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7C" w:rsidRDefault="004152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Годовой отчет о ходе реализации муниципальной программы </w:t>
      </w:r>
    </w:p>
    <w:p w:rsidR="008F457C" w:rsidRDefault="004152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«Молодежная политика Сосновского муниципального района» на 2021-2023 года</w:t>
      </w:r>
    </w:p>
    <w:tbl>
      <w:tblPr>
        <w:tblW w:w="495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973"/>
        <w:gridCol w:w="4883"/>
      </w:tblGrid>
      <w:tr w:rsidR="008F457C">
        <w:tc>
          <w:tcPr>
            <w:tcW w:w="3685" w:type="dxa"/>
          </w:tcPr>
          <w:p w:rsidR="008F457C" w:rsidRDefault="004152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73" w:type="dxa"/>
          </w:tcPr>
          <w:p w:rsidR="008F457C" w:rsidRDefault="0041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2" w:type="dxa"/>
          </w:tcPr>
          <w:p w:rsidR="008F457C" w:rsidRDefault="0041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«Молодежная политика Сосновского муниципального района»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2021-2023 года, утвержденная постановлением администрации Сосновского муниципального района от 13.07.2020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1061 (в ред. от 14.12.2021 г. №1856; от 27.10.2022 г. № 2165; от 25.01.2023 г. №102)</w:t>
            </w:r>
          </w:p>
        </w:tc>
      </w:tr>
      <w:tr w:rsidR="008F457C">
        <w:tc>
          <w:tcPr>
            <w:tcW w:w="3685" w:type="dxa"/>
          </w:tcPr>
          <w:p w:rsidR="008F457C" w:rsidRDefault="004152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73" w:type="dxa"/>
          </w:tcPr>
          <w:p w:rsidR="008F457C" w:rsidRDefault="0041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2" w:type="dxa"/>
          </w:tcPr>
          <w:p w:rsidR="008F457C" w:rsidRDefault="0041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культуре и спорту</w:t>
            </w:r>
          </w:p>
        </w:tc>
      </w:tr>
      <w:tr w:rsidR="008F457C">
        <w:tc>
          <w:tcPr>
            <w:tcW w:w="3685" w:type="dxa"/>
          </w:tcPr>
          <w:p w:rsidR="008F457C" w:rsidRDefault="004152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год</w:t>
            </w:r>
          </w:p>
        </w:tc>
        <w:tc>
          <w:tcPr>
            <w:tcW w:w="973" w:type="dxa"/>
          </w:tcPr>
          <w:p w:rsidR="008F457C" w:rsidRDefault="0041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2" w:type="dxa"/>
          </w:tcPr>
          <w:p w:rsidR="008F457C" w:rsidRDefault="0041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F457C">
        <w:tc>
          <w:tcPr>
            <w:tcW w:w="3685" w:type="dxa"/>
          </w:tcPr>
          <w:p w:rsidR="008F457C" w:rsidRDefault="004152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годового отчёта</w:t>
            </w:r>
          </w:p>
        </w:tc>
        <w:tc>
          <w:tcPr>
            <w:tcW w:w="973" w:type="dxa"/>
          </w:tcPr>
          <w:p w:rsidR="008F457C" w:rsidRDefault="0041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2" w:type="dxa"/>
          </w:tcPr>
          <w:p w:rsidR="008F457C" w:rsidRDefault="0041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 г.</w:t>
            </w:r>
          </w:p>
        </w:tc>
      </w:tr>
      <w:tr w:rsidR="008F457C">
        <w:tc>
          <w:tcPr>
            <w:tcW w:w="3685" w:type="dxa"/>
          </w:tcPr>
          <w:p w:rsidR="008F457C" w:rsidRDefault="004152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отчество, номер телефона и электронный адрес непосредственного исполнителя</w:t>
            </w:r>
          </w:p>
        </w:tc>
        <w:tc>
          <w:tcPr>
            <w:tcW w:w="973" w:type="dxa"/>
          </w:tcPr>
          <w:p w:rsidR="008F457C" w:rsidRDefault="0041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2" w:type="dxa"/>
          </w:tcPr>
          <w:p w:rsidR="008F457C" w:rsidRDefault="0041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 по делам молодежи, физической культуре и спорту администрации Сосновского муниципального района Рюмина Валентина Анатольевна, тел. 8 (35144) 90-329,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chelsosna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8F457C" w:rsidRDefault="008F4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57C" w:rsidRDefault="008F4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57C" w:rsidRDefault="008F4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57C" w:rsidRDefault="008F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57C" w:rsidRDefault="00415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 по делам </w:t>
      </w:r>
    </w:p>
    <w:p w:rsidR="008F457C" w:rsidRDefault="00415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молодежи, физиче</w:t>
      </w:r>
      <w:r>
        <w:rPr>
          <w:rFonts w:ascii="Times New Roman" w:hAnsi="Times New Roman" w:cs="Times New Roman"/>
          <w:sz w:val="24"/>
          <w:szCs w:val="24"/>
        </w:rPr>
        <w:t>ской культуре и спорту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Ю.Г. Игнатенко</w:t>
      </w:r>
    </w:p>
    <w:p w:rsidR="008F457C" w:rsidRDefault="008F4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57C" w:rsidRDefault="004152C6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8F457C" w:rsidRDefault="00415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В 2023 году финансирование мероприятий в молодежной политике осуществлялось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областного и местного бюджетов </w:t>
      </w:r>
      <w:r>
        <w:rPr>
          <w:rFonts w:ascii="Times New Roman" w:hAnsi="Times New Roman"/>
          <w:sz w:val="24"/>
          <w:szCs w:val="24"/>
        </w:rPr>
        <w:t xml:space="preserve">в рамках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«Молодежная политик</w:t>
      </w:r>
      <w:r>
        <w:rPr>
          <w:rFonts w:ascii="Times New Roman" w:hAnsi="Times New Roman" w:cs="Times New Roman"/>
          <w:sz w:val="24"/>
          <w:szCs w:val="24"/>
        </w:rPr>
        <w:t>а Сосновского муниципального района» на 2021-2023 года, утвержденной постановлением администрации Сосновского муниципального района от 13.07.2020 г. № 1061.</w:t>
      </w:r>
    </w:p>
    <w:p w:rsidR="008F457C" w:rsidRDefault="0041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муниципальной программы является обеспечение эффективной деятельности органа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в сфере развития молодежной политики в Сосновском муниципальном районе Челябинской области.</w:t>
      </w:r>
    </w:p>
    <w:p w:rsidR="008F457C" w:rsidRDefault="0041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в рамках муниципальной программы реализованы следующие мероприятия:</w:t>
      </w:r>
    </w:p>
    <w:p w:rsidR="008F457C" w:rsidRDefault="0041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проведение массовых мероприятий патриотической напра</w:t>
      </w:r>
      <w:r>
        <w:rPr>
          <w:rFonts w:ascii="Times New Roman" w:hAnsi="Times New Roman" w:cs="Times New Roman"/>
          <w:sz w:val="24"/>
          <w:szCs w:val="24"/>
        </w:rPr>
        <w:t>вленности, в том числе посвящённых юбилейным и памятным событиям России.</w:t>
      </w:r>
    </w:p>
    <w:p w:rsidR="008F457C" w:rsidRDefault="0041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социальных и общественных инициатив молодых граждан Челябинской области.</w:t>
      </w:r>
    </w:p>
    <w:p w:rsidR="008F457C" w:rsidRDefault="0041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талантливых детей и молодёжи в сфере образования, интеллектуальной и творческой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F457C" w:rsidRDefault="0041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Вовлечение молодёжи в социально-экономическую, политическую и культурную жизнь общества.</w:t>
      </w:r>
    </w:p>
    <w:p w:rsidR="008F457C" w:rsidRDefault="0041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Патриотическое воспитание молодых граждан Сосновского муниципального района (молодёжь от 14 до 18 лет).</w:t>
      </w:r>
    </w:p>
    <w:p w:rsidR="008F457C" w:rsidRDefault="0041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Профилактика наркомании, токсикомании, </w:t>
      </w:r>
      <w:r>
        <w:rPr>
          <w:rFonts w:ascii="Times New Roman" w:hAnsi="Times New Roman" w:cs="Times New Roman"/>
          <w:sz w:val="24"/>
          <w:szCs w:val="24"/>
        </w:rPr>
        <w:t>алкоголизма и их социальных последствий</w:t>
      </w:r>
    </w:p>
    <w:p w:rsidR="008F457C" w:rsidRDefault="008F4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57C" w:rsidRDefault="0041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ассигнований на реализацию муниципальной программы на 2023 год составил 2 454 607,00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8F457C" w:rsidRDefault="004152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1 303 000 рублей – средства областного бюджета,</w:t>
      </w:r>
    </w:p>
    <w:p w:rsidR="008F457C" w:rsidRDefault="004152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1 151 607,00 рублей – средства местного бюджета.</w:t>
      </w:r>
    </w:p>
    <w:p w:rsidR="008F457C" w:rsidRDefault="004152C6">
      <w:pPr>
        <w:tabs>
          <w:tab w:val="left" w:pos="56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</w:t>
      </w:r>
      <w:r>
        <w:rPr>
          <w:rFonts w:ascii="Times New Roman" w:hAnsi="Times New Roman" w:cs="Times New Roman"/>
          <w:sz w:val="24"/>
          <w:szCs w:val="24"/>
        </w:rPr>
        <w:t xml:space="preserve">льтате реализации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br/>
        <w:t xml:space="preserve">в 2023 году: </w:t>
      </w:r>
    </w:p>
    <w:p w:rsidR="008F457C" w:rsidRDefault="004152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молодых людей от общего числа молодых людей в возрасте от 14 до 35 лет, проживающих в Сосновском муниципальном районе, принявших участие в мероприятиях, направленных на развитие пр</w:t>
      </w:r>
      <w:r>
        <w:rPr>
          <w:rFonts w:ascii="Times New Roman" w:hAnsi="Times New Roman" w:cs="Times New Roman"/>
          <w:sz w:val="24"/>
          <w:szCs w:val="24"/>
        </w:rPr>
        <w:t>авовой грамотности и повышение электоральной активности, проводимых на территории Сосновского муниципального района, составила 33 процента;</w:t>
      </w:r>
    </w:p>
    <w:p w:rsidR="008F457C" w:rsidRDefault="0041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молодых людей в возрасте от 14 до 35 лет, проживающих в Сосновском муниципальном районе, принявших учас</w:t>
      </w:r>
      <w:r>
        <w:rPr>
          <w:rFonts w:ascii="Times New Roman" w:hAnsi="Times New Roman" w:cs="Times New Roman"/>
          <w:sz w:val="24"/>
          <w:szCs w:val="24"/>
        </w:rPr>
        <w:t>тие в реализации мероприятий по здоровому образу жизни и профилактике наркомании, токсикомании, алкоголизма и их социальных последствий, составило 7826 человек;</w:t>
      </w:r>
    </w:p>
    <w:p w:rsidR="008F457C" w:rsidRDefault="004152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Проведено 4 молодёжных форумов, на территории Сосновского муниципального района.</w:t>
      </w:r>
    </w:p>
    <w:p w:rsidR="008F457C" w:rsidRDefault="004152C6">
      <w:pPr>
        <w:widowControl w:val="0"/>
        <w:tabs>
          <w:tab w:val="left" w:pos="15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Основные рез</w:t>
      </w:r>
      <w:r>
        <w:rPr>
          <w:rFonts w:ascii="Times New Roman" w:hAnsi="Times New Roman"/>
          <w:sz w:val="24"/>
          <w:szCs w:val="24"/>
        </w:rPr>
        <w:t>ультаты реализации муниципальной программы, достигнутые в отчетном году, представлены в таблицах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F457C" w:rsidRDefault="008F4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8F457C">
          <w:pgSz w:w="11906" w:h="16838"/>
          <w:pgMar w:top="851" w:right="851" w:bottom="426" w:left="1418" w:header="0" w:footer="0" w:gutter="0"/>
          <w:cols w:space="720"/>
          <w:formProt w:val="0"/>
          <w:docGrid w:linePitch="360" w:charSpace="4096"/>
        </w:sectPr>
      </w:pPr>
    </w:p>
    <w:p w:rsidR="008F457C" w:rsidRDefault="00415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8F457C" w:rsidRDefault="004152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F457C" w:rsidRDefault="004152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8F457C" w:rsidRDefault="004152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льной программы, подпрограмм</w:t>
      </w:r>
    </w:p>
    <w:p w:rsidR="008F457C" w:rsidRDefault="008F4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8" w:type="dxa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05"/>
        <w:gridCol w:w="421"/>
        <w:gridCol w:w="1047"/>
        <w:gridCol w:w="507"/>
        <w:gridCol w:w="1816"/>
        <w:gridCol w:w="63"/>
        <w:gridCol w:w="1375"/>
        <w:gridCol w:w="143"/>
        <w:gridCol w:w="1299"/>
        <w:gridCol w:w="66"/>
        <w:gridCol w:w="4130"/>
        <w:gridCol w:w="130"/>
      </w:tblGrid>
      <w:tr w:rsidR="008F457C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Значения показателей (индикаторов)</w:t>
            </w:r>
          </w:p>
        </w:tc>
        <w:tc>
          <w:tcPr>
            <w:tcW w:w="4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Обоснование отклонений значений показателя (индикатора) на конец отчетного года от плана (при наличии отклонения) </w:t>
            </w:r>
          </w:p>
        </w:tc>
      </w:tr>
      <w:tr w:rsidR="008F457C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год, предшествующий отчетному 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отчетный год</w:t>
            </w:r>
          </w:p>
        </w:tc>
        <w:tc>
          <w:tcPr>
            <w:tcW w:w="4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457C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план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факт</w:t>
            </w:r>
          </w:p>
        </w:tc>
        <w:tc>
          <w:tcPr>
            <w:tcW w:w="4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</w:rPr>
            </w:pPr>
          </w:p>
        </w:tc>
      </w:tr>
      <w:tr w:rsidR="008F45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8F45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Муниципальная программа «Молодежная политика Сосновского района» </w:t>
            </w:r>
            <w:r>
              <w:rPr>
                <w:rFonts w:ascii="Times New Roman" w:hAnsi="Times New Roman"/>
                <w:b w:val="0"/>
                <w:szCs w:val="22"/>
              </w:rPr>
              <w:t>на 2021 – 2023 годы</w:t>
            </w:r>
          </w:p>
        </w:tc>
      </w:tr>
      <w:tr w:rsidR="008F45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конечного результата (индикатор)</w:t>
            </w:r>
          </w:p>
        </w:tc>
      </w:tr>
      <w:tr w:rsidR="008F45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молодых людей в возрасте от </w:t>
            </w:r>
            <w:r>
              <w:rPr>
                <w:rFonts w:ascii="Times New Roman" w:hAnsi="Times New Roman" w:cs="Times New Roman"/>
                <w:sz w:val="20"/>
              </w:rPr>
              <w:t>14 до 35 лет, проживающих в Сосновском муниципальном районе, принявших участие в реализации мероприятий патриотической направленности на территории Сосновского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 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6900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16207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F45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молодых людей от общего числа молодых людей в возрасте от 14 до 35 лет, проживающих в Сосновском муниципальном районе, принявших участие в мероприятиях, направленных на развитие правовой грамотности и повышение </w:t>
            </w:r>
            <w:r>
              <w:rPr>
                <w:rFonts w:ascii="Times New Roman" w:hAnsi="Times New Roman" w:cs="Times New Roman"/>
                <w:b/>
                <w:sz w:val="20"/>
              </w:rPr>
              <w:t>электоральной активности,</w:t>
            </w:r>
            <w:r>
              <w:rPr>
                <w:rFonts w:ascii="Times New Roman" w:hAnsi="Times New Roman" w:cs="Times New Roman"/>
                <w:sz w:val="20"/>
              </w:rPr>
              <w:t xml:space="preserve"> проводимых на </w:t>
            </w:r>
            <w:r>
              <w:rPr>
                <w:rFonts w:ascii="Times New Roman" w:hAnsi="Times New Roman" w:cs="Times New Roman"/>
                <w:sz w:val="20"/>
              </w:rPr>
              <w:t>территории Сосновского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shd w:val="clear" w:color="auto" w:fill="FFFFFF"/>
              <w:snapToGrid w:val="0"/>
              <w:ind w:left="83" w:right="3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32,58</w:t>
            </w:r>
          </w:p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shd w:val="clear" w:color="auto" w:fill="FFFFFF"/>
              <w:snapToGrid w:val="0"/>
              <w:ind w:left="83" w:right="3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F45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проведённых в Сосновском муниципальном районе мероприятий, связанных с </w:t>
            </w:r>
            <w:r>
              <w:rPr>
                <w:rFonts w:ascii="Times New Roman" w:hAnsi="Times New Roman" w:cs="Times New Roman"/>
                <w:b/>
                <w:sz w:val="20"/>
              </w:rPr>
              <w:t>проектной деятельностью</w:t>
            </w:r>
            <w:r>
              <w:rPr>
                <w:rFonts w:ascii="Times New Roman" w:hAnsi="Times New Roman" w:cs="Times New Roman"/>
                <w:sz w:val="20"/>
              </w:rPr>
              <w:t xml:space="preserve"> молодёжи (грантовые конкурсы, семинары, тренинги)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F45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1.4.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молодых людей в возрасте от 14 до 35 лет, проживающих в Сосновском муниципальном районе, принявших участие в мероприятиях в сфере </w:t>
            </w:r>
            <w:r>
              <w:rPr>
                <w:rFonts w:ascii="Times New Roman" w:hAnsi="Times New Roman" w:cs="Times New Roman"/>
                <w:b/>
                <w:sz w:val="20"/>
              </w:rPr>
              <w:t>образования, интеллектуальной и творческой деятельности,</w:t>
            </w:r>
            <w:r>
              <w:rPr>
                <w:rFonts w:ascii="Times New Roman" w:hAnsi="Times New Roman" w:cs="Times New Roman"/>
                <w:sz w:val="20"/>
              </w:rPr>
              <w:t xml:space="preserve"> проводимых на территории Сосновского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4210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F45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публикаций в средствах массовой информации о реализуемых в Сосновском муниципальном районе мероприятиях в сфере молодёжной политики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80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F45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молодых людей в возрасте от 14 до 35 лет, </w:t>
            </w:r>
            <w:r>
              <w:rPr>
                <w:rFonts w:ascii="Times New Roman" w:hAnsi="Times New Roman" w:cs="Times New Roman"/>
                <w:sz w:val="20"/>
              </w:rPr>
              <w:t>проживающих в Сосновском муниципальном районе, вовлечённых в волонтёрскую, добровольческую и поисковую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F45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1.7.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мероприятий, проводимых на территории Сосновского муниципального района, регистрация которых осуще</w:t>
            </w:r>
            <w:r>
              <w:rPr>
                <w:rFonts w:ascii="Times New Roman" w:hAnsi="Times New Roman" w:cs="Times New Roman"/>
                <w:sz w:val="20"/>
              </w:rPr>
              <w:t>ствляется через автоматизированную информационную систему «Молодёжь России»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F45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молодых людей в возрасте от 14 до 35 лет, охваченных мероприятиями, проводимыми на территории Сосновского муниципального района, регистрация </w:t>
            </w:r>
            <w:r>
              <w:rPr>
                <w:rFonts w:ascii="Times New Roman" w:hAnsi="Times New Roman" w:cs="Times New Roman"/>
                <w:sz w:val="20"/>
              </w:rPr>
              <w:t>которых осуществляется через автоматизированную информационную систему «Молодёжь России»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1358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 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1358 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F45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1.9.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молодёжных форумов, проводимых на территории Сосновского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F45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1.10.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и развитие</w:t>
            </w:r>
            <w:r>
              <w:rPr>
                <w:rFonts w:ascii="Times New Roman" w:hAnsi="Times New Roman"/>
                <w:sz w:val="20"/>
              </w:rPr>
              <w:t xml:space="preserve"> молодежного пространства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единица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единица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45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Подпрограмма «Профилактика наркомании, токсикомании, алкоголизма и их социальных последствий»</w:t>
            </w:r>
          </w:p>
        </w:tc>
        <w:tc>
          <w:tcPr>
            <w:tcW w:w="67" w:type="dxa"/>
          </w:tcPr>
          <w:p w:rsidR="008F457C" w:rsidRDefault="008F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молодых людей в возрасте от 14 до 35 лет, проживающих в Сосновском муниципальном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районе, принявших участие в реализации мероприятий по здоровому образу жизни и профилактике наркомании, токсикомании, алкоголизма и их социальных последствий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7800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7826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" w:type="dxa"/>
          </w:tcPr>
          <w:p w:rsidR="008F457C" w:rsidRDefault="008F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заболеваемости молодёжи Сосновского района наркологическими расстройствами на </w:t>
            </w:r>
            <w:r>
              <w:rPr>
                <w:rFonts w:ascii="Times New Roman" w:hAnsi="Times New Roman" w:cs="Times New Roman"/>
                <w:sz w:val="20"/>
              </w:rPr>
              <w:t>2% (ниже прошлогоднего показателя)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" w:type="dxa"/>
          </w:tcPr>
          <w:p w:rsidR="008F457C" w:rsidRDefault="008F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57C" w:rsidRDefault="008F457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457C" w:rsidRDefault="008F457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457C" w:rsidRDefault="008F457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457C" w:rsidRDefault="004152C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8F457C" w:rsidRDefault="008F4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57C" w:rsidRDefault="004152C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444"/>
      <w:bookmarkEnd w:id="1"/>
      <w:r>
        <w:rPr>
          <w:rFonts w:ascii="Times New Roman" w:hAnsi="Times New Roman" w:cs="Times New Roman"/>
          <w:sz w:val="27"/>
          <w:szCs w:val="27"/>
        </w:rPr>
        <w:t>Перечень</w:t>
      </w:r>
    </w:p>
    <w:p w:rsidR="008F457C" w:rsidRDefault="004152C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мероприятий муниципальной программы,</w:t>
      </w:r>
    </w:p>
    <w:p w:rsidR="008F457C" w:rsidRDefault="004152C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реализация которых предусмотрена в отчетном году,</w:t>
      </w:r>
    </w:p>
    <w:p w:rsidR="008F457C" w:rsidRDefault="004152C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выполненных и не выполненных (с указанием причин) в установленные сроки</w:t>
      </w:r>
    </w:p>
    <w:p w:rsidR="008F457C" w:rsidRDefault="008F4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625"/>
        <w:gridCol w:w="1559"/>
        <w:gridCol w:w="1134"/>
        <w:gridCol w:w="1133"/>
        <w:gridCol w:w="1134"/>
        <w:gridCol w:w="1276"/>
        <w:gridCol w:w="1984"/>
        <w:gridCol w:w="1984"/>
        <w:gridCol w:w="1482"/>
      </w:tblGrid>
      <w:tr w:rsidR="008F457C"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п/п 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Плановый срок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Результаты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Выполнено/не выполнено (выполнено частично)</w:t>
            </w:r>
          </w:p>
        </w:tc>
      </w:tr>
      <w:tr w:rsidR="008F457C"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запланированные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достигнутые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463"/>
            <w:bookmarkEnd w:id="2"/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Подготовка и проведение массовых мероприятий патриотической направленности, в том числе посвящённых юбилейным и </w:t>
            </w:r>
            <w:r>
              <w:rPr>
                <w:rFonts w:ascii="Times New Roman" w:hAnsi="Times New Roman" w:cs="Times New Roman"/>
                <w:sz w:val="20"/>
              </w:rPr>
              <w:t>памятным событиям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делам молодежи,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4 040 человек участники мероприятий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4 040 человек участники мероприятий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Проблемы, возникшие в ходе реализации мероприят</w:t>
            </w:r>
            <w:r>
              <w:rPr>
                <w:rFonts w:ascii="Times New Roman" w:hAnsi="Times New Roman" w:cs="Times New Roman"/>
                <w:sz w:val="20"/>
              </w:rPr>
              <w:t>ия</w:t>
            </w:r>
          </w:p>
        </w:tc>
        <w:tc>
          <w:tcPr>
            <w:tcW w:w="11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отсутствовали</w:t>
            </w: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1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457C">
        <w:trPr>
          <w:trHeight w:val="116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</w:t>
            </w:r>
            <w:r>
              <w:rPr>
                <w:rFonts w:ascii="Times New Roman" w:hAnsi="Times New Roman"/>
              </w:rPr>
              <w:t xml:space="preserve"> социальных и общественных инициатив молодых граждан Челябинской области.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 человек участников мероприятий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 человек участников мероприятий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Проблемы, возникшие в ходе реализации мероприятия</w:t>
            </w:r>
          </w:p>
        </w:tc>
        <w:tc>
          <w:tcPr>
            <w:tcW w:w="11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Отсутствовали</w:t>
            </w: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</w:t>
            </w:r>
            <w:r>
              <w:rPr>
                <w:rFonts w:ascii="Times New Roman" w:hAnsi="Times New Roman"/>
              </w:rPr>
              <w:t>талантливых детей и молодёжи в сфере образования, интеллектуальной и творческой деятельности.</w:t>
            </w:r>
          </w:p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1774 человек участников мероприятий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1774 человек участников мероприятий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</w:t>
            </w:r>
            <w:r>
              <w:rPr>
                <w:rFonts w:ascii="Times New Roman" w:hAnsi="Times New Roman" w:cs="Times New Roman"/>
                <w:sz w:val="20"/>
              </w:rPr>
              <w:t>реализации мероприятия</w:t>
            </w:r>
          </w:p>
        </w:tc>
        <w:tc>
          <w:tcPr>
            <w:tcW w:w="11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отсутствовали</w:t>
            </w: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Контрольное событие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Вовлечение молодёжи в социально-экономическую, политическую и культурную жизнь общества.</w:t>
            </w:r>
          </w:p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3580 человек участников мероприятий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3580 человек участников мероприятий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</w:t>
            </w:r>
            <w:r>
              <w:rPr>
                <w:rFonts w:ascii="Times New Roman" w:hAnsi="Times New Roman" w:cs="Times New Roman"/>
                <w:sz w:val="20"/>
              </w:rPr>
              <w:t>реализации мероприятия</w:t>
            </w:r>
          </w:p>
        </w:tc>
        <w:tc>
          <w:tcPr>
            <w:tcW w:w="11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отсутствовали</w:t>
            </w: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муниципальной программы</w:t>
            </w:r>
          </w:p>
        </w:tc>
        <w:tc>
          <w:tcPr>
            <w:tcW w:w="11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Контрольное событие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 молодых граждан Сосновского муниципального района (молодёжь от 14 до 18 лет).</w:t>
            </w:r>
          </w:p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 человек участников мероприятий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 человек участников мероприятий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</w:t>
            </w:r>
            <w:r>
              <w:rPr>
                <w:rFonts w:ascii="Times New Roman" w:hAnsi="Times New Roman" w:cs="Times New Roman"/>
                <w:sz w:val="20"/>
              </w:rPr>
              <w:t>возникшие в ходе реализации мероприятия</w:t>
            </w:r>
          </w:p>
        </w:tc>
        <w:tc>
          <w:tcPr>
            <w:tcW w:w="11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отсутствовали</w:t>
            </w: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Контрольное событие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Профилактика наркомании, токсикомании, алкоголизма и их социальных последствий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1950 человек участников мероприятий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1950 человек участников мероприятий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</w:t>
            </w:r>
            <w:r>
              <w:rPr>
                <w:rFonts w:ascii="Times New Roman" w:hAnsi="Times New Roman" w:cs="Times New Roman"/>
                <w:sz w:val="20"/>
              </w:rPr>
              <w:t>возникшие в ходе реализации мероприятия</w:t>
            </w:r>
          </w:p>
        </w:tc>
        <w:tc>
          <w:tcPr>
            <w:tcW w:w="11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отсутствовали</w:t>
            </w: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муниципальной программы</w:t>
            </w:r>
          </w:p>
        </w:tc>
        <w:tc>
          <w:tcPr>
            <w:tcW w:w="11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Контрольное событие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457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457C">
        <w:tc>
          <w:tcPr>
            <w:tcW w:w="1480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57C">
        <w:trPr>
          <w:trHeight w:val="917"/>
        </w:trPr>
        <w:tc>
          <w:tcPr>
            <w:tcW w:w="1480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Итого по муниципальной программе:</w:t>
            </w:r>
          </w:p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количество мероприятий - 6, из них:</w:t>
            </w:r>
          </w:p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выполненных - 6;</w:t>
            </w:r>
          </w:p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невыполненных - 0;</w:t>
            </w:r>
          </w:p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выполненных частично – 0.</w:t>
            </w:r>
          </w:p>
        </w:tc>
      </w:tr>
    </w:tbl>
    <w:p w:rsidR="008F457C" w:rsidRDefault="008F457C">
      <w:pPr>
        <w:sectPr w:rsidR="008F457C">
          <w:pgSz w:w="16838" w:h="11906" w:orient="landscape"/>
          <w:pgMar w:top="851" w:right="1134" w:bottom="851" w:left="1134" w:header="0" w:footer="0" w:gutter="0"/>
          <w:cols w:space="720"/>
          <w:formProt w:val="0"/>
          <w:docGrid w:linePitch="360" w:charSpace="4096"/>
        </w:sectPr>
      </w:pPr>
    </w:p>
    <w:p w:rsidR="008F457C" w:rsidRDefault="004152C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8F457C" w:rsidRDefault="008F45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457C" w:rsidRDefault="004152C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545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Данные об использовании бюджетных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ассигнований</w:t>
      </w:r>
    </w:p>
    <w:p w:rsidR="008F457C" w:rsidRDefault="004152C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иных средств на выполнение мероприятий</w:t>
      </w:r>
    </w:p>
    <w:p w:rsidR="008F457C" w:rsidRDefault="004152C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8F457C" w:rsidRDefault="008F457C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tbl>
      <w:tblPr>
        <w:tblW w:w="95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2214"/>
        <w:gridCol w:w="1576"/>
        <w:gridCol w:w="1276"/>
        <w:gridCol w:w="1367"/>
        <w:gridCol w:w="2669"/>
      </w:tblGrid>
      <w:tr w:rsidR="008F457C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Наименование муниципальной программы, подпрограммы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Источники ресурсного обеспечения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Объем финансирования, рублей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Причины отклонения фактического финансирования от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планового</w:t>
            </w:r>
          </w:p>
        </w:tc>
      </w:tr>
      <w:tr w:rsidR="008F457C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план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факт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F457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8F457C">
        <w:trPr>
          <w:trHeight w:val="285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Подготовка и проведение массовых мероприятий патриотической направленности, в том числе посвящённых юбилейным и памятным событиям России.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158000,00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148000,00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В связи с отменой некоторых патриотических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мероприятий в мае</w:t>
            </w:r>
          </w:p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F457C">
        <w:trPr>
          <w:trHeight w:val="491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63000,00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58000,00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F457C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95000,00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90000,00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F457C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</w:rPr>
              <w:t>Поддержка социальных и общественных инициатив молодых граждан Челябинской области.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135000,00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1541954,1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Перечисление ИМБТ на создание молодежного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пространства. Выделены средства из местного бюджета на проведение молодежного фестиваля «Молодежный бумеранг» и молодежного грантового конкурса</w:t>
            </w:r>
          </w:p>
        </w:tc>
      </w:tr>
      <w:tr w:rsidR="008F457C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100000,00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1081230,00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F457C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460724,10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F457C">
        <w:trPr>
          <w:trHeight w:val="266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талантливых детей </w:t>
            </w:r>
            <w:r>
              <w:rPr>
                <w:rFonts w:ascii="Times New Roman" w:hAnsi="Times New Roman"/>
              </w:rPr>
              <w:t>и молодёжи в сфере образования, интеллектуальной и творческой деятельности.</w:t>
            </w:r>
          </w:p>
          <w:p w:rsidR="008F457C" w:rsidRDefault="008F457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300000,00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328867,86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Дополнительные средства были израсходованы на районный молодёжный КВН, в связи с поднятием цен на призовую продукцию.</w:t>
            </w:r>
          </w:p>
        </w:tc>
      </w:tr>
      <w:tr w:rsidR="008F457C">
        <w:trPr>
          <w:trHeight w:val="575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160000,00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123786,00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F457C">
        <w:trPr>
          <w:trHeight w:val="575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140000,00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205081,86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F457C">
        <w:trPr>
          <w:trHeight w:val="516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Вовлечение молодёжи в социально-экономическую, политическую и культурную жизнь общества.</w:t>
            </w:r>
          </w:p>
          <w:p w:rsidR="008F457C" w:rsidRDefault="008F457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140000,00</w:t>
            </w:r>
          </w:p>
          <w:p w:rsidR="008F457C" w:rsidRDefault="008F457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179521,54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Дополнительные средства были потрачены на развитие волонтёрского движения в районе,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 также на привлечение волонтеров, принимающих участие в Золотом колосе</w:t>
            </w:r>
          </w:p>
          <w:p w:rsidR="008F457C" w:rsidRDefault="008F45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F457C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16246,00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F457C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120000,00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163275,54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F457C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Патриотическое воспитание молодых граждан Сосновского муниципального </w:t>
            </w:r>
            <w:r>
              <w:rPr>
                <w:rFonts w:ascii="Times New Roman" w:hAnsi="Times New Roman"/>
              </w:rPr>
              <w:lastRenderedPageBreak/>
              <w:t xml:space="preserve">района (молодёжь от 14 до 18 </w:t>
            </w:r>
            <w:r>
              <w:rPr>
                <w:rFonts w:ascii="Times New Roman" w:hAnsi="Times New Roman"/>
              </w:rPr>
              <w:t>лет).</w:t>
            </w:r>
          </w:p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170000,00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156263,5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Потрачены не все средства, выделенные на летние лагеря для школьников.</w:t>
            </w:r>
          </w:p>
          <w:p w:rsidR="008F457C" w:rsidRDefault="008F45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F457C">
        <w:trPr>
          <w:trHeight w:val="904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24369,00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F457C">
        <w:trPr>
          <w:trHeight w:val="904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170000,00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131894,50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F457C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наркомании, токсикомании, алкоголизма и их социальных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последствий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100000,00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100000,00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8F457C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100000,00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100000,00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8F45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8F457C" w:rsidRDefault="008F457C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8F457C" w:rsidRDefault="008F457C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F457C" w:rsidRDefault="008F457C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F457C" w:rsidRDefault="004152C6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4</w:t>
      </w:r>
    </w:p>
    <w:p w:rsidR="008F457C" w:rsidRDefault="008F45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457C" w:rsidRDefault="004152C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635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8F457C" w:rsidRDefault="004152C6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внесенных изменениях в муниципальную программу</w:t>
      </w:r>
    </w:p>
    <w:p w:rsidR="008F457C" w:rsidRDefault="004152C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«Молодежная политика Сосновского муниципального района на 2021-2023 года»</w:t>
      </w:r>
    </w:p>
    <w:p w:rsidR="008F457C" w:rsidRDefault="008F45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3007"/>
        <w:gridCol w:w="2665"/>
        <w:gridCol w:w="3430"/>
      </w:tblGrid>
      <w:tr w:rsidR="008F457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№ п/п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Реквизиты нормативного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правового акта (дата, номер, наименование)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Суть изменений</w:t>
            </w:r>
          </w:p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(краткое изложение)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Обоснование изменений (необходимость, преимущества)</w:t>
            </w:r>
          </w:p>
        </w:tc>
      </w:tr>
      <w:tr w:rsidR="008F457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Постановление администрации Сосновского муниципального района Челябинской области от 25.01.2023 г. № 102</w:t>
            </w:r>
            <w:r>
              <w:rPr>
                <w:rFonts w:ascii="Times New Roman" w:hAnsi="Times New Roman" w:cs="Times New Roman"/>
                <w:b w:val="0"/>
                <w:szCs w:val="22"/>
              </w:rPr>
              <w:br/>
              <w:t xml:space="preserve">«О внесении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изменений в постановление администрации Сосновского муниципального района от 13.07.2020 г. № 1061»</w:t>
            </w:r>
          </w:p>
          <w:p w:rsidR="008F457C" w:rsidRDefault="008F45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Уточнение объемов финансирования и индикативных показателей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7C" w:rsidRDefault="004152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Приведение объемов финансирования муниципальной программы в соответствие с Решением Собрания деп</w:t>
            </w:r>
            <w:r>
              <w:rPr>
                <w:rFonts w:ascii="Times New Roman" w:hAnsi="Times New Roman" w:cs="Times New Roman"/>
                <w:szCs w:val="22"/>
              </w:rPr>
              <w:t>утатов Сосновского муниципального района от 28.12.2022г. N 432</w:t>
            </w:r>
            <w:r>
              <w:rPr>
                <w:rFonts w:ascii="Times New Roman" w:hAnsi="Times New Roman" w:cs="Times New Roman"/>
                <w:szCs w:val="22"/>
              </w:rPr>
              <w:br/>
              <w:t>«О бюджете Сосновского муниципального района на 2023 год и на плановый период 2024 и 2025 годов», уточнение соответствующих индикативных показателей. Включение нового показателя «Создание и раз</w:t>
            </w:r>
            <w:r>
              <w:rPr>
                <w:rFonts w:ascii="Times New Roman" w:hAnsi="Times New Roman" w:cs="Times New Roman"/>
                <w:szCs w:val="22"/>
              </w:rPr>
              <w:t>витие молодежного пространства».</w:t>
            </w:r>
          </w:p>
        </w:tc>
      </w:tr>
    </w:tbl>
    <w:p w:rsidR="008F457C" w:rsidRDefault="008F457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57C" w:rsidRDefault="008F457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57C" w:rsidRDefault="008F457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57C" w:rsidRDefault="008F457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57C" w:rsidRDefault="008F457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57C" w:rsidRDefault="008F457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57C" w:rsidRDefault="008F457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57C" w:rsidRDefault="008F457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57C" w:rsidRDefault="008F457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57C" w:rsidRDefault="008F457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57C" w:rsidRDefault="008F457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57C" w:rsidRDefault="008F457C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F457C" w:rsidRDefault="004152C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Расчет показателей для проведения оценки</w:t>
      </w:r>
    </w:p>
    <w:p w:rsidR="008F457C" w:rsidRDefault="004152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реализации муниципальной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Развитие молодежной политики в Сосновском муниципальном районе Челябинской области»</w:t>
      </w:r>
    </w:p>
    <w:p w:rsidR="008F457C" w:rsidRDefault="008F4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57C" w:rsidRDefault="004152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Расчет показателей для проведения оценки эффективности реализации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«Молодежная политика Сосновского муниципального района на 2021-2023 года» </w:t>
      </w:r>
      <w:r>
        <w:rPr>
          <w:rFonts w:ascii="Times New Roman" w:hAnsi="Times New Roman" w:cs="Times New Roman"/>
          <w:bCs/>
          <w:sz w:val="28"/>
          <w:szCs w:val="28"/>
        </w:rPr>
        <w:t>представлен в таблице 5.</w:t>
      </w:r>
    </w:p>
    <w:p w:rsidR="008F457C" w:rsidRDefault="008F4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57C" w:rsidRDefault="004152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b"/>
        <w:tblW w:w="5000" w:type="pct"/>
        <w:tblInd w:w="-459" w:type="dxa"/>
        <w:tblLook w:val="04A0" w:firstRow="1" w:lastRow="0" w:firstColumn="1" w:lastColumn="0" w:noHBand="0" w:noVBand="1"/>
      </w:tblPr>
      <w:tblGrid>
        <w:gridCol w:w="521"/>
        <w:gridCol w:w="1922"/>
        <w:gridCol w:w="3552"/>
        <w:gridCol w:w="4091"/>
      </w:tblGrid>
      <w:tr w:rsidR="008F457C">
        <w:trPr>
          <w:trHeight w:val="322"/>
          <w:tblHeader/>
        </w:trPr>
        <w:tc>
          <w:tcPr>
            <w:tcW w:w="528" w:type="dxa"/>
            <w:vAlign w:val="center"/>
          </w:tcPr>
          <w:p w:rsidR="008F457C" w:rsidRDefault="00415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55" w:type="dxa"/>
            <w:vAlign w:val="center"/>
          </w:tcPr>
          <w:p w:rsidR="008F457C" w:rsidRDefault="00415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4337" w:type="dxa"/>
            <w:vAlign w:val="center"/>
          </w:tcPr>
          <w:p w:rsidR="008F457C" w:rsidRDefault="00415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Формула</w:t>
            </w:r>
          </w:p>
        </w:tc>
        <w:tc>
          <w:tcPr>
            <w:tcW w:w="2016" w:type="dxa"/>
            <w:vAlign w:val="center"/>
          </w:tcPr>
          <w:p w:rsidR="008F457C" w:rsidRDefault="00415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Расчет</w:t>
            </w:r>
          </w:p>
        </w:tc>
      </w:tr>
      <w:tr w:rsidR="008F457C">
        <w:tc>
          <w:tcPr>
            <w:tcW w:w="528" w:type="dxa"/>
          </w:tcPr>
          <w:p w:rsidR="008F457C" w:rsidRDefault="00415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5" w:type="dxa"/>
          </w:tcPr>
          <w:p w:rsidR="008F457C" w:rsidRDefault="00415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реализации мероприятий муниципальной программы, подпрограмм и достижения ожидаемых непосредственных результатов их реализации</w:t>
            </w:r>
          </w:p>
        </w:tc>
        <w:tc>
          <w:tcPr>
            <w:tcW w:w="4337" w:type="dxa"/>
          </w:tcPr>
          <w:p w:rsidR="008F457C" w:rsidRDefault="004152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bscript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/ М, где: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степень реализации мероприятий;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bscript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количество мероприятий, выполненных в полном объеме или частично, из числа мероприятий, запланированных к реализации в отчетном году;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- общее количество мероприятий, запланированных к реализации в отчетном году.</w:t>
            </w:r>
          </w:p>
        </w:tc>
        <w:tc>
          <w:tcPr>
            <w:tcW w:w="2016" w:type="dxa"/>
          </w:tcPr>
          <w:p w:rsidR="008F457C" w:rsidRDefault="004152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 xml:space="preserve"> = 6 /6 = 1</w:t>
            </w:r>
          </w:p>
        </w:tc>
      </w:tr>
      <w:tr w:rsidR="008F457C">
        <w:tc>
          <w:tcPr>
            <w:tcW w:w="528" w:type="dxa"/>
          </w:tcPr>
          <w:p w:rsidR="008F457C" w:rsidRDefault="00415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5" w:type="dxa"/>
          </w:tcPr>
          <w:p w:rsidR="008F457C" w:rsidRDefault="00415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соответствия</w:t>
            </w:r>
            <w:r>
              <w:rPr>
                <w:rFonts w:ascii="Times New Roman" w:hAnsi="Times New Roman" w:cs="Times New Roman"/>
              </w:rPr>
              <w:t xml:space="preserve"> фактически произведенных затрат на реализацию муниципальной программы запланированному уровню затрат на реализацию муниципальной программы</w:t>
            </w:r>
          </w:p>
        </w:tc>
        <w:tc>
          <w:tcPr>
            <w:tcW w:w="4337" w:type="dxa"/>
          </w:tcPr>
          <w:p w:rsidR="008F457C" w:rsidRDefault="004152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vertAlign w:val="subscript"/>
              </w:rPr>
              <w:t>суз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, где: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степень соответствия фактически произведенных затрат на реализацию запланированному </w:t>
            </w:r>
            <w:r>
              <w:rPr>
                <w:rFonts w:ascii="Times New Roman" w:hAnsi="Times New Roman" w:cs="Times New Roman"/>
              </w:rPr>
              <w:t>уровню затрат;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фактические расходы на реализацию в отчетном году;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плановые расходы на реализацию в отчетном году.</w:t>
            </w:r>
          </w:p>
        </w:tc>
        <w:tc>
          <w:tcPr>
            <w:tcW w:w="2016" w:type="dxa"/>
          </w:tcPr>
          <w:p w:rsidR="008F457C" w:rsidRDefault="004152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vertAlign w:val="subscript"/>
              </w:rPr>
              <w:t>суз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= 2 454, 6 / 1003,0 = 2,44</w:t>
            </w:r>
          </w:p>
          <w:p w:rsidR="008F457C" w:rsidRDefault="008F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57C">
        <w:tc>
          <w:tcPr>
            <w:tcW w:w="528" w:type="dxa"/>
          </w:tcPr>
          <w:p w:rsidR="008F457C" w:rsidRDefault="00415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55" w:type="dxa"/>
          </w:tcPr>
          <w:p w:rsidR="008F457C" w:rsidRDefault="00415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достижения целей и решения задач </w:t>
            </w:r>
          </w:p>
        </w:tc>
        <w:tc>
          <w:tcPr>
            <w:tcW w:w="4337" w:type="dxa"/>
          </w:tcPr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844675" cy="286385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СР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- степень достижения целей и решения задач мун</w:t>
            </w:r>
            <w:r>
              <w:rPr>
                <w:rFonts w:ascii="Times New Roman" w:hAnsi="Times New Roman" w:cs="Times New Roman"/>
                <w:szCs w:val="22"/>
              </w:rPr>
              <w:t>иципальной программы;</w:t>
            </w: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СД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гппз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- степень достижения планового значения показателя (индикатора), характеризующего цели и задачи муниципальной программы;</w:t>
            </w: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 - число показателей (индикаторов), характеризующих цели и задачи муниципальной программы</w:t>
            </w: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для показателей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(индикаторов), желаемой тенденцией развития которых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является увеличение значений:</w:t>
            </w: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СД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гппз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гпф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гпп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ЗП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гпф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- значение показателя (индикатора) непосредственного результата, характеризующего цели и задачи, фактически достигнутое на конец отчетного периода;</w:t>
            </w: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ЗП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гпп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- плановое значение показателя (индикатора) непосредственного результата, характеризующего цели и зад</w:t>
            </w:r>
            <w:r>
              <w:rPr>
                <w:rFonts w:ascii="Times New Roman" w:hAnsi="Times New Roman" w:cs="Times New Roman"/>
                <w:szCs w:val="22"/>
              </w:rPr>
              <w:t>ачи.</w:t>
            </w:r>
          </w:p>
          <w:p w:rsidR="008F457C" w:rsidRDefault="008F457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F457C" w:rsidRDefault="0041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>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= 16207 / </w:t>
            </w:r>
            <w:proofErr w:type="gramStart"/>
            <w:r>
              <w:rPr>
                <w:rFonts w:ascii="Times New Roman" w:hAnsi="Times New Roman" w:cs="Times New Roman"/>
              </w:rPr>
              <w:t>6900  =</w:t>
            </w:r>
            <w:proofErr w:type="gramEnd"/>
            <w:r>
              <w:rPr>
                <w:rFonts w:ascii="Times New Roman" w:hAnsi="Times New Roman" w:cs="Times New Roman"/>
              </w:rPr>
              <w:t xml:space="preserve"> 2,35 более 1,5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>пз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=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0,9</w:t>
            </w:r>
          </w:p>
          <w:p w:rsidR="008F457C" w:rsidRDefault="008F45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F457C" w:rsidRDefault="0041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>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= 33 / 20 = 1,65 более 1,5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>пз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=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0,9</w:t>
            </w:r>
          </w:p>
          <w:p w:rsidR="008F457C" w:rsidRDefault="008F45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F457C" w:rsidRDefault="0041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>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= 18 / 3 = 6 более 1,5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>пз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=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0,9</w:t>
            </w:r>
          </w:p>
          <w:p w:rsidR="008F457C" w:rsidRDefault="008F45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F457C" w:rsidRDefault="0041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>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= 4210/ 1800 = 2,33 более 1,5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СД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пз</w:t>
            </w:r>
            <w:proofErr w:type="spellEnd"/>
            <w:r>
              <w:rPr>
                <w:rFonts w:ascii="Times New Roman" w:hAnsi="Times New Roman" w:cs="Times New Roman"/>
                <w:b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=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0,9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>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= 80/29 = 2,76 более 1,5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СД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пз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=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0,9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>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= 4,8 / 4,8 =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>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= 10/10 =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>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= 1358 /163 =8,</w:t>
            </w:r>
            <w:proofErr w:type="gramStart"/>
            <w:r>
              <w:rPr>
                <w:rFonts w:ascii="Times New Roman" w:hAnsi="Times New Roman" w:cs="Times New Roman"/>
              </w:rPr>
              <w:t>33  более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1,5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СД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пз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=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0,9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>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= 4 / 1= 4 более 1,5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СД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пз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=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0,9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>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= 1 / 1 =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>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= 7826/ 5300 = 1,48 </w:t>
            </w:r>
            <w:r>
              <w:rPr>
                <w:rFonts w:ascii="Times New Roman" w:hAnsi="Times New Roman" w:cs="Times New Roman"/>
                <w:b/>
                <w:bCs/>
              </w:rPr>
              <w:t>значит 1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>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= 2 / 2=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 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СР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= (0,9+0,9+0,9+0,9+0,9+1+1+0,9+0,9+1+1+1) / 12= 11,3/12=</w:t>
            </w:r>
            <w:r>
              <w:rPr>
                <w:rFonts w:ascii="Times New Roman" w:hAnsi="Times New Roman" w:cs="Times New Roman"/>
                <w:b/>
                <w:bCs/>
              </w:rPr>
              <w:t>0,942</w:t>
            </w:r>
          </w:p>
          <w:p w:rsidR="008F457C" w:rsidRDefault="008F45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457C">
        <w:tc>
          <w:tcPr>
            <w:tcW w:w="528" w:type="dxa"/>
          </w:tcPr>
          <w:p w:rsidR="008F457C" w:rsidRDefault="00415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755" w:type="dxa"/>
          </w:tcPr>
          <w:p w:rsidR="008F457C" w:rsidRDefault="00415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Эффективность </w:t>
            </w:r>
            <w:r>
              <w:rPr>
                <w:rFonts w:ascii="Times New Roman" w:hAnsi="Times New Roman" w:cs="Times New Roman"/>
              </w:rPr>
              <w:t>деятельности ответственного исполнителя муниципальной программы</w:t>
            </w:r>
          </w:p>
        </w:tc>
        <w:tc>
          <w:tcPr>
            <w:tcW w:w="4337" w:type="dxa"/>
          </w:tcPr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2857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ЭДО - эффективность деятельности ответственного исполнителя муниципальной программы;</w:t>
            </w: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СД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- степень достижения планового значения показателя;</w:t>
            </w: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 - количество показателей.</w:t>
            </w:r>
          </w:p>
          <w:p w:rsidR="008F457C" w:rsidRDefault="008F457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СД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= КР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Cs w:val="22"/>
              </w:rPr>
              <w:t xml:space="preserve"> / КР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8F457C" w:rsidRDefault="008F45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СД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- степень достижения планового значения показателя;</w:t>
            </w: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Cs w:val="22"/>
              </w:rPr>
              <w:t xml:space="preserve"> - значение показателя, фактически достигнутое на конец отчетного периода. При выполнении показателя фактически достигнутое значение принимается равным 1. В случае невыполнения показателя зн</w:t>
            </w:r>
            <w:r>
              <w:rPr>
                <w:rFonts w:ascii="Times New Roman" w:hAnsi="Times New Roman" w:cs="Times New Roman"/>
                <w:szCs w:val="22"/>
              </w:rPr>
              <w:t>ачение принимается равным 0;</w:t>
            </w: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 xml:space="preserve"> - плановое значение показателя. Значение принимается равным 1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деятельности ответственного исполнителя осуществляется на основе оценки реализации ответственным исполнителем полномочий при реализации муни</w:t>
            </w:r>
            <w:r>
              <w:rPr>
                <w:rFonts w:ascii="Times New Roman" w:hAnsi="Times New Roman" w:cs="Times New Roman"/>
              </w:rPr>
              <w:t>ципальных программ по следующим показателям:</w:t>
            </w:r>
          </w:p>
          <w:p w:rsidR="008F457C" w:rsidRDefault="00415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муниципальная программа приведена в соответствие с решением Собрания депутатов Сосновского муниципального района   Челябинской области о бюджете на очередной финансовый год и плановый период не позднее </w:t>
            </w:r>
            <w:r>
              <w:rPr>
                <w:rFonts w:ascii="Times New Roman" w:hAnsi="Times New Roman" w:cs="Times New Roman"/>
              </w:rPr>
              <w:lastRenderedPageBreak/>
              <w:t>трех м</w:t>
            </w:r>
            <w:r>
              <w:rPr>
                <w:rFonts w:ascii="Times New Roman" w:hAnsi="Times New Roman" w:cs="Times New Roman"/>
              </w:rPr>
              <w:t>есяцев со дня вступления его в силу.</w:t>
            </w:r>
          </w:p>
          <w:p w:rsidR="008F457C" w:rsidRDefault="008F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F457C" w:rsidRDefault="0041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ЭДО = (1/1 + 1/1 + 1/1+1/1+1/1+1/1+1/1+1/1+1/1+1/1+1/1+1/1) / 12 = 1</w:t>
            </w:r>
          </w:p>
        </w:tc>
      </w:tr>
      <w:tr w:rsidR="008F457C">
        <w:tc>
          <w:tcPr>
            <w:tcW w:w="528" w:type="dxa"/>
          </w:tcPr>
          <w:p w:rsidR="008F457C" w:rsidRDefault="00415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55" w:type="dxa"/>
          </w:tcPr>
          <w:p w:rsidR="008F457C" w:rsidRDefault="00415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реализации муниципальной программы</w:t>
            </w:r>
          </w:p>
        </w:tc>
        <w:tc>
          <w:tcPr>
            <w:tcW w:w="4337" w:type="dxa"/>
          </w:tcPr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ЭР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= k10 x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СРгп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Cs w:val="22"/>
                <w:vertAlign w:val="subscript"/>
              </w:rPr>
              <w:t>/р</w:t>
            </w:r>
            <w:r>
              <w:rPr>
                <w:rFonts w:ascii="Times New Roman" w:hAnsi="Times New Roman" w:cs="Times New Roman"/>
                <w:szCs w:val="22"/>
              </w:rPr>
              <w:t xml:space="preserve"> + k11 x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Ссуз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+ k12 x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+ k13 x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СРгп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Cs w:val="22"/>
                <w:vertAlign w:val="subscript"/>
              </w:rPr>
              <w:t>/р</w:t>
            </w:r>
            <w:r>
              <w:rPr>
                <w:rFonts w:ascii="Times New Roman" w:hAnsi="Times New Roman" w:cs="Times New Roman"/>
                <w:szCs w:val="22"/>
              </w:rPr>
              <w:t xml:space="preserve"> + k14 х ЭДО, где:</w:t>
            </w:r>
          </w:p>
          <w:p w:rsidR="008F457C" w:rsidRDefault="008F45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k10 - весовой</w:t>
            </w:r>
            <w:r>
              <w:rPr>
                <w:rFonts w:ascii="Times New Roman" w:hAnsi="Times New Roman" w:cs="Times New Roman"/>
                <w:szCs w:val="22"/>
              </w:rPr>
              <w:t xml:space="preserve"> коэффициент степени достижения целей и решения задач муниципальной программы (показатели непосредственного результата) (k10 = 0,35);</w:t>
            </w: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СРгп</w:t>
            </w:r>
            <w:r>
              <w:rPr>
                <w:rFonts w:ascii="Times New Roman" w:hAnsi="Times New Roman" w:cs="Times New Roman"/>
                <w:color w:val="000000"/>
                <w:szCs w:val="22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  <w:vertAlign w:val="subscript"/>
              </w:rPr>
              <w:t>/р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- степень достижения целей и решения задач муниципальной программы (показатели непосредственного результата) </w:t>
            </w: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k11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- весовой коэффициент степени соответствия фактически произведенных затрат на реализацию муниципальной программы запланированному уровню затрат (k11 = 0,1);</w:t>
            </w: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Ссуз</w:t>
            </w:r>
            <w:r>
              <w:rPr>
                <w:rFonts w:ascii="Times New Roman" w:hAnsi="Times New Roman" w:cs="Times New Roman"/>
                <w:color w:val="000000"/>
                <w:szCs w:val="22"/>
                <w:vertAlign w:val="subscript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- степень соответствия фактически произведенных затрат на реализацию муниципальной программы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запланированному уровню затрат </w:t>
            </w: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k12 - весовой коэффициент степени реализации мероприятий муниципальной программы (k12 = 0,1);</w:t>
            </w: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- степень реализации мероприятий муниципальной программы</w:t>
            </w: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k13 - весовой коэффициент степени достижения целей и решения задач м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униципальной программы (показатели конечного результата) (k13 = 0,35);</w:t>
            </w: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СРгп</w:t>
            </w:r>
            <w:r>
              <w:rPr>
                <w:rFonts w:ascii="Times New Roman" w:hAnsi="Times New Roman" w:cs="Times New Roman"/>
                <w:color w:val="000000"/>
                <w:szCs w:val="22"/>
                <w:vertAlign w:val="subscript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  <w:vertAlign w:val="subscript"/>
              </w:rPr>
              <w:t>/р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- степень достижения целей и решения задач муниципальной программы (показатели конечного результата)</w:t>
            </w: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k14 - весовой коэффициент эффективности деятельности ответственного исполнит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еля муниципальной программы (k14 = 0,1);</w:t>
            </w:r>
          </w:p>
          <w:p w:rsidR="008F457C" w:rsidRDefault="00415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ЭДО - эффективность деятельности ответственного исполнителя муниципальной программы</w:t>
            </w:r>
          </w:p>
          <w:p w:rsidR="008F457C" w:rsidRDefault="008F457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6" w:type="dxa"/>
          </w:tcPr>
          <w:p w:rsidR="008F457C" w:rsidRDefault="0041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ЭР</w:t>
            </w:r>
            <w:r>
              <w:rPr>
                <w:rFonts w:ascii="Times New Roman" w:hAnsi="Times New Roman" w:cs="Times New Roman"/>
                <w:vertAlign w:val="subscript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0,35 х 0,942 + 0,1 х </w:t>
            </w:r>
            <w:r>
              <w:rPr>
                <w:rFonts w:ascii="Times New Roman" w:hAnsi="Times New Roman" w:cs="Times New Roman"/>
                <w:color w:val="000000"/>
              </w:rPr>
              <w:t>2,44</w:t>
            </w:r>
            <w:r>
              <w:rPr>
                <w:rFonts w:ascii="Times New Roman" w:hAnsi="Times New Roman" w:cs="Times New Roman"/>
              </w:rPr>
              <w:t>+ 0,1 х 1 + 0,35 х 0,9</w:t>
            </w:r>
            <w:r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+ 0,1 х 1 = 0,</w:t>
            </w:r>
            <w:r>
              <w:rPr>
                <w:rFonts w:ascii="Times New Roman" w:hAnsi="Times New Roman" w:cs="Times New Roman"/>
                <w:color w:val="000000"/>
              </w:rPr>
              <w:t>329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+  0</w:t>
            </w:r>
            <w:proofErr w:type="gramEnd"/>
            <w:r>
              <w:rPr>
                <w:rFonts w:ascii="Times New Roman" w:hAnsi="Times New Roman" w:cs="Times New Roman"/>
              </w:rPr>
              <w:t>,244+ 0,1 + 0,</w:t>
            </w:r>
            <w:r>
              <w:rPr>
                <w:rFonts w:ascii="Times New Roman" w:hAnsi="Times New Roman" w:cs="Times New Roman"/>
                <w:color w:val="000000"/>
              </w:rPr>
              <w:t>329</w:t>
            </w:r>
            <w:r>
              <w:rPr>
                <w:rFonts w:ascii="Times New Roman" w:hAnsi="Times New Roman" w:cs="Times New Roman"/>
              </w:rPr>
              <w:t xml:space="preserve"> + 0,1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</w:tbl>
    <w:p w:rsidR="008F457C" w:rsidRDefault="008F45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57C" w:rsidRDefault="00415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457C" w:rsidRDefault="008F45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57C" w:rsidRDefault="008F45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57C" w:rsidRDefault="008F45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57C" w:rsidRDefault="008F45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457C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7C"/>
    <w:rsid w:val="004152C6"/>
    <w:rsid w:val="008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9AD29-96EB-4C8D-A972-7EF2BB56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FE"/>
    <w:pPr>
      <w:jc w:val="right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A25EF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9406B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uiPriority w:val="99"/>
    <w:semiHidden/>
    <w:unhideWhenUsed/>
    <w:qFormat/>
    <w:rsid w:val="003A25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D4DCB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423DC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A0433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3A573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table" w:styleId="ab">
    <w:name w:val="Table Grid"/>
    <w:basedOn w:val="a1"/>
    <w:uiPriority w:val="59"/>
    <w:rsid w:val="00915B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9DAF-1FA9-4DCD-BEE0-DF4E6DE1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Рылеева Анна Сергеевна</dc:creator>
  <dc:description/>
  <cp:lastModifiedBy>Насонова Алёна Валерьевна</cp:lastModifiedBy>
  <cp:revision>2</cp:revision>
  <cp:lastPrinted>2024-04-12T14:45:00Z</cp:lastPrinted>
  <dcterms:created xsi:type="dcterms:W3CDTF">2024-04-12T10:00:00Z</dcterms:created>
  <dcterms:modified xsi:type="dcterms:W3CDTF">2024-04-12T10:00:00Z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