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BA68D7" w:rsidRDefault="00BA68D7" w:rsidP="00BA68D7">
      <w:pPr>
        <w:ind w:right="3402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Постановление администрации Сосновского муниципального района Челябинской области от 27.07.2016 года № 1188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255F1" w:rsidRPr="000A63C1" w:rsidRDefault="000255F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линейного объекта ВЛ-6кВ от ВЛ-6 кВ № 12 ПС «</w:t>
      </w:r>
      <w:proofErr w:type="spellStart"/>
      <w:r w:rsidR="00C2008A">
        <w:rPr>
          <w:sz w:val="28"/>
          <w:szCs w:val="28"/>
        </w:rPr>
        <w:t>Баландино</w:t>
      </w:r>
      <w:proofErr w:type="spellEnd"/>
      <w:r w:rsidR="00C2008A">
        <w:rPr>
          <w:sz w:val="28"/>
          <w:szCs w:val="28"/>
        </w:rPr>
        <w:t xml:space="preserve">», ТП-6/0,4 кВ, ВЛ-0,4 кВ по адресу: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Челябинская  область </w:t>
      </w:r>
      <w:r w:rsidR="00842791">
        <w:rPr>
          <w:sz w:val="28"/>
          <w:szCs w:val="28"/>
        </w:rPr>
        <w:t>Сосновск</w:t>
      </w:r>
      <w:r w:rsidR="00C2008A">
        <w:rPr>
          <w:sz w:val="28"/>
          <w:szCs w:val="28"/>
        </w:rPr>
        <w:t>ий</w:t>
      </w:r>
      <w:r w:rsidR="00842791">
        <w:rPr>
          <w:sz w:val="28"/>
          <w:szCs w:val="28"/>
        </w:rPr>
        <w:t xml:space="preserve"> муниципаль</w:t>
      </w:r>
      <w:r w:rsidR="00C2008A">
        <w:rPr>
          <w:sz w:val="28"/>
          <w:szCs w:val="28"/>
        </w:rPr>
        <w:t xml:space="preserve">ный  район, вблизи </w:t>
      </w:r>
      <w:r w:rsidR="000255F1">
        <w:rPr>
          <w:sz w:val="28"/>
          <w:szCs w:val="28"/>
        </w:rPr>
        <w:t xml:space="preserve">                 </w:t>
      </w:r>
      <w:r w:rsidR="00C2008A">
        <w:rPr>
          <w:sz w:val="28"/>
          <w:szCs w:val="28"/>
        </w:rPr>
        <w:t xml:space="preserve">пос. Полянный </w:t>
      </w:r>
      <w:r w:rsidR="00842791">
        <w:rPr>
          <w:sz w:val="28"/>
          <w:szCs w:val="28"/>
        </w:rPr>
        <w:t xml:space="preserve">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842791">
        <w:rPr>
          <w:sz w:val="28"/>
          <w:szCs w:val="28"/>
        </w:rPr>
        <w:t>ООО «</w:t>
      </w:r>
      <w:proofErr w:type="spellStart"/>
      <w:r w:rsidR="00842791">
        <w:rPr>
          <w:sz w:val="28"/>
          <w:szCs w:val="28"/>
        </w:rPr>
        <w:t>СпецПромСервис</w:t>
      </w:r>
      <w:proofErr w:type="spellEnd"/>
      <w:r w:rsidR="00842791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C2008A">
        <w:rPr>
          <w:sz w:val="28"/>
          <w:szCs w:val="28"/>
        </w:rPr>
        <w:t xml:space="preserve">для размещения </w:t>
      </w:r>
      <w:r w:rsidR="00C2008A"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линейного объекта ВЛ-6кВ от ВЛ-6 кВ № 12 ПС «</w:t>
      </w:r>
      <w:proofErr w:type="spellStart"/>
      <w:r w:rsidR="00C2008A">
        <w:rPr>
          <w:sz w:val="28"/>
          <w:szCs w:val="28"/>
        </w:rPr>
        <w:t>Баландино</w:t>
      </w:r>
      <w:proofErr w:type="spellEnd"/>
      <w:r w:rsidR="00C2008A">
        <w:rPr>
          <w:sz w:val="28"/>
          <w:szCs w:val="28"/>
        </w:rPr>
        <w:t>», ТП-6/0,4 кВ, ВЛ-0,4 кВ по адресу:  Челябинская  область Сосновский муниципальный  район, вблизи пос. Полянный</w:t>
      </w:r>
      <w:r w:rsidR="000255F1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C2008A">
        <w:rPr>
          <w:b w:val="0"/>
          <w:sz w:val="28"/>
          <w:szCs w:val="28"/>
        </w:rPr>
        <w:t xml:space="preserve">Солнечного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E70D18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411ADF" w:rsidRPr="000A63C1" w:rsidRDefault="00E70D18" w:rsidP="004760A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В.П. Котов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55F1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8D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0F32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3713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815A4-5C34-4DE1-BD3F-EE414F4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85</cp:revision>
  <cp:lastPrinted>2016-07-26T07:57:00Z</cp:lastPrinted>
  <dcterms:created xsi:type="dcterms:W3CDTF">2015-04-27T06:57:00Z</dcterms:created>
  <dcterms:modified xsi:type="dcterms:W3CDTF">2016-07-28T05:05:00Z</dcterms:modified>
</cp:coreProperties>
</file>