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EC" w:rsidRDefault="007602EC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933395" w:rsidRDefault="00933395" w:rsidP="00166870">
      <w:pPr>
        <w:autoSpaceDE w:val="0"/>
        <w:autoSpaceDN w:val="0"/>
        <w:adjustRightInd w:val="0"/>
        <w:jc w:val="center"/>
        <w:rPr>
          <w:rFonts w:ascii="PF Din Text Comp Pro" w:hAnsi="PF Din Text Comp Pro" w:cs="Arial"/>
          <w:b/>
          <w:color w:val="0070C0"/>
          <w:sz w:val="44"/>
          <w:szCs w:val="44"/>
        </w:rPr>
      </w:pPr>
      <w:r>
        <w:rPr>
          <w:rFonts w:ascii="PF Din Text Comp Pro" w:hAnsi="PF Din Text Comp Pro" w:cs="Arial"/>
          <w:b/>
          <w:color w:val="0070C0"/>
          <w:sz w:val="44"/>
          <w:szCs w:val="44"/>
        </w:rPr>
        <w:t xml:space="preserve">О применении налога на профессиональный доход </w:t>
      </w:r>
    </w:p>
    <w:p w:rsidR="00166870" w:rsidRDefault="00933395" w:rsidP="00166870">
      <w:pPr>
        <w:autoSpaceDE w:val="0"/>
        <w:autoSpaceDN w:val="0"/>
        <w:adjustRightInd w:val="0"/>
        <w:jc w:val="center"/>
        <w:rPr>
          <w:rFonts w:ascii="PF Din Text Comp Pro" w:hAnsi="PF Din Text Comp Pro" w:cs="Arial"/>
          <w:b/>
          <w:color w:val="0070C0"/>
          <w:sz w:val="44"/>
          <w:szCs w:val="44"/>
        </w:rPr>
      </w:pPr>
      <w:r>
        <w:rPr>
          <w:rFonts w:ascii="PF Din Text Comp Pro" w:hAnsi="PF Din Text Comp Pro" w:cs="Arial"/>
          <w:b/>
          <w:color w:val="0070C0"/>
          <w:sz w:val="44"/>
          <w:szCs w:val="44"/>
        </w:rPr>
        <w:t>(далее – НПД) при сдаче в аренду нежилых помещений</w:t>
      </w:r>
    </w:p>
    <w:p w:rsidR="00933395" w:rsidRDefault="00933395" w:rsidP="00166870">
      <w:pPr>
        <w:autoSpaceDE w:val="0"/>
        <w:autoSpaceDN w:val="0"/>
        <w:adjustRightInd w:val="0"/>
        <w:jc w:val="center"/>
        <w:rPr>
          <w:rFonts w:ascii="PF Din Text Comp Pro" w:hAnsi="PF Din Text Comp Pro" w:cs="Arial"/>
          <w:b/>
          <w:color w:val="0070C0"/>
          <w:sz w:val="44"/>
          <w:szCs w:val="44"/>
        </w:rPr>
      </w:pPr>
    </w:p>
    <w:p w:rsidR="00933395" w:rsidRPr="00933395" w:rsidRDefault="00933395" w:rsidP="00933395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Arial"/>
          <w:color w:val="auto"/>
          <w:sz w:val="30"/>
          <w:szCs w:val="30"/>
        </w:rPr>
      </w:pPr>
      <w:r w:rsidRPr="00933395">
        <w:rPr>
          <w:rFonts w:ascii="PF Din Text Cond Pro Light" w:hAnsi="PF Din Text Cond Pro Light" w:cs="Arial"/>
          <w:color w:val="auto"/>
          <w:sz w:val="30"/>
          <w:szCs w:val="30"/>
        </w:rPr>
        <w:t xml:space="preserve">В соответствии с </w:t>
      </w:r>
      <w:hyperlink r:id="rId8" w:history="1">
        <w:r w:rsidRPr="00933395">
          <w:rPr>
            <w:rFonts w:ascii="PF Din Text Cond Pro Light" w:hAnsi="PF Din Text Cond Pro Light" w:cs="Arial"/>
            <w:color w:val="auto"/>
            <w:sz w:val="30"/>
            <w:szCs w:val="30"/>
          </w:rPr>
          <w:t>частью 1 статьи 4</w:t>
        </w:r>
      </w:hyperlink>
      <w:r w:rsidRPr="00933395">
        <w:rPr>
          <w:rFonts w:ascii="PF Din Text Cond Pro Light" w:hAnsi="PF Din Text Cond Pro Light" w:cs="Arial"/>
          <w:color w:val="auto"/>
          <w:sz w:val="30"/>
          <w:szCs w:val="30"/>
        </w:rPr>
        <w:t xml:space="preserve"> Федерального закона от 27.11.2018 N 422-ФЗ "О проведении эксперимента по установлению специального налогового режима "Налог на профессиональный доход" (далее - Федеральный закон, НПД) налогоплательщиками НПД признаются физические лица, в том числе индивидуальные предприниматели, перешедшие на специальный налоговый режим в порядке, установленном Федеральным законом.</w:t>
      </w:r>
    </w:p>
    <w:p w:rsidR="00933395" w:rsidRPr="00933395" w:rsidRDefault="00933395" w:rsidP="00933395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Arial"/>
          <w:color w:val="auto"/>
          <w:sz w:val="30"/>
          <w:szCs w:val="30"/>
        </w:rPr>
      </w:pPr>
      <w:r w:rsidRPr="00933395">
        <w:rPr>
          <w:rFonts w:ascii="PF Din Text Cond Pro Light" w:hAnsi="PF Din Text Cond Pro Light" w:cs="Arial"/>
          <w:color w:val="auto"/>
          <w:sz w:val="30"/>
          <w:szCs w:val="30"/>
        </w:rPr>
        <w:t xml:space="preserve">Согласно </w:t>
      </w:r>
      <w:hyperlink r:id="rId9" w:history="1">
        <w:r w:rsidRPr="00933395">
          <w:rPr>
            <w:rFonts w:ascii="PF Din Text Cond Pro Light" w:hAnsi="PF Din Text Cond Pro Light" w:cs="Arial"/>
            <w:color w:val="auto"/>
            <w:sz w:val="30"/>
            <w:szCs w:val="30"/>
          </w:rPr>
          <w:t>части 7 статьи 2</w:t>
        </w:r>
      </w:hyperlink>
      <w:r w:rsidRPr="00933395">
        <w:rPr>
          <w:rFonts w:ascii="PF Din Text Cond Pro Light" w:hAnsi="PF Din Text Cond Pro Light" w:cs="Arial"/>
          <w:color w:val="auto"/>
          <w:sz w:val="30"/>
          <w:szCs w:val="30"/>
        </w:rPr>
        <w:t xml:space="preserve"> Федерального закона профессиональный доход - доход физических лиц от деятельности, при ведении которой они не имеют работодателя и не привлекают наемных работников по трудовым договорам, а также доход от использования имущества.</w:t>
      </w:r>
    </w:p>
    <w:p w:rsidR="00933395" w:rsidRPr="00933395" w:rsidRDefault="00933395" w:rsidP="00933395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Arial"/>
          <w:color w:val="auto"/>
          <w:sz w:val="30"/>
          <w:szCs w:val="30"/>
        </w:rPr>
      </w:pPr>
      <w:r w:rsidRPr="00933395">
        <w:rPr>
          <w:rFonts w:ascii="PF Din Text Cond Pro Light" w:hAnsi="PF Din Text Cond Pro Light" w:cs="Arial"/>
          <w:color w:val="auto"/>
          <w:sz w:val="30"/>
          <w:szCs w:val="30"/>
        </w:rPr>
        <w:t xml:space="preserve">Также налогоплательщики НПД вправе добровольно вступить в правоотношения по обязательному пенсионному страхованию и уплачивать страховые взносы в порядке, определенном Федеральным </w:t>
      </w:r>
      <w:hyperlink r:id="rId10" w:history="1">
        <w:r w:rsidRPr="00933395">
          <w:rPr>
            <w:rFonts w:ascii="PF Din Text Cond Pro Light" w:hAnsi="PF Din Text Cond Pro Light" w:cs="Arial"/>
            <w:color w:val="auto"/>
            <w:sz w:val="30"/>
            <w:szCs w:val="30"/>
          </w:rPr>
          <w:t>законом</w:t>
        </w:r>
      </w:hyperlink>
      <w:r w:rsidRPr="00933395">
        <w:rPr>
          <w:rFonts w:ascii="PF Din Text Cond Pro Light" w:hAnsi="PF Din Text Cond Pro Light" w:cs="Arial"/>
          <w:color w:val="auto"/>
          <w:sz w:val="30"/>
          <w:szCs w:val="30"/>
        </w:rPr>
        <w:t xml:space="preserve"> от 15.12.2001 N 167-ФЗ "Об обязательном пенсионном страховании в Российской Федерации".</w:t>
      </w:r>
    </w:p>
    <w:p w:rsidR="00933395" w:rsidRPr="00933395" w:rsidRDefault="00933395" w:rsidP="00933395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Arial"/>
          <w:color w:val="auto"/>
          <w:sz w:val="30"/>
          <w:szCs w:val="30"/>
        </w:rPr>
      </w:pPr>
      <w:r w:rsidRPr="00933395">
        <w:rPr>
          <w:rFonts w:ascii="PF Din Text Cond Pro Light" w:hAnsi="PF Din Text Cond Pro Light" w:cs="Arial"/>
          <w:color w:val="auto"/>
          <w:sz w:val="30"/>
          <w:szCs w:val="30"/>
        </w:rPr>
        <w:t xml:space="preserve">С учетом изложенного НПД </w:t>
      </w:r>
      <w:proofErr w:type="gramStart"/>
      <w:r w:rsidRPr="00933395">
        <w:rPr>
          <w:rFonts w:ascii="PF Din Text Cond Pro Light" w:hAnsi="PF Din Text Cond Pro Light" w:cs="Arial"/>
          <w:color w:val="auto"/>
          <w:sz w:val="30"/>
          <w:szCs w:val="30"/>
        </w:rPr>
        <w:t>введен</w:t>
      </w:r>
      <w:proofErr w:type="gramEnd"/>
      <w:r w:rsidRPr="00933395">
        <w:rPr>
          <w:rFonts w:ascii="PF Din Text Cond Pro Light" w:hAnsi="PF Din Text Cond Pro Light" w:cs="Arial"/>
          <w:color w:val="auto"/>
          <w:sz w:val="30"/>
          <w:szCs w:val="30"/>
        </w:rPr>
        <w:t xml:space="preserve"> в целях обеспечения благоприятных условий осуществления предпринимательской деятельности, способствует легализации гражданами своих доходов, основан на принципах простоты и удобства ведения предпринимательской деятельности, а также направлен в первую очередь на предоставление гражданам возможности вести свою деятельность в правовом поле.</w:t>
      </w:r>
    </w:p>
    <w:p w:rsidR="00933395" w:rsidRPr="00933395" w:rsidRDefault="00933395" w:rsidP="00933395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Arial"/>
          <w:color w:val="auto"/>
          <w:sz w:val="30"/>
          <w:szCs w:val="30"/>
        </w:rPr>
      </w:pPr>
      <w:r w:rsidRPr="00933395">
        <w:rPr>
          <w:rFonts w:ascii="PF Din Text Cond Pro Light" w:hAnsi="PF Din Text Cond Pro Light" w:cs="Arial"/>
          <w:color w:val="auto"/>
          <w:sz w:val="30"/>
          <w:szCs w:val="30"/>
        </w:rPr>
        <w:t xml:space="preserve">Вместе с тем </w:t>
      </w:r>
      <w:hyperlink r:id="rId11" w:history="1">
        <w:r w:rsidRPr="00933395">
          <w:rPr>
            <w:rFonts w:ascii="PF Din Text Cond Pro Light" w:hAnsi="PF Din Text Cond Pro Light" w:cs="Arial"/>
            <w:color w:val="auto"/>
            <w:sz w:val="30"/>
            <w:szCs w:val="30"/>
          </w:rPr>
          <w:t>статьями 4</w:t>
        </w:r>
      </w:hyperlink>
      <w:r w:rsidRPr="00933395">
        <w:rPr>
          <w:rFonts w:ascii="PF Din Text Cond Pro Light" w:hAnsi="PF Din Text Cond Pro Light" w:cs="Arial"/>
          <w:color w:val="auto"/>
          <w:sz w:val="30"/>
          <w:szCs w:val="30"/>
        </w:rPr>
        <w:t xml:space="preserve"> и </w:t>
      </w:r>
      <w:hyperlink r:id="rId12" w:history="1">
        <w:r w:rsidRPr="00933395">
          <w:rPr>
            <w:rFonts w:ascii="PF Din Text Cond Pro Light" w:hAnsi="PF Din Text Cond Pro Light" w:cs="Arial"/>
            <w:color w:val="auto"/>
            <w:sz w:val="30"/>
            <w:szCs w:val="30"/>
          </w:rPr>
          <w:t>6</w:t>
        </w:r>
      </w:hyperlink>
      <w:r w:rsidRPr="00933395">
        <w:rPr>
          <w:rFonts w:ascii="PF Din Text Cond Pro Light" w:hAnsi="PF Din Text Cond Pro Light" w:cs="Arial"/>
          <w:color w:val="auto"/>
          <w:sz w:val="30"/>
          <w:szCs w:val="30"/>
        </w:rPr>
        <w:t xml:space="preserve"> Федерального закона установлены ограничения, связанные с применением НПД.</w:t>
      </w:r>
    </w:p>
    <w:p w:rsidR="00933395" w:rsidRPr="00933395" w:rsidRDefault="00933395" w:rsidP="00933395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Arial"/>
          <w:color w:val="auto"/>
          <w:sz w:val="30"/>
          <w:szCs w:val="30"/>
        </w:rPr>
      </w:pPr>
      <w:r w:rsidRPr="00933395">
        <w:rPr>
          <w:rFonts w:ascii="PF Din Text Cond Pro Light" w:hAnsi="PF Din Text Cond Pro Light" w:cs="Arial"/>
          <w:color w:val="auto"/>
          <w:sz w:val="30"/>
          <w:szCs w:val="30"/>
        </w:rPr>
        <w:t xml:space="preserve">Так, </w:t>
      </w:r>
      <w:proofErr w:type="gramStart"/>
      <w:r w:rsidRPr="00933395">
        <w:rPr>
          <w:rFonts w:ascii="PF Din Text Cond Pro Light" w:hAnsi="PF Din Text Cond Pro Light" w:cs="Arial"/>
          <w:color w:val="auto"/>
          <w:sz w:val="30"/>
          <w:szCs w:val="30"/>
        </w:rPr>
        <w:t xml:space="preserve">исходя из положений </w:t>
      </w:r>
      <w:hyperlink r:id="rId13" w:history="1">
        <w:r w:rsidRPr="00933395">
          <w:rPr>
            <w:rFonts w:ascii="PF Din Text Cond Pro Light" w:hAnsi="PF Din Text Cond Pro Light" w:cs="Arial"/>
            <w:color w:val="auto"/>
            <w:sz w:val="30"/>
            <w:szCs w:val="30"/>
          </w:rPr>
          <w:t>пункта 3 части 2 статьи 6</w:t>
        </w:r>
      </w:hyperlink>
      <w:r w:rsidRPr="00933395">
        <w:rPr>
          <w:rFonts w:ascii="PF Din Text Cond Pro Light" w:hAnsi="PF Din Text Cond Pro Light" w:cs="Arial"/>
          <w:color w:val="auto"/>
          <w:sz w:val="30"/>
          <w:szCs w:val="30"/>
        </w:rPr>
        <w:t xml:space="preserve"> Федерального закона в отношении деятельности по сдаче в аренду нежилых помещений специальный налоговый режим НПД не применяется</w:t>
      </w:r>
      <w:proofErr w:type="gramEnd"/>
      <w:r w:rsidRPr="00933395">
        <w:rPr>
          <w:rFonts w:ascii="PF Din Text Cond Pro Light" w:hAnsi="PF Din Text Cond Pro Light" w:cs="Arial"/>
          <w:color w:val="auto"/>
          <w:sz w:val="30"/>
          <w:szCs w:val="30"/>
        </w:rPr>
        <w:t>.</w:t>
      </w:r>
    </w:p>
    <w:p w:rsidR="00933395" w:rsidRPr="00933395" w:rsidRDefault="00933395" w:rsidP="00933395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Arial"/>
          <w:color w:val="auto"/>
          <w:sz w:val="30"/>
          <w:szCs w:val="30"/>
        </w:rPr>
      </w:pPr>
      <w:r w:rsidRPr="00933395">
        <w:rPr>
          <w:rFonts w:ascii="PF Din Text Cond Pro Light" w:hAnsi="PF Din Text Cond Pro Light" w:cs="Arial"/>
          <w:color w:val="auto"/>
          <w:sz w:val="30"/>
          <w:szCs w:val="30"/>
        </w:rPr>
        <w:t xml:space="preserve">Указанное ограничение введено законодателем с целью не допустить сокращения поступлений доходов в бюджетную систему Российской Федерации в связи с переходом </w:t>
      </w:r>
      <w:proofErr w:type="gramStart"/>
      <w:r w:rsidRPr="00933395">
        <w:rPr>
          <w:rFonts w:ascii="PF Din Text Cond Pro Light" w:hAnsi="PF Din Text Cond Pro Light" w:cs="Arial"/>
          <w:color w:val="auto"/>
          <w:sz w:val="30"/>
          <w:szCs w:val="30"/>
        </w:rPr>
        <w:t>на</w:t>
      </w:r>
      <w:proofErr w:type="gramEnd"/>
      <w:r w:rsidRPr="00933395">
        <w:rPr>
          <w:rFonts w:ascii="PF Din Text Cond Pro Light" w:hAnsi="PF Din Text Cond Pro Light" w:cs="Arial"/>
          <w:color w:val="auto"/>
          <w:sz w:val="30"/>
          <w:szCs w:val="30"/>
        </w:rPr>
        <w:t xml:space="preserve"> более льготный налоговый режим индивидуальных предпринимателей, чья деятельность связана со сдачей в аренду нежилых помещений.</w:t>
      </w:r>
    </w:p>
    <w:p w:rsidR="00933395" w:rsidRPr="00933395" w:rsidRDefault="00933395" w:rsidP="00933395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Arial"/>
          <w:color w:val="auto"/>
          <w:sz w:val="30"/>
          <w:szCs w:val="30"/>
        </w:rPr>
      </w:pPr>
      <w:r w:rsidRPr="00933395">
        <w:rPr>
          <w:rFonts w:ascii="PF Din Text Cond Pro Light" w:hAnsi="PF Din Text Cond Pro Light" w:cs="Arial"/>
          <w:color w:val="auto"/>
          <w:sz w:val="30"/>
          <w:szCs w:val="30"/>
        </w:rPr>
        <w:t xml:space="preserve">Следует отметить, что в отношении деятельности по сдаче в аренду нежилых помещений налогоплательщики вправе применять иные специальные налоговые режимы, установленные Налоговым </w:t>
      </w:r>
      <w:hyperlink r:id="rId14" w:history="1">
        <w:r w:rsidRPr="00933395">
          <w:rPr>
            <w:rFonts w:ascii="PF Din Text Cond Pro Light" w:hAnsi="PF Din Text Cond Pro Light" w:cs="Arial"/>
            <w:color w:val="auto"/>
            <w:sz w:val="30"/>
            <w:szCs w:val="30"/>
          </w:rPr>
          <w:t>кодексом</w:t>
        </w:r>
      </w:hyperlink>
      <w:r w:rsidRPr="00933395">
        <w:rPr>
          <w:rFonts w:ascii="PF Din Text Cond Pro Light" w:hAnsi="PF Din Text Cond Pro Light" w:cs="Arial"/>
          <w:color w:val="auto"/>
          <w:sz w:val="30"/>
          <w:szCs w:val="30"/>
        </w:rPr>
        <w:t xml:space="preserve"> Российской Федерации, которые также предусматривают льготные условия налогообложения.</w:t>
      </w:r>
    </w:p>
    <w:sectPr w:rsidR="00933395" w:rsidRPr="00933395" w:rsidSect="007602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77" w:rsidRDefault="00CD3277" w:rsidP="007602EC">
      <w:r>
        <w:separator/>
      </w:r>
    </w:p>
  </w:endnote>
  <w:endnote w:type="continuationSeparator" w:id="0">
    <w:p w:rsidR="00CD3277" w:rsidRDefault="00CD3277" w:rsidP="0076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 w:rsidP="00040221">
    <w:pPr>
      <w:pStyle w:val="af0"/>
      <w:ind w:firstLine="70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77" w:rsidRDefault="00CD3277" w:rsidP="007602EC">
      <w:r>
        <w:separator/>
      </w:r>
    </w:p>
  </w:footnote>
  <w:footnote w:type="continuationSeparator" w:id="0">
    <w:p w:rsidR="00CD3277" w:rsidRDefault="00CD3277" w:rsidP="0076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Pr="00040221" w:rsidRDefault="00CD3277" w:rsidP="00040221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EC"/>
    <w:rsid w:val="00040221"/>
    <w:rsid w:val="000C2D37"/>
    <w:rsid w:val="000D3272"/>
    <w:rsid w:val="00115565"/>
    <w:rsid w:val="001300A1"/>
    <w:rsid w:val="00166870"/>
    <w:rsid w:val="00197D7B"/>
    <w:rsid w:val="002F6BD7"/>
    <w:rsid w:val="00300C3A"/>
    <w:rsid w:val="003939E2"/>
    <w:rsid w:val="00394E18"/>
    <w:rsid w:val="00480E4B"/>
    <w:rsid w:val="004C0741"/>
    <w:rsid w:val="004D50B5"/>
    <w:rsid w:val="00505AD3"/>
    <w:rsid w:val="005509DB"/>
    <w:rsid w:val="00573540"/>
    <w:rsid w:val="005F2206"/>
    <w:rsid w:val="005F27E4"/>
    <w:rsid w:val="00664CCC"/>
    <w:rsid w:val="006C24DD"/>
    <w:rsid w:val="007602EC"/>
    <w:rsid w:val="007A634E"/>
    <w:rsid w:val="007C710E"/>
    <w:rsid w:val="0081656A"/>
    <w:rsid w:val="00933395"/>
    <w:rsid w:val="009373D3"/>
    <w:rsid w:val="00AD415E"/>
    <w:rsid w:val="00B84C63"/>
    <w:rsid w:val="00BA49F9"/>
    <w:rsid w:val="00C54067"/>
    <w:rsid w:val="00CD3277"/>
    <w:rsid w:val="00DA786F"/>
    <w:rsid w:val="00E33894"/>
    <w:rsid w:val="00EA5826"/>
    <w:rsid w:val="00F0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99EA8278B18DB2909E7FDC90D6CC4F7A30C9312ABA60F83B08B3CCBB4175495C1DC669F81BDF53EA0AB740C228137ED5408541E2B88A0Dc1V8F" TargetMode="External"/><Relationship Id="rId13" Type="http://schemas.openxmlformats.org/officeDocument/2006/relationships/hyperlink" Target="consultantplus://offline/ref=7C99EA8278B18DB2909E7FDC90D6CC4F7A30C9312ABA60F83B08B3CCBB4175495C1DC669F81BDF57EF0AB740C228137ED5408541E2B88A0Dc1V8F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99EA8278B18DB2909E7FDC90D6CC4F7A30C9312ABA60F83B08B3CCBB4175495C1DC669F81BDF56E80AB740C228137ED5408541E2B88A0Dc1V8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99EA8278B18DB2909E7FDC90D6CC4F7A30C9312ABA60F83B08B3CCBB4175495C1DC669F81BDF53E90AB740C228137ED5408541E2B88A0Dc1V8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C99EA8278B18DB2909E7FDC90D6CC4F7A30C8382DB860F83B08B3CCBB4175494E1D9E65F91AC150EB1FE11184c7VF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99EA8278B18DB2909E7FDC90D6CC4F7A30C9312ABA60F83B08B3CCBB4175495C1DC669F81BDF51E60AB740C228137ED5408541E2B88A0Dc1V8F" TargetMode="External"/><Relationship Id="rId14" Type="http://schemas.openxmlformats.org/officeDocument/2006/relationships/hyperlink" Target="consultantplus://offline/ref=7C99EA8278B18DB2909E7FDC90D6CC4F7A3FC9342BB960F83B08B3CCBB4175495C1DC669F818DA51EB0AB740C228137ED5408541E2B88A0Dc1V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Дмитриева Марина Владимировна</cp:lastModifiedBy>
  <cp:revision>3</cp:revision>
  <dcterms:created xsi:type="dcterms:W3CDTF">2022-04-11T05:27:00Z</dcterms:created>
  <dcterms:modified xsi:type="dcterms:W3CDTF">2022-04-11T05:29:00Z</dcterms:modified>
</cp:coreProperties>
</file>