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2C" w:rsidRPr="008D4FA9" w:rsidRDefault="00A7752C" w:rsidP="00A7752C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D4FA9">
        <w:rPr>
          <w:rFonts w:ascii="Times New Roman" w:hAnsi="Times New Roman" w:cs="Times New Roman"/>
          <w:b/>
          <w:sz w:val="28"/>
          <w:szCs w:val="28"/>
        </w:rPr>
        <w:t>1. Основные направления деятельности организаций и предприятий, направленных на противодействие коррупции</w:t>
      </w:r>
    </w:p>
    <w:p w:rsidR="00A7752C" w:rsidRPr="008D4FA9" w:rsidRDefault="00A7752C" w:rsidP="00A77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2C" w:rsidRDefault="00A7752C" w:rsidP="00A775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A1CA8">
        <w:rPr>
          <w:rFonts w:ascii="Times New Roman" w:hAnsi="Times New Roman" w:cs="Times New Roman"/>
          <w:sz w:val="28"/>
          <w:szCs w:val="28"/>
        </w:rPr>
        <w:tab/>
        <w:t xml:space="preserve">от 25.12.2008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по соблюдению требований и принятию мер по противодействию коррупции возложены не только на лиц, замещающих государственные, муниципальные должности, должности государственной и муниципальной службы, но и на </w:t>
      </w:r>
      <w:r w:rsidRPr="003A1CA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вне зависимости от их организационно – правовой формы и формы собственности.</w:t>
      </w:r>
    </w:p>
    <w:p w:rsidR="00A7752C" w:rsidRPr="003A1CA8" w:rsidRDefault="00A7752C" w:rsidP="00A775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3A1CA8">
        <w:rPr>
          <w:rFonts w:ascii="Times New Roman" w:hAnsi="Times New Roman" w:cs="Times New Roman"/>
          <w:sz w:val="28"/>
          <w:szCs w:val="28"/>
        </w:rPr>
        <w:t xml:space="preserve">ст.13.3 Федерального закона от 25.12.2008 №273-ФЗ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организации (предприятия, учреждения) возложена </w:t>
      </w:r>
      <w:r w:rsidRPr="003A1CA8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ность по </w:t>
      </w:r>
      <w:r w:rsidRPr="003A1CA8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C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3A1CA8">
        <w:rPr>
          <w:rFonts w:ascii="Times New Roman" w:hAnsi="Times New Roman" w:cs="Times New Roman"/>
          <w:sz w:val="28"/>
          <w:szCs w:val="28"/>
        </w:rPr>
        <w:t xml:space="preserve"> и 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1C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A1CA8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A1CA8">
        <w:rPr>
          <w:rFonts w:ascii="Times New Roman" w:hAnsi="Times New Roman" w:cs="Times New Roman"/>
          <w:sz w:val="28"/>
          <w:szCs w:val="28"/>
        </w:rPr>
        <w:t xml:space="preserve"> могут включать:</w:t>
      </w:r>
    </w:p>
    <w:p w:rsidR="00A7752C" w:rsidRPr="003A1CA8" w:rsidRDefault="00A7752C" w:rsidP="00A775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7752C" w:rsidRPr="003A1CA8" w:rsidRDefault="00A7752C" w:rsidP="00A775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A7752C" w:rsidRPr="003A1CA8" w:rsidRDefault="00A7752C" w:rsidP="00A775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A7752C" w:rsidRPr="003A1CA8" w:rsidRDefault="00A7752C" w:rsidP="00A775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A7752C" w:rsidRPr="003A1CA8" w:rsidRDefault="00A7752C" w:rsidP="00A775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A7752C" w:rsidRPr="003A1CA8" w:rsidRDefault="00A7752C" w:rsidP="00A775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A7752C" w:rsidRPr="003A1CA8" w:rsidRDefault="00A7752C" w:rsidP="00A775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 xml:space="preserve">Указом Президента РФ от 02.04.2013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1CA8">
        <w:rPr>
          <w:rFonts w:ascii="Times New Roman" w:hAnsi="Times New Roman" w:cs="Times New Roman"/>
          <w:sz w:val="28"/>
          <w:szCs w:val="28"/>
        </w:rPr>
        <w:t xml:space="preserve">309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CA8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CA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1CA8">
        <w:rPr>
          <w:rFonts w:ascii="Times New Roman" w:hAnsi="Times New Roman" w:cs="Times New Roman"/>
          <w:sz w:val="28"/>
          <w:szCs w:val="28"/>
        </w:rPr>
        <w:t xml:space="preserve"> на Министерство труда и социальной защиты РФ возложена обязанность подготовить методические рекомендации по вопросам, касающимся предупреждения коррупции, в соответствии со </w:t>
      </w:r>
      <w:hyperlink r:id="rId4" w:history="1">
        <w:r w:rsidRPr="003A1CA8">
          <w:rPr>
            <w:rFonts w:ascii="Times New Roman" w:hAnsi="Times New Roman" w:cs="Times New Roman"/>
            <w:color w:val="000000"/>
            <w:sz w:val="28"/>
            <w:szCs w:val="28"/>
          </w:rPr>
          <w:t>статьей 13.3</w:t>
        </w:r>
      </w:hyperlink>
      <w:r w:rsidRPr="003A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CA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CA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1CA8">
        <w:rPr>
          <w:rFonts w:ascii="Times New Roman" w:hAnsi="Times New Roman" w:cs="Times New Roman"/>
          <w:sz w:val="28"/>
          <w:szCs w:val="28"/>
        </w:rPr>
        <w:t>.</w:t>
      </w:r>
    </w:p>
    <w:p w:rsidR="00A7752C" w:rsidRDefault="00A7752C" w:rsidP="00A77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по разработке и принятию организациями мер по предупреждению и противодействию коррупции, 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организации, в </w:t>
      </w:r>
      <w:proofErr w:type="spellStart"/>
      <w:r w:rsidRPr="003A1CA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A1CA8">
        <w:rPr>
          <w:rFonts w:ascii="Times New Roman" w:hAnsi="Times New Roman" w:cs="Times New Roman"/>
          <w:sz w:val="28"/>
          <w:szCs w:val="28"/>
        </w:rPr>
        <w:t>. меры по предупреждению коррупции в организациях (утв.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A8">
        <w:rPr>
          <w:rFonts w:ascii="Times New Roman" w:hAnsi="Times New Roman" w:cs="Times New Roman"/>
          <w:sz w:val="28"/>
          <w:szCs w:val="28"/>
        </w:rPr>
        <w:t>Минтрудом России в 2019).</w:t>
      </w:r>
    </w:p>
    <w:p w:rsidR="00A7752C" w:rsidRPr="00876546" w:rsidRDefault="00A7752C" w:rsidP="00A7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Методические рекомендации относительно мер по противодействию коррупции в первую очередь рассчитаны для применения в организациях, в отношении которых законодательством РФ не установлены специальные требования в сфере противодействия коррупции (т.е. в организациях, которые не являются федеральными государственными органами, органами государственной власти субъектов РФ, органами местного самоуправления, государственными корпорациями (компаниями), государственными внебюджетными фондами, иными организациями, созданными Российской Федерацией на основании федеральных законов, а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организациями, созданными для выполнения задач, поставленных перед федеральными государственными органами).</w:t>
      </w:r>
    </w:p>
    <w:p w:rsidR="00A7752C" w:rsidRDefault="00A7752C" w:rsidP="00A7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Указанными Методическими рекомендациями регламентированы </w:t>
      </w:r>
      <w:r w:rsidRPr="003A1CA8">
        <w:rPr>
          <w:rFonts w:ascii="Times New Roman" w:hAnsi="Times New Roman" w:cs="Times New Roman"/>
          <w:sz w:val="28"/>
          <w:szCs w:val="28"/>
        </w:rPr>
        <w:t>нормативно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противодействию коррупции и ответственности за совершение коррупционных правонарушений;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принципы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организациях;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разработки и реализации мер, направленных на профилактику и противод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коррупции в организации, на основании которых организациями возможна самостоятельная разработка, утверждение и принятие мер по предупреждению коррупции в целях недопущения совершения коррупционных правонарушений и преступлений. </w:t>
      </w:r>
    </w:p>
    <w:p w:rsidR="000A4D9B" w:rsidRDefault="00A7752C">
      <w:bookmarkStart w:id="0" w:name="_GoBack"/>
      <w:bookmarkEnd w:id="0"/>
    </w:p>
    <w:sectPr w:rsidR="000A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2C"/>
    <w:rsid w:val="003F275F"/>
    <w:rsid w:val="00A7752C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DE73-3FCB-4406-BEBB-16B9BF69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803AFCB36E731CA80F98BA2BE08A9E9DD756489E7B83C42CEDCF8079F6D89FD69F9378T6p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2021-12-28T07:33:00Z</dcterms:created>
  <dcterms:modified xsi:type="dcterms:W3CDTF">2021-12-28T07:34:00Z</dcterms:modified>
</cp:coreProperties>
</file>