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E471D5" w:rsidP="00E471D5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30.07.2021г. № 1091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984" w:rsidRDefault="00027984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2278C1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2278C1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2278C1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2278C1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8935A6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7C7EBC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8935A6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8935A6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</w:t>
      </w:r>
      <w:proofErr w:type="gramStart"/>
      <w:r w:rsidR="00315255" w:rsidRPr="008935A6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315255" w:rsidRPr="008935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15255" w:rsidRPr="008935A6">
        <w:rPr>
          <w:rFonts w:ascii="Times New Roman" w:hAnsi="Times New Roman" w:cs="Times New Roman"/>
          <w:color w:val="auto"/>
          <w:sz w:val="28"/>
          <w:szCs w:val="28"/>
        </w:rPr>
        <w:t xml:space="preserve">сфере градостроительной деятельности в Сосновском муниципальном районе Челябинской области», </w:t>
      </w:r>
      <w:r w:rsidR="000C2C67" w:rsidRPr="008935A6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Сосновского муниципального района № 105</w:t>
      </w:r>
      <w:r w:rsidR="00320A03" w:rsidRPr="008935A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C2C67" w:rsidRPr="008935A6">
        <w:rPr>
          <w:rFonts w:ascii="Times New Roman" w:hAnsi="Times New Roman" w:cs="Times New Roman"/>
          <w:color w:val="auto"/>
          <w:sz w:val="28"/>
          <w:szCs w:val="28"/>
        </w:rPr>
        <w:t xml:space="preserve"> от 26.07.2021 «</w:t>
      </w:r>
      <w:r w:rsidR="008935A6" w:rsidRPr="008935A6">
        <w:rPr>
          <w:rFonts w:ascii="Times New Roman" w:hAnsi="Times New Roman" w:cs="Times New Roman"/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</w:t>
      </w:r>
      <w:r w:rsidR="000C2C67" w:rsidRPr="008935A6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31BD4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№131-ФЗ «Об общих принципах организации местного самоуправления в</w:t>
      </w:r>
      <w:proofErr w:type="gramEnd"/>
      <w:r w:rsidR="00F31BD4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Российской Федерации», Устав</w:t>
      </w:r>
      <w:r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8935A6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8935A6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8935A6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8935A6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/>
        </w:rPr>
        <w:t>Провести общественные обсуждения</w:t>
      </w:r>
      <w:r w:rsidR="00F31BD4" w:rsidRPr="008935A6">
        <w:rPr>
          <w:sz w:val="28"/>
          <w:szCs w:val="28"/>
          <w:lang w:eastAsia="ru-RU"/>
        </w:rPr>
        <w:t xml:space="preserve"> </w:t>
      </w:r>
      <w:r w:rsidR="00D056ED" w:rsidRPr="008935A6">
        <w:rPr>
          <w:sz w:val="28"/>
          <w:szCs w:val="28"/>
          <w:lang w:eastAsia="ru-RU"/>
        </w:rPr>
        <w:t xml:space="preserve">по рассмотрению </w:t>
      </w:r>
      <w:r w:rsidR="008935A6" w:rsidRPr="008935A6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</w:t>
      </w:r>
      <w:r w:rsidR="004F1D3D" w:rsidRPr="008935A6">
        <w:rPr>
          <w:sz w:val="28"/>
          <w:szCs w:val="28"/>
        </w:rPr>
        <w:t>.</w:t>
      </w:r>
    </w:p>
    <w:p w:rsidR="004C5E24" w:rsidRPr="008935A6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8935A6">
        <w:rPr>
          <w:sz w:val="28"/>
          <w:szCs w:val="28"/>
          <w:lang w:eastAsia="ru-RU" w:bidi="ru-RU"/>
        </w:rPr>
        <w:t>–</w:t>
      </w:r>
      <w:r w:rsidRPr="008935A6">
        <w:rPr>
          <w:sz w:val="28"/>
          <w:szCs w:val="28"/>
          <w:lang w:eastAsia="ru-RU" w:bidi="ru-RU"/>
        </w:rPr>
        <w:t xml:space="preserve"> </w:t>
      </w:r>
      <w:r w:rsidR="003A468A" w:rsidRPr="008935A6">
        <w:rPr>
          <w:rStyle w:val="22"/>
          <w:b w:val="0"/>
          <w:color w:val="auto"/>
          <w:sz w:val="28"/>
          <w:szCs w:val="28"/>
        </w:rPr>
        <w:t>11</w:t>
      </w:r>
      <w:r w:rsidR="00045019" w:rsidRPr="008935A6">
        <w:rPr>
          <w:rStyle w:val="22"/>
          <w:b w:val="0"/>
          <w:color w:val="auto"/>
          <w:sz w:val="28"/>
          <w:szCs w:val="28"/>
        </w:rPr>
        <w:t>.08.2021</w:t>
      </w:r>
      <w:r w:rsidR="00A7714F" w:rsidRPr="008935A6">
        <w:rPr>
          <w:rStyle w:val="22"/>
          <w:b w:val="0"/>
          <w:color w:val="auto"/>
          <w:sz w:val="28"/>
          <w:szCs w:val="28"/>
        </w:rPr>
        <w:t xml:space="preserve"> </w:t>
      </w:r>
      <w:r w:rsidRPr="008935A6">
        <w:rPr>
          <w:rStyle w:val="22"/>
          <w:b w:val="0"/>
          <w:color w:val="auto"/>
          <w:sz w:val="28"/>
          <w:szCs w:val="28"/>
        </w:rPr>
        <w:t>года</w:t>
      </w:r>
      <w:r w:rsidRPr="008935A6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3A468A" w:rsidRPr="008935A6">
        <w:rPr>
          <w:rStyle w:val="22"/>
          <w:b w:val="0"/>
          <w:color w:val="auto"/>
          <w:sz w:val="28"/>
          <w:szCs w:val="28"/>
        </w:rPr>
        <w:t>15</w:t>
      </w:r>
      <w:r w:rsidR="00045019" w:rsidRPr="008935A6">
        <w:rPr>
          <w:rStyle w:val="22"/>
          <w:b w:val="0"/>
          <w:color w:val="auto"/>
          <w:sz w:val="28"/>
          <w:szCs w:val="28"/>
        </w:rPr>
        <w:t>.09.2021</w:t>
      </w:r>
      <w:r w:rsidRPr="008935A6">
        <w:rPr>
          <w:rStyle w:val="22"/>
          <w:b w:val="0"/>
          <w:color w:val="auto"/>
          <w:sz w:val="28"/>
          <w:szCs w:val="28"/>
        </w:rPr>
        <w:t xml:space="preserve"> года</w:t>
      </w:r>
      <w:r w:rsidRPr="008935A6">
        <w:rPr>
          <w:sz w:val="28"/>
          <w:szCs w:val="28"/>
          <w:lang w:eastAsia="ru-RU" w:bidi="ru-RU"/>
        </w:rPr>
        <w:t>.</w:t>
      </w:r>
    </w:p>
    <w:p w:rsidR="004C5E24" w:rsidRPr="008935A6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/>
        </w:rPr>
        <w:t xml:space="preserve">Организацию и проведение </w:t>
      </w:r>
      <w:r w:rsidR="004F6C6F" w:rsidRPr="008935A6">
        <w:rPr>
          <w:sz w:val="28"/>
          <w:szCs w:val="28"/>
          <w:lang w:eastAsia="ru-RU"/>
        </w:rPr>
        <w:t>общественных обсуждени</w:t>
      </w:r>
      <w:r w:rsidR="00F23226" w:rsidRPr="008935A6">
        <w:rPr>
          <w:sz w:val="28"/>
          <w:szCs w:val="28"/>
          <w:lang w:eastAsia="ru-RU"/>
        </w:rPr>
        <w:t>й</w:t>
      </w:r>
      <w:r w:rsidRPr="008935A6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8935A6">
        <w:rPr>
          <w:sz w:val="28"/>
          <w:szCs w:val="28"/>
        </w:rPr>
        <w:t>.</w:t>
      </w:r>
    </w:p>
    <w:p w:rsidR="004F1D3D" w:rsidRPr="008935A6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Комиссии </w:t>
      </w:r>
      <w:r w:rsidRPr="008935A6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8935A6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3A468A" w:rsidRPr="008935A6">
        <w:rPr>
          <w:sz w:val="28"/>
          <w:szCs w:val="28"/>
          <w:lang w:eastAsia="ru-RU" w:bidi="ru-RU"/>
        </w:rPr>
        <w:t>11</w:t>
      </w:r>
      <w:r w:rsidR="00045019" w:rsidRPr="008935A6">
        <w:rPr>
          <w:sz w:val="28"/>
          <w:szCs w:val="28"/>
          <w:lang w:eastAsia="ru-RU" w:bidi="ru-RU"/>
        </w:rPr>
        <w:t xml:space="preserve">.08.2021 по </w:t>
      </w:r>
      <w:r w:rsidR="003A468A" w:rsidRPr="008935A6">
        <w:rPr>
          <w:sz w:val="28"/>
          <w:szCs w:val="28"/>
          <w:lang w:eastAsia="ru-RU" w:bidi="ru-RU"/>
        </w:rPr>
        <w:t>01.09.2021</w:t>
      </w:r>
      <w:r w:rsidRPr="008935A6">
        <w:rPr>
          <w:sz w:val="28"/>
          <w:szCs w:val="28"/>
          <w:lang w:eastAsia="ru-RU" w:bidi="ru-RU"/>
        </w:rPr>
        <w:t>:</w:t>
      </w:r>
    </w:p>
    <w:p w:rsidR="004F1D3D" w:rsidRPr="008935A6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lastRenderedPageBreak/>
        <w:t xml:space="preserve">в письменной форме (с пометкой «Общественные обсуждения </w:t>
      </w:r>
      <w:r w:rsidRPr="008935A6">
        <w:rPr>
          <w:sz w:val="28"/>
          <w:szCs w:val="28"/>
          <w:lang w:eastAsia="ru-RU"/>
        </w:rPr>
        <w:t>по рассмотрению</w:t>
      </w:r>
      <w:r w:rsidRPr="008935A6">
        <w:rPr>
          <w:sz w:val="28"/>
          <w:szCs w:val="28"/>
        </w:rPr>
        <w:t xml:space="preserve"> </w:t>
      </w:r>
      <w:r w:rsidR="008935A6" w:rsidRPr="008935A6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</w:t>
      </w:r>
      <w:r w:rsidR="002278C1" w:rsidRPr="008935A6">
        <w:rPr>
          <w:sz w:val="28"/>
          <w:szCs w:val="28"/>
        </w:rPr>
        <w:t xml:space="preserve"> </w:t>
      </w:r>
      <w:r w:rsidRPr="008935A6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8935A6">
        <w:rPr>
          <w:sz w:val="28"/>
          <w:szCs w:val="28"/>
        </w:rPr>
        <w:t xml:space="preserve">Челябинская область, Сосновский </w:t>
      </w:r>
      <w:r w:rsidR="00A45647" w:rsidRPr="008935A6">
        <w:rPr>
          <w:sz w:val="28"/>
          <w:szCs w:val="28"/>
        </w:rPr>
        <w:t>район, с.</w:t>
      </w:r>
      <w:r w:rsidRPr="008935A6">
        <w:rPr>
          <w:sz w:val="28"/>
          <w:szCs w:val="28"/>
        </w:rPr>
        <w:t xml:space="preserve"> Долгодеревенское, ул. 50 лет ВЛКСМ, 21</w:t>
      </w:r>
      <w:r w:rsidRPr="008935A6">
        <w:rPr>
          <w:color w:val="000000"/>
          <w:sz w:val="28"/>
          <w:szCs w:val="28"/>
          <w:lang w:eastAsia="ru-RU" w:bidi="ru-RU"/>
        </w:rPr>
        <w:t>;</w:t>
      </w:r>
    </w:p>
    <w:p w:rsidR="004F1D3D" w:rsidRPr="008935A6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935A6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8935A6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8935A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8935A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8935A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8935A6">
        <w:rPr>
          <w:sz w:val="28"/>
          <w:szCs w:val="28"/>
          <w:lang w:bidi="en-US"/>
        </w:rPr>
        <w:t>;</w:t>
      </w:r>
    </w:p>
    <w:p w:rsidR="004F1D3D" w:rsidRPr="008935A6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8935A6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8935A6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8935A6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8935A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8935A6">
        <w:rPr>
          <w:sz w:val="28"/>
          <w:szCs w:val="28"/>
          <w:lang w:eastAsia="ru-RU"/>
        </w:rPr>
        <w:t>по рассмотрению</w:t>
      </w:r>
      <w:r w:rsidRPr="008935A6">
        <w:rPr>
          <w:sz w:val="28"/>
          <w:szCs w:val="28"/>
        </w:rPr>
        <w:t xml:space="preserve"> </w:t>
      </w:r>
      <w:r w:rsidR="008935A6" w:rsidRPr="008935A6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</w:t>
      </w:r>
      <w:r w:rsidRPr="008935A6">
        <w:rPr>
          <w:sz w:val="28"/>
          <w:szCs w:val="28"/>
          <w:lang w:eastAsia="ru-RU" w:bidi="ru-RU"/>
        </w:rPr>
        <w:t>.</w:t>
      </w:r>
    </w:p>
    <w:p w:rsidR="004F1D3D" w:rsidRPr="008935A6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A6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8935A6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A6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8935A6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A6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8935A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935A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027984">
        <w:rPr>
          <w:rFonts w:ascii="Times New Roman" w:hAnsi="Times New Roman"/>
          <w:sz w:val="28"/>
          <w:szCs w:val="28"/>
        </w:rPr>
        <w:t>а</w:t>
      </w:r>
      <w:r w:rsidRPr="008935A6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8935A6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8935A6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A6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8935A6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8935A6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="00027984">
        <w:rPr>
          <w:rFonts w:ascii="Times New Roman" w:hAnsi="Times New Roman" w:cs="Times New Roman"/>
          <w:sz w:val="28"/>
          <w:szCs w:val="28"/>
        </w:rPr>
        <w:t xml:space="preserve">    </w:t>
      </w:r>
      <w:r w:rsidRPr="008935A6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8935A6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8935A6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8935A6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8935A6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8935A6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8935A6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8935A6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CD39C3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8935A6">
        <w:rPr>
          <w:rFonts w:ascii="Times New Roman" w:hAnsi="Times New Roman" w:cs="Times New Roman"/>
          <w:sz w:val="28"/>
          <w:szCs w:val="28"/>
        </w:rPr>
        <w:t>риложение</w:t>
      </w:r>
    </w:p>
    <w:p w:rsidR="0007147F" w:rsidRPr="008935A6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8935A6" w:rsidRDefault="0002798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8935A6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E471D5">
        <w:rPr>
          <w:rFonts w:ascii="Times New Roman" w:hAnsi="Times New Roman" w:cs="Times New Roman"/>
          <w:sz w:val="28"/>
          <w:szCs w:val="28"/>
        </w:rPr>
        <w:t>30.07.</w:t>
      </w:r>
      <w:r w:rsidR="0007147F" w:rsidRPr="008935A6">
        <w:rPr>
          <w:rFonts w:ascii="Times New Roman" w:hAnsi="Times New Roman" w:cs="Times New Roman"/>
          <w:sz w:val="28"/>
          <w:szCs w:val="28"/>
        </w:rPr>
        <w:t>202</w:t>
      </w:r>
      <w:r w:rsidR="00EA41E7" w:rsidRPr="008935A6">
        <w:rPr>
          <w:rFonts w:ascii="Times New Roman" w:hAnsi="Times New Roman" w:cs="Times New Roman"/>
          <w:sz w:val="28"/>
          <w:szCs w:val="28"/>
        </w:rPr>
        <w:t>1</w:t>
      </w:r>
      <w:r w:rsidR="00E471D5">
        <w:rPr>
          <w:rFonts w:ascii="Times New Roman" w:hAnsi="Times New Roman" w:cs="Times New Roman"/>
          <w:sz w:val="28"/>
          <w:szCs w:val="28"/>
        </w:rPr>
        <w:t xml:space="preserve"> года № 1091</w:t>
      </w:r>
    </w:p>
    <w:p w:rsidR="0007147F" w:rsidRPr="008935A6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8935A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8935A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935A6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935A6">
        <w:rPr>
          <w:rFonts w:ascii="Times New Roman" w:hAnsi="Times New Roman" w:cs="Times New Roman"/>
          <w:sz w:val="28"/>
          <w:szCs w:val="28"/>
        </w:rPr>
        <w:t>С</w:t>
      </w:r>
      <w:r w:rsidRPr="008935A6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935A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935A6" w:rsidRPr="008935A6">
        <w:rPr>
          <w:rFonts w:ascii="Times New Roman" w:hAnsi="Times New Roman" w:cs="Times New Roman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</w:t>
      </w:r>
    </w:p>
    <w:p w:rsidR="00C80360" w:rsidRPr="008935A6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935A6">
        <w:rPr>
          <w:color w:val="000000"/>
          <w:sz w:val="28"/>
          <w:szCs w:val="28"/>
          <w:lang w:eastAsia="ru-RU" w:bidi="ru-RU"/>
        </w:rPr>
        <w:t>проект</w:t>
      </w:r>
      <w:r w:rsidR="00027984">
        <w:rPr>
          <w:color w:val="000000"/>
          <w:sz w:val="28"/>
          <w:szCs w:val="28"/>
          <w:lang w:eastAsia="ru-RU" w:bidi="ru-RU"/>
        </w:rPr>
        <w:t xml:space="preserve"> размещен на официальном сайте а</w:t>
      </w:r>
      <w:r w:rsidRPr="008935A6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Pr="008935A6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8935A6">
        <w:rPr>
          <w:sz w:val="28"/>
          <w:szCs w:val="28"/>
          <w:lang w:val="en-US" w:eastAsia="ru-RU" w:bidi="ru-RU"/>
        </w:rPr>
        <w:t>www</w:t>
      </w:r>
      <w:r w:rsidRPr="008935A6">
        <w:rPr>
          <w:sz w:val="28"/>
          <w:szCs w:val="28"/>
          <w:lang w:eastAsia="ru-RU" w:bidi="ru-RU"/>
        </w:rPr>
        <w:t>.</w:t>
      </w:r>
      <w:proofErr w:type="spellStart"/>
      <w:r w:rsidRPr="008935A6">
        <w:rPr>
          <w:sz w:val="28"/>
          <w:szCs w:val="28"/>
          <w:lang w:val="en-US" w:eastAsia="ru-RU" w:bidi="ru-RU"/>
        </w:rPr>
        <w:t>chelsos</w:t>
      </w:r>
      <w:r w:rsidRPr="008935A6">
        <w:rPr>
          <w:sz w:val="28"/>
          <w:szCs w:val="28"/>
          <w:lang w:eastAsia="ru-RU" w:bidi="ru-RU"/>
        </w:rPr>
        <w:t>na</w:t>
      </w:r>
      <w:proofErr w:type="spellEnd"/>
      <w:r w:rsidRPr="008935A6">
        <w:rPr>
          <w:sz w:val="28"/>
          <w:szCs w:val="28"/>
          <w:lang w:eastAsia="ru-RU" w:bidi="ru-RU"/>
        </w:rPr>
        <w:t>.</w:t>
      </w:r>
      <w:proofErr w:type="spellStart"/>
      <w:r w:rsidRPr="008935A6">
        <w:rPr>
          <w:sz w:val="28"/>
          <w:szCs w:val="28"/>
          <w:lang w:val="en-US" w:eastAsia="ru-RU" w:bidi="ru-RU"/>
        </w:rPr>
        <w:t>ru</w:t>
      </w:r>
      <w:proofErr w:type="spellEnd"/>
      <w:r w:rsidRPr="008935A6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9341D0" w:rsidRPr="008935A6" w:rsidRDefault="00767992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8935A6">
        <w:rPr>
          <w:bCs/>
          <w:sz w:val="28"/>
          <w:szCs w:val="28"/>
        </w:rPr>
        <w:t>раздел 2 «Основная часть. Графическая часть». Чертеж планировки территории.</w:t>
      </w:r>
    </w:p>
    <w:p w:rsidR="002A58A9" w:rsidRPr="008935A6" w:rsidRDefault="009341D0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8935A6">
        <w:rPr>
          <w:bCs/>
          <w:sz w:val="28"/>
          <w:szCs w:val="28"/>
        </w:rPr>
        <w:t xml:space="preserve">Раздел 2 «Основная часть». Графическая часть». Чертеж межевания территории </w:t>
      </w:r>
      <w:r w:rsidR="00767992" w:rsidRPr="008935A6">
        <w:rPr>
          <w:bCs/>
          <w:sz w:val="28"/>
          <w:szCs w:val="28"/>
        </w:rPr>
        <w:t xml:space="preserve"> </w:t>
      </w:r>
    </w:p>
    <w:p w:rsidR="00C80360" w:rsidRPr="008935A6" w:rsidRDefault="00F23226" w:rsidP="002A58A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О</w:t>
      </w:r>
      <w:r w:rsidR="00C80360" w:rsidRPr="008935A6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8935A6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8935A6">
        <w:rPr>
          <w:sz w:val="28"/>
          <w:szCs w:val="28"/>
          <w:lang w:eastAsia="ru-RU"/>
        </w:rPr>
        <w:t xml:space="preserve">официального сайта </w:t>
      </w:r>
      <w:r w:rsidR="00027984">
        <w:rPr>
          <w:sz w:val="28"/>
          <w:szCs w:val="28"/>
          <w:lang w:eastAsia="ru-RU"/>
        </w:rPr>
        <w:t>а</w:t>
      </w:r>
      <w:r w:rsidRPr="008935A6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8935A6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0C2C67" w:rsidRPr="008935A6">
        <w:rPr>
          <w:sz w:val="28"/>
          <w:szCs w:val="28"/>
          <w:lang w:eastAsia="ru-RU"/>
        </w:rPr>
        <w:t>.</w:t>
      </w:r>
    </w:p>
    <w:p w:rsidR="00C80360" w:rsidRPr="008935A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С</w:t>
      </w:r>
      <w:r w:rsidR="00C80360" w:rsidRPr="008935A6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3A468A" w:rsidRPr="008935A6">
        <w:rPr>
          <w:rStyle w:val="22"/>
          <w:b w:val="0"/>
          <w:color w:val="auto"/>
          <w:sz w:val="28"/>
          <w:szCs w:val="28"/>
        </w:rPr>
        <w:t>11</w:t>
      </w:r>
      <w:r w:rsidR="00045019" w:rsidRPr="008935A6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3A468A" w:rsidRPr="008935A6">
        <w:rPr>
          <w:rStyle w:val="22"/>
          <w:b w:val="0"/>
          <w:color w:val="auto"/>
          <w:sz w:val="28"/>
          <w:szCs w:val="28"/>
        </w:rPr>
        <w:t>15</w:t>
      </w:r>
      <w:r w:rsidR="00045019" w:rsidRPr="008935A6">
        <w:rPr>
          <w:rStyle w:val="22"/>
          <w:b w:val="0"/>
          <w:color w:val="auto"/>
          <w:sz w:val="28"/>
          <w:szCs w:val="28"/>
        </w:rPr>
        <w:t>.09.2021</w:t>
      </w:r>
      <w:r w:rsidR="00C80360" w:rsidRPr="008935A6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8935A6">
        <w:rPr>
          <w:sz w:val="28"/>
          <w:szCs w:val="28"/>
          <w:lang w:eastAsia="ru-RU" w:bidi="ru-RU"/>
        </w:rPr>
        <w:t>.</w:t>
      </w:r>
    </w:p>
    <w:p w:rsidR="00C80360" w:rsidRPr="008935A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Э</w:t>
      </w:r>
      <w:r w:rsidR="00C80360" w:rsidRPr="008935A6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8935A6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8935A6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C6AC3" w:rsidRPr="008935A6">
        <w:rPr>
          <w:sz w:val="28"/>
          <w:szCs w:val="28"/>
          <w:lang w:eastAsia="ru-RU" w:bidi="ru-RU"/>
        </w:rPr>
        <w:t>01.09.2021</w:t>
      </w:r>
      <w:r w:rsidR="008B5504" w:rsidRPr="008935A6">
        <w:rPr>
          <w:sz w:val="28"/>
          <w:szCs w:val="28"/>
          <w:lang w:eastAsia="ru-RU" w:bidi="ru-RU"/>
        </w:rPr>
        <w:t xml:space="preserve"> года</w:t>
      </w:r>
      <w:r w:rsidR="00C80360" w:rsidRPr="008935A6">
        <w:rPr>
          <w:sz w:val="28"/>
          <w:szCs w:val="28"/>
          <w:lang w:eastAsia="ru-RU" w:bidi="ru-RU"/>
        </w:rPr>
        <w:t>.</w:t>
      </w:r>
    </w:p>
    <w:p w:rsidR="00AC70DD" w:rsidRPr="008935A6" w:rsidRDefault="00AC70DD" w:rsidP="000C2C6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/>
        </w:rPr>
        <w:t>Посещение экспозиции проекта возможно по понедельникам и средам с 14 ч. до 16 ч. до 01.09.2021</w:t>
      </w:r>
    </w:p>
    <w:p w:rsidR="000C2C67" w:rsidRPr="008935A6" w:rsidRDefault="00F23226" w:rsidP="00AC70D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П</w:t>
      </w:r>
      <w:r w:rsidR="00C80360" w:rsidRPr="008935A6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8935A6">
        <w:rPr>
          <w:sz w:val="28"/>
          <w:szCs w:val="28"/>
          <w:lang w:eastAsia="ru-RU" w:bidi="ru-RU"/>
        </w:rPr>
        <w:t>ст. 8</w:t>
      </w:r>
      <w:r w:rsidR="00C80360" w:rsidRPr="008935A6">
        <w:rPr>
          <w:sz w:val="28"/>
          <w:szCs w:val="28"/>
          <w:lang w:eastAsia="ru-RU" w:bidi="ru-RU"/>
        </w:rPr>
        <w:t xml:space="preserve"> Положения.</w:t>
      </w:r>
      <w:r w:rsidR="002828CE" w:rsidRPr="008935A6">
        <w:rPr>
          <w:sz w:val="28"/>
          <w:szCs w:val="28"/>
          <w:lang w:eastAsia="ru-RU" w:bidi="ru-RU"/>
        </w:rPr>
        <w:t xml:space="preserve"> </w:t>
      </w:r>
      <w:r w:rsidR="00C80360" w:rsidRPr="008935A6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8935A6">
        <w:rPr>
          <w:sz w:val="28"/>
          <w:szCs w:val="28"/>
          <w:lang w:eastAsia="ru-RU" w:bidi="ru-RU"/>
        </w:rPr>
        <w:t xml:space="preserve">разработчика проекта </w:t>
      </w:r>
      <w:r w:rsidR="00A26A63" w:rsidRPr="008935A6">
        <w:rPr>
          <w:sz w:val="28"/>
          <w:szCs w:val="28"/>
          <w:shd w:val="clear" w:color="auto" w:fill="FFFFFF"/>
        </w:rPr>
        <w:t>Николенко Владимир Николаевич, тел. </w:t>
      </w:r>
      <w:r w:rsidR="00A26A63" w:rsidRPr="008935A6">
        <w:rPr>
          <w:rStyle w:val="js-phone-number"/>
          <w:sz w:val="28"/>
          <w:szCs w:val="28"/>
          <w:shd w:val="clear" w:color="auto" w:fill="FFFFFF"/>
        </w:rPr>
        <w:t>8 (351) 246-90-04</w:t>
      </w:r>
      <w:r w:rsidR="00EF3328" w:rsidRPr="008935A6">
        <w:rPr>
          <w:sz w:val="28"/>
          <w:szCs w:val="28"/>
          <w:lang w:eastAsia="ru-RU" w:bidi="ru-RU"/>
        </w:rPr>
        <w:t>.</w:t>
      </w:r>
      <w:r w:rsidR="002828CE" w:rsidRPr="008935A6">
        <w:rPr>
          <w:sz w:val="28"/>
          <w:szCs w:val="28"/>
          <w:lang w:eastAsia="ru-RU" w:bidi="ru-RU"/>
        </w:rPr>
        <w:t xml:space="preserve"> </w:t>
      </w:r>
    </w:p>
    <w:p w:rsidR="001F6D5A" w:rsidRPr="008935A6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П</w:t>
      </w:r>
      <w:r w:rsidR="00C80360" w:rsidRPr="008935A6">
        <w:rPr>
          <w:sz w:val="28"/>
          <w:szCs w:val="28"/>
          <w:lang w:eastAsia="ru-RU" w:bidi="ru-RU"/>
        </w:rPr>
        <w:t>орядок внесения</w:t>
      </w:r>
      <w:r w:rsidR="00C80360" w:rsidRPr="008935A6">
        <w:rPr>
          <w:sz w:val="28"/>
          <w:szCs w:val="28"/>
        </w:rPr>
        <w:t xml:space="preserve"> </w:t>
      </w:r>
      <w:r w:rsidR="00C80360" w:rsidRPr="008935A6">
        <w:rPr>
          <w:sz w:val="28"/>
          <w:szCs w:val="28"/>
          <w:lang w:eastAsia="ru-RU" w:bidi="ru-RU"/>
        </w:rPr>
        <w:t>предложений и замечаний</w:t>
      </w:r>
      <w:r w:rsidR="001F6D5A" w:rsidRPr="008935A6">
        <w:rPr>
          <w:sz w:val="28"/>
          <w:szCs w:val="28"/>
          <w:lang w:eastAsia="ru-RU" w:bidi="ru-RU"/>
        </w:rPr>
        <w:t>:</w:t>
      </w:r>
    </w:p>
    <w:p w:rsidR="00D85BDB" w:rsidRPr="008935A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8935A6">
        <w:rPr>
          <w:sz w:val="28"/>
          <w:szCs w:val="28"/>
          <w:lang w:eastAsia="ru-RU"/>
        </w:rPr>
        <w:t>по рассмотрению</w:t>
      </w:r>
      <w:r w:rsidRPr="008935A6">
        <w:rPr>
          <w:sz w:val="28"/>
          <w:szCs w:val="28"/>
        </w:rPr>
        <w:t xml:space="preserve"> </w:t>
      </w:r>
      <w:r w:rsidR="008935A6" w:rsidRPr="008935A6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</w:t>
      </w:r>
      <w:r w:rsidR="0033764E" w:rsidRPr="008935A6">
        <w:rPr>
          <w:sz w:val="28"/>
          <w:szCs w:val="28"/>
        </w:rPr>
        <w:t xml:space="preserve"> </w:t>
      </w:r>
      <w:r w:rsidRPr="008935A6">
        <w:rPr>
          <w:sz w:val="28"/>
          <w:szCs w:val="28"/>
          <w:lang w:eastAsia="ru-RU" w:bidi="ru-RU"/>
        </w:rPr>
        <w:t xml:space="preserve">в адрес организатора общественных обсуждений </w:t>
      </w:r>
      <w:r w:rsidRPr="008935A6">
        <w:rPr>
          <w:sz w:val="28"/>
          <w:szCs w:val="28"/>
          <w:lang w:eastAsia="ru-RU" w:bidi="ru-RU"/>
        </w:rPr>
        <w:lastRenderedPageBreak/>
        <w:t xml:space="preserve">по адресу: 456510, </w:t>
      </w:r>
      <w:r w:rsidRPr="008935A6">
        <w:rPr>
          <w:sz w:val="28"/>
          <w:szCs w:val="28"/>
        </w:rPr>
        <w:t xml:space="preserve">Челябинская область, Сосновский район, </w:t>
      </w:r>
      <w:r w:rsidR="00CD39C3" w:rsidRPr="008935A6">
        <w:rPr>
          <w:sz w:val="28"/>
          <w:szCs w:val="28"/>
        </w:rPr>
        <w:t>с. Долгодеревенское</w:t>
      </w:r>
      <w:r w:rsidRPr="008935A6">
        <w:rPr>
          <w:sz w:val="28"/>
          <w:szCs w:val="28"/>
        </w:rPr>
        <w:t>, ул. 50 лет ВЛКСМ, 21</w:t>
      </w:r>
      <w:r w:rsidRPr="008935A6">
        <w:rPr>
          <w:sz w:val="28"/>
          <w:szCs w:val="28"/>
          <w:lang w:eastAsia="ru-RU" w:bidi="ru-RU"/>
        </w:rPr>
        <w:t>;</w:t>
      </w:r>
    </w:p>
    <w:p w:rsidR="00D85BDB" w:rsidRPr="008935A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посредством внесени</w:t>
      </w:r>
      <w:bookmarkStart w:id="0" w:name="_GoBack"/>
      <w:bookmarkEnd w:id="0"/>
      <w:r w:rsidRPr="008935A6">
        <w:rPr>
          <w:sz w:val="28"/>
          <w:szCs w:val="28"/>
          <w:lang w:eastAsia="ru-RU" w:bidi="ru-RU"/>
        </w:rPr>
        <w:t xml:space="preserve">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8935A6">
        <w:rPr>
          <w:sz w:val="28"/>
          <w:szCs w:val="28"/>
          <w:lang w:bidi="en-US"/>
        </w:rPr>
        <w:t>;</w:t>
      </w:r>
    </w:p>
    <w:p w:rsidR="0033764E" w:rsidRPr="008935A6" w:rsidRDefault="001F6D5A" w:rsidP="0033764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8935A6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8935A6">
          <w:rPr>
            <w:rStyle w:val="a3"/>
            <w:color w:val="auto"/>
            <w:sz w:val="28"/>
            <w:szCs w:val="28"/>
          </w:rPr>
          <w:t>kom_pziz@chelsosna.ru</w:t>
        </w:r>
        <w:r w:rsidRPr="008935A6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8935A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8935A6">
        <w:rPr>
          <w:sz w:val="28"/>
          <w:szCs w:val="28"/>
          <w:lang w:eastAsia="ru-RU"/>
        </w:rPr>
        <w:t>по рассмотрению</w:t>
      </w:r>
      <w:r w:rsidRPr="008935A6">
        <w:rPr>
          <w:sz w:val="28"/>
          <w:szCs w:val="28"/>
        </w:rPr>
        <w:t xml:space="preserve"> </w:t>
      </w:r>
      <w:r w:rsidR="008935A6" w:rsidRPr="008935A6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</w:t>
      </w:r>
      <w:r w:rsidRPr="008935A6">
        <w:rPr>
          <w:sz w:val="28"/>
          <w:szCs w:val="28"/>
          <w:lang w:eastAsia="ru-RU" w:bidi="ru-RU"/>
        </w:rPr>
        <w:t xml:space="preserve">. </w:t>
      </w:r>
    </w:p>
    <w:p w:rsidR="00C80360" w:rsidRPr="008935A6" w:rsidRDefault="00C80360" w:rsidP="0033764E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C6AC3" w:rsidRPr="008935A6">
        <w:rPr>
          <w:sz w:val="28"/>
          <w:szCs w:val="28"/>
          <w:lang w:eastAsia="ru-RU" w:bidi="ru-RU"/>
        </w:rPr>
        <w:t>01.09.2019</w:t>
      </w:r>
      <w:r w:rsidR="008B5504" w:rsidRPr="008935A6">
        <w:rPr>
          <w:sz w:val="28"/>
          <w:szCs w:val="28"/>
          <w:lang w:eastAsia="ru-RU" w:bidi="ru-RU"/>
        </w:rPr>
        <w:t xml:space="preserve"> года</w:t>
      </w:r>
      <w:r w:rsidRPr="008935A6">
        <w:rPr>
          <w:sz w:val="28"/>
          <w:szCs w:val="28"/>
          <w:lang w:eastAsia="ru-RU" w:bidi="ru-RU"/>
        </w:rPr>
        <w:t xml:space="preserve">. </w:t>
      </w:r>
    </w:p>
    <w:p w:rsidR="0007147F" w:rsidRPr="008935A6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8935A6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8935A6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8935A6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27984">
        <w:rPr>
          <w:rFonts w:ascii="Times New Roman" w:hAnsi="Times New Roman" w:cs="Times New Roman"/>
          <w:sz w:val="28"/>
          <w:szCs w:val="28"/>
        </w:rPr>
        <w:t xml:space="preserve">  </w:t>
      </w:r>
      <w:r w:rsidRPr="008935A6">
        <w:rPr>
          <w:rFonts w:ascii="Times New Roman" w:hAnsi="Times New Roman" w:cs="Times New Roman"/>
          <w:sz w:val="28"/>
          <w:szCs w:val="28"/>
        </w:rPr>
        <w:t xml:space="preserve">И.А. Новикова </w:t>
      </w:r>
    </w:p>
    <w:p w:rsidR="00D056ED" w:rsidRPr="008935A6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8935A6" w:rsidSect="00027984">
      <w:pgSz w:w="11905" w:h="16838"/>
      <w:pgMar w:top="1134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8BB2785"/>
    <w:multiLevelType w:val="hybridMultilevel"/>
    <w:tmpl w:val="A7A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18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27984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C67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78C1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20A03"/>
    <w:rsid w:val="0033764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6C6F"/>
    <w:rsid w:val="00513B21"/>
    <w:rsid w:val="00516887"/>
    <w:rsid w:val="00527553"/>
    <w:rsid w:val="0053224F"/>
    <w:rsid w:val="00551CA2"/>
    <w:rsid w:val="00567BEC"/>
    <w:rsid w:val="00574AD0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D74E5"/>
    <w:rsid w:val="006F65E4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935A6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1D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6A63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0E"/>
    <w:rsid w:val="00CA339A"/>
    <w:rsid w:val="00CB7E7A"/>
    <w:rsid w:val="00CD0F38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471D5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9BCE0-8F0E-49A4-8A6B-B45D2B01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73</cp:revision>
  <cp:lastPrinted>2021-07-29T10:14:00Z</cp:lastPrinted>
  <dcterms:created xsi:type="dcterms:W3CDTF">2020-06-03T06:36:00Z</dcterms:created>
  <dcterms:modified xsi:type="dcterms:W3CDTF">2021-07-30T04:26:00Z</dcterms:modified>
</cp:coreProperties>
</file>