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0E7455" w:rsidP="00EA45CD">
      <w:pPr>
        <w:jc w:val="both"/>
        <w:rPr>
          <w:sz w:val="20"/>
        </w:rPr>
      </w:pPr>
      <w:r>
        <w:rPr>
          <w:sz w:val="20"/>
        </w:rPr>
        <w:t>на б/н от 08.02.2021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0E7455">
        <w:rPr>
          <w:sz w:val="22"/>
          <w:szCs w:val="22"/>
        </w:rPr>
        <w:t>15.02. 2021г. № 14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Pr="00A576CB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 xml:space="preserve">разрешенный вид использования земельного участка, расположенного по адресу: Челябинская область, Сосновский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     пос. Красное Поле, с кадас</w:t>
      </w:r>
      <w:r w:rsidR="00A576CB">
        <w:rPr>
          <w:sz w:val="28"/>
          <w:szCs w:val="28"/>
        </w:rPr>
        <w:t xml:space="preserve">тровым номером </w:t>
      </w:r>
      <w:r w:rsidR="000E7455" w:rsidRPr="000E7455">
        <w:rPr>
          <w:sz w:val="26"/>
          <w:szCs w:val="26"/>
        </w:rPr>
        <w:t xml:space="preserve"> </w:t>
      </w:r>
      <w:r w:rsidR="000E7455" w:rsidRPr="00A576CB">
        <w:rPr>
          <w:sz w:val="28"/>
          <w:szCs w:val="28"/>
        </w:rPr>
        <w:t>74:19:0806007:12</w:t>
      </w:r>
      <w:r w:rsidR="000E7455" w:rsidRPr="00A576CB">
        <w:rPr>
          <w:sz w:val="28"/>
          <w:szCs w:val="28"/>
        </w:rPr>
        <w:t>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0E7455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E7455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16D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F699C"/>
    <w:rsid w:val="00A126C6"/>
    <w:rsid w:val="00A33B0D"/>
    <w:rsid w:val="00A47F3D"/>
    <w:rsid w:val="00A51C47"/>
    <w:rsid w:val="00A576CB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A225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DF2F-ED12-4425-A1BC-75849D2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4</cp:revision>
  <cp:lastPrinted>2020-12-23T10:41:00Z</cp:lastPrinted>
  <dcterms:created xsi:type="dcterms:W3CDTF">2021-02-15T10:48:00Z</dcterms:created>
  <dcterms:modified xsi:type="dcterms:W3CDTF">2021-02-15T10:54:00Z</dcterms:modified>
</cp:coreProperties>
</file>