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noProof/>
          <w:color w:val="59595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-237490</wp:posOffset>
            </wp:positionV>
            <wp:extent cx="990600" cy="9220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 l="14365" r="13556"/>
                    <a:stretch/>
                  </pic:blipFill>
                  <pic:spPr>
                    <a:xfrm>
                      <a:off x="0" y="0"/>
                      <a:ext cx="9906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F Din Text Comp Pro Medium" w:hAnsi="PF Din Text Comp Pro Medium"/>
          <w:b w:val="0"/>
          <w:color w:val="595959"/>
          <w:sz w:val="24"/>
        </w:rPr>
        <w:t xml:space="preserve">МЕЖРАЙОННАЯ ИНСПЕКЦИЯ 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ФЕДЕРАЛЬНОЙ НАЛОГОВОЙ СЛУЖБЫ </w:t>
      </w:r>
    </w:p>
    <w:p w:rsidR="007602EC" w:rsidRDefault="00EA5826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  <w:r>
        <w:rPr>
          <w:rFonts w:ascii="PF Din Text Comp Pro Medium" w:hAnsi="PF Din Text Comp Pro Medium"/>
          <w:b w:val="0"/>
          <w:color w:val="595959"/>
          <w:sz w:val="24"/>
        </w:rPr>
        <w:t xml:space="preserve">№22 </w:t>
      </w:r>
      <w:r>
        <w:rPr>
          <w:rFonts w:ascii="PF Din Text Comp Pro Medium" w:hAnsi="PF Din Text Comp Pro Medium"/>
          <w:b w:val="0"/>
          <w:color w:val="5F5F5F"/>
          <w:sz w:val="24"/>
        </w:rPr>
        <w:t>ПО ЧЕЛЯБИНСКОЙ ОБЛАСТИ</w:t>
      </w: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100F92" w:rsidRPr="00100F92" w:rsidRDefault="00100F92" w:rsidP="00100F92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 w:cs="PF Din Text Comp Pro Light"/>
          <w:b/>
          <w:bCs/>
          <w:color w:val="0070C0"/>
          <w:sz w:val="40"/>
          <w:szCs w:val="40"/>
        </w:rPr>
      </w:pPr>
      <w:bookmarkStart w:id="0" w:name="_GoBack"/>
      <w:bookmarkEnd w:id="0"/>
      <w:r w:rsidRPr="00100F92">
        <w:rPr>
          <w:rFonts w:ascii="PF Din Text Cond Pro Light" w:hAnsi="PF Din Text Cond Pro Light" w:cs="PF Din Text Comp Pro Light"/>
          <w:b/>
          <w:bCs/>
          <w:color w:val="0070C0"/>
          <w:sz w:val="40"/>
          <w:szCs w:val="40"/>
        </w:rPr>
        <w:t>В какой налоговый орган индивидуальный предприниматель</w:t>
      </w:r>
      <w:r>
        <w:rPr>
          <w:rFonts w:ascii="PF Din Text Cond Pro Light" w:hAnsi="PF Din Text Cond Pro Light" w:cs="PF Din Text Comp Pro Light"/>
          <w:b/>
          <w:bCs/>
          <w:color w:val="0070C0"/>
          <w:sz w:val="40"/>
          <w:szCs w:val="40"/>
        </w:rPr>
        <w:t xml:space="preserve"> (далее – ИП)</w:t>
      </w:r>
      <w:r w:rsidRPr="00100F92">
        <w:rPr>
          <w:rFonts w:ascii="PF Din Text Cond Pro Light" w:hAnsi="PF Din Text Cond Pro Light" w:cs="PF Din Text Comp Pro Light"/>
          <w:b/>
          <w:bCs/>
          <w:color w:val="0070C0"/>
          <w:sz w:val="40"/>
          <w:szCs w:val="40"/>
        </w:rPr>
        <w:t xml:space="preserve"> вправе подать уведомление об уменьшении суммы налога, уплачиваемого в связи с применением </w:t>
      </w:r>
      <w:r>
        <w:rPr>
          <w:rFonts w:ascii="PF Din Text Cond Pro Light" w:hAnsi="PF Din Text Cond Pro Light" w:cs="PF Din Text Comp Pro Light"/>
          <w:b/>
          <w:bCs/>
          <w:color w:val="0070C0"/>
          <w:sz w:val="40"/>
          <w:szCs w:val="40"/>
        </w:rPr>
        <w:t xml:space="preserve">патентной системой налогообложения (далее – </w:t>
      </w:r>
      <w:r w:rsidRPr="00100F92">
        <w:rPr>
          <w:rFonts w:ascii="PF Din Text Cond Pro Light" w:hAnsi="PF Din Text Cond Pro Light" w:cs="PF Din Text Comp Pro Light"/>
          <w:b/>
          <w:bCs/>
          <w:color w:val="0070C0"/>
          <w:sz w:val="40"/>
          <w:szCs w:val="40"/>
        </w:rPr>
        <w:t>ПСН</w:t>
      </w:r>
      <w:r>
        <w:rPr>
          <w:rFonts w:ascii="PF Din Text Cond Pro Light" w:hAnsi="PF Din Text Cond Pro Light" w:cs="PF Din Text Comp Pro Light"/>
          <w:b/>
          <w:bCs/>
          <w:color w:val="0070C0"/>
          <w:sz w:val="40"/>
          <w:szCs w:val="40"/>
        </w:rPr>
        <w:t>)</w:t>
      </w:r>
      <w:r w:rsidRPr="00100F92">
        <w:rPr>
          <w:rFonts w:ascii="PF Din Text Cond Pro Light" w:hAnsi="PF Din Text Cond Pro Light" w:cs="PF Din Text Comp Pro Light"/>
          <w:b/>
          <w:bCs/>
          <w:color w:val="0070C0"/>
          <w:sz w:val="40"/>
          <w:szCs w:val="40"/>
        </w:rPr>
        <w:t>, на сумму уплаченных страховых платежей (взносов) и пособий.</w:t>
      </w:r>
    </w:p>
    <w:p w:rsidR="00100F92" w:rsidRDefault="00100F92" w:rsidP="00100F92">
      <w:pPr>
        <w:autoSpaceDE w:val="0"/>
        <w:autoSpaceDN w:val="0"/>
        <w:adjustRightInd w:val="0"/>
        <w:rPr>
          <w:rFonts w:ascii="PF Din Text Cond Pro Light" w:hAnsi="PF Din Text Cond Pro Light" w:cs="PF Din Text Comp Pro Light"/>
          <w:sz w:val="32"/>
          <w:szCs w:val="32"/>
        </w:rPr>
      </w:pPr>
    </w:p>
    <w:p w:rsidR="00100F92" w:rsidRPr="00100F92" w:rsidRDefault="00100F92" w:rsidP="00100F92">
      <w:pPr>
        <w:autoSpaceDE w:val="0"/>
        <w:autoSpaceDN w:val="0"/>
        <w:adjustRightInd w:val="0"/>
        <w:rPr>
          <w:rFonts w:ascii="PF Din Text Cond Pro Light" w:hAnsi="PF Din Text Cond Pro Light" w:cs="PF Din Text Comp Pro Light"/>
          <w:color w:val="auto"/>
          <w:sz w:val="32"/>
          <w:szCs w:val="32"/>
        </w:rPr>
      </w:pPr>
      <w:proofErr w:type="gramStart"/>
      <w:r w:rsidRPr="00100F92">
        <w:rPr>
          <w:rFonts w:ascii="PF Din Text Cond Pro Light" w:hAnsi="PF Din Text Cond Pro Light" w:cs="PF Din Text Comp Pro Light"/>
          <w:color w:val="auto"/>
          <w:sz w:val="32"/>
          <w:szCs w:val="32"/>
        </w:rPr>
        <w:t xml:space="preserve">На основании </w:t>
      </w:r>
      <w:hyperlink r:id="rId8" w:history="1">
        <w:r w:rsidRPr="00100F92">
          <w:rPr>
            <w:rFonts w:ascii="PF Din Text Cond Pro Light" w:hAnsi="PF Din Text Cond Pro Light" w:cs="PF Din Text Comp Pro Light"/>
            <w:color w:val="auto"/>
            <w:sz w:val="32"/>
            <w:szCs w:val="32"/>
          </w:rPr>
          <w:t>пункта 1.2 статьи 346.51</w:t>
        </w:r>
      </w:hyperlink>
      <w:r w:rsidRPr="00100F92">
        <w:rPr>
          <w:rFonts w:ascii="PF Din Text Cond Pro Light" w:hAnsi="PF Din Text Cond Pro Light" w:cs="PF Din Text Comp Pro Light"/>
          <w:color w:val="auto"/>
          <w:sz w:val="32"/>
          <w:szCs w:val="32"/>
        </w:rPr>
        <w:t xml:space="preserve"> Налогового кодекса (далее – Кодекс) сумма налога, уплачиваемого в связи с применением ПСН, исчисленная за налоговый период, уменьшается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</w:t>
      </w:r>
      <w:proofErr w:type="gramEnd"/>
      <w:r w:rsidRPr="00100F92">
        <w:rPr>
          <w:rFonts w:ascii="PF Din Text Cond Pro Light" w:hAnsi="PF Din Text Cond Pro Light" w:cs="PF Din Text Comp Pro Light"/>
          <w:color w:val="auto"/>
          <w:sz w:val="32"/>
          <w:szCs w:val="32"/>
        </w:rPr>
        <w:t xml:space="preserve"> исчисленных сумм) в данном налоговом периоде в соответствии с законодательством Российской Федерации.</w:t>
      </w:r>
    </w:p>
    <w:p w:rsidR="00100F92" w:rsidRPr="002B78F2" w:rsidRDefault="00DE50FF" w:rsidP="00100F92">
      <w:pPr>
        <w:autoSpaceDE w:val="0"/>
        <w:autoSpaceDN w:val="0"/>
        <w:adjustRightInd w:val="0"/>
        <w:rPr>
          <w:rFonts w:ascii="PF Din Text Cond Pro Light" w:hAnsi="PF Din Text Cond Pro Light" w:cs="PF Din Text Comp Pro Light"/>
          <w:color w:val="auto"/>
          <w:sz w:val="32"/>
          <w:szCs w:val="32"/>
          <w:u w:val="single"/>
        </w:rPr>
      </w:pPr>
      <w:hyperlink r:id="rId9" w:history="1">
        <w:proofErr w:type="gramStart"/>
        <w:r w:rsidR="00100F92" w:rsidRPr="00100F92">
          <w:rPr>
            <w:rFonts w:ascii="PF Din Text Cond Pro Light" w:hAnsi="PF Din Text Cond Pro Light" w:cs="PF Din Text Comp Pro Light"/>
            <w:color w:val="auto"/>
            <w:sz w:val="32"/>
            <w:szCs w:val="32"/>
          </w:rPr>
          <w:t>Абзацем 9 пункта 1.2 статьи 346.51</w:t>
        </w:r>
      </w:hyperlink>
      <w:r w:rsidR="00100F92" w:rsidRPr="00100F92">
        <w:rPr>
          <w:rFonts w:ascii="PF Din Text Cond Pro Light" w:hAnsi="PF Din Text Cond Pro Light" w:cs="PF Din Text Comp Pro Light"/>
          <w:color w:val="auto"/>
          <w:sz w:val="32"/>
          <w:szCs w:val="32"/>
        </w:rPr>
        <w:t xml:space="preserve"> Кодекса предусмотрено, что налогоплательщик направляет уведомление об уменьшении суммы налога, уплачиваемого в связи с применением ПСН, на сумму указанных в данном </w:t>
      </w:r>
      <w:hyperlink r:id="rId10" w:history="1">
        <w:r w:rsidR="00100F92" w:rsidRPr="00100F92">
          <w:rPr>
            <w:rFonts w:ascii="PF Din Text Cond Pro Light" w:hAnsi="PF Din Text Cond Pro Light" w:cs="PF Din Text Comp Pro Light"/>
            <w:color w:val="auto"/>
            <w:sz w:val="32"/>
            <w:szCs w:val="32"/>
          </w:rPr>
          <w:t>пункте</w:t>
        </w:r>
      </w:hyperlink>
      <w:r w:rsidR="00100F92" w:rsidRPr="00100F92">
        <w:rPr>
          <w:rFonts w:ascii="PF Din Text Cond Pro Light" w:hAnsi="PF Din Text Cond Pro Light" w:cs="PF Din Text Comp Pro Light"/>
          <w:color w:val="auto"/>
          <w:sz w:val="32"/>
          <w:szCs w:val="32"/>
        </w:rPr>
        <w:t xml:space="preserve"> страховых платежей (взносов) и пособий в письменной или электронной форме с использованием усиленной квалифицированной электронной подписи по телекоммуникационным каналам связи в </w:t>
      </w:r>
      <w:r w:rsidR="00100F92" w:rsidRPr="002B78F2">
        <w:rPr>
          <w:rFonts w:ascii="PF Din Text Cond Pro Light" w:hAnsi="PF Din Text Cond Pro Light" w:cs="PF Din Text Comp Pro Light"/>
          <w:b/>
          <w:i/>
          <w:color w:val="auto"/>
          <w:sz w:val="32"/>
          <w:szCs w:val="32"/>
          <w:u w:val="single"/>
        </w:rPr>
        <w:t>налоговый орган по месту постановки на учет в качестве налогоплательщика, применяющего</w:t>
      </w:r>
      <w:proofErr w:type="gramEnd"/>
      <w:r w:rsidR="00100F92" w:rsidRPr="002B78F2">
        <w:rPr>
          <w:rFonts w:ascii="PF Din Text Cond Pro Light" w:hAnsi="PF Din Text Cond Pro Light" w:cs="PF Din Text Comp Pro Light"/>
          <w:b/>
          <w:i/>
          <w:color w:val="auto"/>
          <w:sz w:val="32"/>
          <w:szCs w:val="32"/>
          <w:u w:val="single"/>
        </w:rPr>
        <w:t xml:space="preserve"> ПСН</w:t>
      </w:r>
      <w:r w:rsidR="00100F92" w:rsidRPr="002B78F2">
        <w:rPr>
          <w:rFonts w:ascii="PF Din Text Cond Pro Light" w:hAnsi="PF Din Text Cond Pro Light" w:cs="PF Din Text Comp Pro Light"/>
          <w:color w:val="auto"/>
          <w:sz w:val="32"/>
          <w:szCs w:val="32"/>
          <w:u w:val="single"/>
        </w:rPr>
        <w:t>.</w:t>
      </w:r>
    </w:p>
    <w:p w:rsidR="00100F92" w:rsidRPr="00100F92" w:rsidRDefault="00100F92" w:rsidP="00100F92">
      <w:pPr>
        <w:autoSpaceDE w:val="0"/>
        <w:autoSpaceDN w:val="0"/>
        <w:adjustRightInd w:val="0"/>
        <w:ind w:firstLine="540"/>
        <w:rPr>
          <w:rFonts w:ascii="PF Din Text Cond Pro Light" w:hAnsi="PF Din Text Cond Pro Light" w:cs="PF Din Text Comp Pro Light"/>
          <w:color w:val="auto"/>
          <w:sz w:val="32"/>
          <w:szCs w:val="32"/>
        </w:rPr>
      </w:pPr>
      <w:r w:rsidRPr="00100F92">
        <w:rPr>
          <w:rFonts w:ascii="PF Din Text Cond Pro Light" w:hAnsi="PF Din Text Cond Pro Light" w:cs="PF Din Text Comp Pro Light"/>
          <w:color w:val="auto"/>
          <w:sz w:val="32"/>
          <w:szCs w:val="32"/>
        </w:rPr>
        <w:t>При этом в случае, если ИП в календарном году получил несколько патентов, действующих на территории разных субъектов Российской Федерации, то он вправе подать уведомление об уменьшении суммы налога в любой из налоговых органов по месту постановки на учет в качестве налогоплательщика, применяющего ПСН.</w:t>
      </w:r>
    </w:p>
    <w:p w:rsidR="00100F92" w:rsidRDefault="00100F92" w:rsidP="00100F92">
      <w:pPr>
        <w:autoSpaceDE w:val="0"/>
        <w:autoSpaceDN w:val="0"/>
        <w:adjustRightInd w:val="0"/>
        <w:ind w:firstLine="540"/>
        <w:rPr>
          <w:rFonts w:ascii="PF Din Text Cond Pro Light" w:hAnsi="PF Din Text Cond Pro Light" w:cs="PF Din Text Comp Pro Light"/>
          <w:color w:val="auto"/>
          <w:sz w:val="32"/>
          <w:szCs w:val="32"/>
        </w:rPr>
      </w:pPr>
      <w:r w:rsidRPr="00100F92">
        <w:rPr>
          <w:rFonts w:ascii="PF Din Text Cond Pro Light" w:hAnsi="PF Din Text Cond Pro Light" w:cs="PF Din Text Comp Pro Light"/>
          <w:color w:val="auto"/>
          <w:sz w:val="32"/>
          <w:szCs w:val="32"/>
        </w:rPr>
        <w:t>Если ИП на момент подачи указанного уведомления снят с учета в качестве налогоплательщика, применяющего ПСН, то он вправе осуществить его подачу в налоговый орган, в котором он ранее состоя</w:t>
      </w:r>
      <w:r w:rsidR="00127BB7">
        <w:rPr>
          <w:rFonts w:ascii="PF Din Text Cond Pro Light" w:hAnsi="PF Din Text Cond Pro Light" w:cs="PF Din Text Comp Pro Light"/>
          <w:color w:val="auto"/>
          <w:sz w:val="32"/>
          <w:szCs w:val="32"/>
        </w:rPr>
        <w:t>л на учете в указанном качестве.</w:t>
      </w:r>
    </w:p>
    <w:p w:rsidR="002B78F2" w:rsidRDefault="002B78F2" w:rsidP="00100F92">
      <w:pPr>
        <w:autoSpaceDE w:val="0"/>
        <w:autoSpaceDN w:val="0"/>
        <w:adjustRightInd w:val="0"/>
        <w:ind w:firstLine="540"/>
        <w:rPr>
          <w:rFonts w:ascii="PF Din Text Cond Pro Light" w:hAnsi="PF Din Text Cond Pro Light" w:cs="PF Din Text Comp Pro Light"/>
          <w:color w:val="auto"/>
          <w:sz w:val="32"/>
          <w:szCs w:val="32"/>
        </w:rPr>
      </w:pPr>
    </w:p>
    <w:p w:rsidR="00100F92" w:rsidRPr="00100F92" w:rsidRDefault="00100F92" w:rsidP="00100F92">
      <w:pPr>
        <w:autoSpaceDE w:val="0"/>
        <w:autoSpaceDN w:val="0"/>
        <w:adjustRightInd w:val="0"/>
        <w:ind w:firstLine="540"/>
        <w:rPr>
          <w:rFonts w:ascii="PF Din Text Cond Pro Light" w:hAnsi="PF Din Text Cond Pro Light" w:cs="PF Din Text Comp Pro Light"/>
          <w:color w:val="auto"/>
          <w:sz w:val="32"/>
          <w:szCs w:val="32"/>
        </w:rPr>
      </w:pPr>
      <w:r w:rsidRPr="00100F92">
        <w:rPr>
          <w:rFonts w:ascii="PF Din Text Cond Pro Light" w:hAnsi="PF Din Text Cond Pro Light" w:cs="PF Din Text Comp Pro Light"/>
          <w:color w:val="auto"/>
          <w:sz w:val="32"/>
          <w:szCs w:val="32"/>
        </w:rPr>
        <w:t xml:space="preserve">Данная позиция отражена в </w:t>
      </w:r>
      <w:r>
        <w:rPr>
          <w:rFonts w:ascii="PF Din Text Cond Pro Light" w:hAnsi="PF Din Text Cond Pro Light" w:cs="PF Din Text Cond Pro Light"/>
          <w:sz w:val="32"/>
          <w:szCs w:val="32"/>
        </w:rPr>
        <w:t>письме ФНС России</w:t>
      </w:r>
      <w:r w:rsidRPr="00100F92">
        <w:rPr>
          <w:rFonts w:ascii="PF Din Text Cond Pro Light" w:hAnsi="PF Din Text Cond Pro Light" w:cs="PF Din Text Cond Pro Light"/>
          <w:sz w:val="32"/>
          <w:szCs w:val="32"/>
        </w:rPr>
        <w:t xml:space="preserve"> от 2 июня 2021 г. N СД-4-3/7704@</w:t>
      </w:r>
      <w:r w:rsidR="002B78F2">
        <w:rPr>
          <w:rFonts w:ascii="PF Din Text Cond Pro Light" w:hAnsi="PF Din Text Cond Pro Light" w:cs="PF Din Text Cond Pro Light"/>
          <w:sz w:val="32"/>
          <w:szCs w:val="32"/>
        </w:rPr>
        <w:t>.</w:t>
      </w:r>
    </w:p>
    <w:sectPr w:rsidR="00100F92" w:rsidRPr="00100F92" w:rsidSect="007602EC">
      <w:footerReference w:type="default" r:id="rId11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92" w:rsidRDefault="00100F92" w:rsidP="007602EC">
      <w:r>
        <w:separator/>
      </w:r>
    </w:p>
  </w:endnote>
  <w:endnote w:type="continuationSeparator" w:id="0">
    <w:p w:rsidR="00100F92" w:rsidRDefault="00100F92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100F92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100F92" w:rsidRDefault="00100F92">
          <w:pPr>
            <w:pStyle w:val="af0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>Контакт центр: 8-800-222-2222, www.nalog.ru</w:t>
          </w:r>
        </w:p>
      </w:tc>
    </w:tr>
  </w:tbl>
  <w:p w:rsidR="00100F92" w:rsidRDefault="00100F9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92" w:rsidRDefault="00100F92" w:rsidP="007602EC">
      <w:r>
        <w:separator/>
      </w:r>
    </w:p>
  </w:footnote>
  <w:footnote w:type="continuationSeparator" w:id="0">
    <w:p w:rsidR="00100F92" w:rsidRDefault="00100F92" w:rsidP="0076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100F92"/>
    <w:rsid w:val="00127BB7"/>
    <w:rsid w:val="002B78F2"/>
    <w:rsid w:val="00505AD3"/>
    <w:rsid w:val="00573540"/>
    <w:rsid w:val="006024FA"/>
    <w:rsid w:val="007602EC"/>
    <w:rsid w:val="00771C81"/>
    <w:rsid w:val="00BA49F9"/>
    <w:rsid w:val="00C54067"/>
    <w:rsid w:val="00DE433F"/>
    <w:rsid w:val="00DE50FF"/>
    <w:rsid w:val="00E33894"/>
    <w:rsid w:val="00EA5826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CF75BFA3907809801B80668827B346768FEC171CD596E516B497A63E24CCAB06308C8591618443C25D8AF5BA45E1959AD09A20D0F2FV2W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DDCF75BFA3907809801B80668827B346768FEC171CD596E516B497A63E24CCAB06308C8591618443C25D8AF5BA45E1959AD09A20D0F2FV2W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CF75BFA3907809801B80668827B346768FEC171CD596E516B497A63E24CCAB06308C8591619463C25D8AF5BA45E1959AD09A20D0F2FV2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4</cp:revision>
  <dcterms:created xsi:type="dcterms:W3CDTF">2021-06-16T10:35:00Z</dcterms:created>
  <dcterms:modified xsi:type="dcterms:W3CDTF">2021-06-17T08:34:00Z</dcterms:modified>
</cp:coreProperties>
</file>