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CA34AF" w:rsidRDefault="00CA34AF" w:rsidP="00C316C8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PF Din Text Cond Pro Light" w:hAnsi="PF Din Text Cond Pro Light" w:cs="Arial"/>
          <w:color w:val="0070C0"/>
          <w:sz w:val="36"/>
          <w:szCs w:val="36"/>
        </w:rPr>
      </w:pPr>
      <w:bookmarkStart w:id="0" w:name="_GoBack"/>
      <w:bookmarkEnd w:id="0"/>
    </w:p>
    <w:p w:rsidR="00C316C8" w:rsidRPr="00CA34AF" w:rsidRDefault="00C316C8" w:rsidP="00C316C8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PF Din Text Cond Pro Light" w:hAnsi="PF Din Text Cond Pro Light" w:cs="Arial"/>
          <w:color w:val="0070C0"/>
          <w:sz w:val="36"/>
          <w:szCs w:val="36"/>
        </w:rPr>
      </w:pPr>
      <w:r w:rsidRPr="00CA34AF">
        <w:rPr>
          <w:rFonts w:ascii="PF Din Text Cond Pro Light" w:hAnsi="PF Din Text Cond Pro Light" w:cs="Arial"/>
          <w:color w:val="0070C0"/>
          <w:sz w:val="36"/>
          <w:szCs w:val="36"/>
        </w:rPr>
        <w:t xml:space="preserve">КТО И КАК МОЖЕТ ПОЛУЧИТЬ </w:t>
      </w:r>
    </w:p>
    <w:p w:rsidR="00C316C8" w:rsidRPr="00CA34AF" w:rsidRDefault="00C316C8" w:rsidP="00C316C8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PF Din Text Cond Pro Light" w:hAnsi="PF Din Text Cond Pro Light" w:cs="Arial"/>
          <w:color w:val="0070C0"/>
          <w:sz w:val="36"/>
          <w:szCs w:val="36"/>
        </w:rPr>
      </w:pPr>
      <w:r w:rsidRPr="00CA34AF">
        <w:rPr>
          <w:rFonts w:ascii="PF Din Text Cond Pro Light" w:hAnsi="PF Din Text Cond Pro Light" w:cs="Arial"/>
          <w:color w:val="0070C0"/>
          <w:sz w:val="36"/>
          <w:szCs w:val="36"/>
        </w:rPr>
        <w:t xml:space="preserve">БЕСПЛАТНУЮ КВАЛИФИЦИРОВАННУЮ ЭЛЕКТРОННУЮ ПОДПИСЬ </w:t>
      </w:r>
    </w:p>
    <w:p w:rsidR="00C316C8" w:rsidRPr="00CA34AF" w:rsidRDefault="00C316C8" w:rsidP="00C316C8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PF Din Text Cond Pro Light" w:hAnsi="PF Din Text Cond Pro Light" w:cs="Arial"/>
          <w:color w:val="0070C0"/>
          <w:sz w:val="36"/>
          <w:szCs w:val="36"/>
        </w:rPr>
      </w:pPr>
      <w:r w:rsidRPr="00CA34AF">
        <w:rPr>
          <w:rFonts w:ascii="PF Din Text Cond Pro Light" w:hAnsi="PF Din Text Cond Pro Light" w:cs="Arial"/>
          <w:color w:val="0070C0"/>
          <w:sz w:val="36"/>
          <w:szCs w:val="36"/>
        </w:rPr>
        <w:t>(ДАЛЕЕ – КЭП)</w:t>
      </w:r>
    </w:p>
    <w:p w:rsidR="00C316C8" w:rsidRPr="00CA34AF" w:rsidRDefault="00C316C8" w:rsidP="00C316C8">
      <w:pPr>
        <w:autoSpaceDE w:val="0"/>
        <w:autoSpaceDN w:val="0"/>
        <w:adjustRightInd w:val="0"/>
        <w:jc w:val="both"/>
        <w:outlineLvl w:val="0"/>
        <w:rPr>
          <w:rFonts w:ascii="PF Din Text Cond Pro Light" w:hAnsi="PF Din Text Cond Pro Light" w:cs="Arial"/>
          <w:color w:val="8DB3E2" w:themeColor="text2" w:themeTint="66"/>
          <w:sz w:val="20"/>
        </w:rPr>
      </w:pP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>С 1 января 2022 года на ФНС России возлагаются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>С 1 июля 2021 года получить квалифицированную электронную подпись можно будет в Удостоверяющем центре Межрайонной ИФНС России №22 по Челябинской области (далее - УЦ ФНС России).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>Сделать это смогут юридические лица и индивидуальные предприниматели с учетом следующих ограничений: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bookmarkStart w:id="1" w:name="Par6"/>
      <w:bookmarkEnd w:id="1"/>
      <w:r w:rsidRPr="00C316C8">
        <w:rPr>
          <w:rFonts w:ascii="PF Din Text Cond Pro Light" w:hAnsi="PF Din Text Cond Pro Light" w:cs="Arial"/>
          <w:szCs w:val="24"/>
        </w:rPr>
        <w:t>1. УЦ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>2. 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>3. Заявитель должен лично предоставить в налоговый орган паспорт и СНИЛС и пройти процедуру идентификации.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 xml:space="preserve">4. 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</w:t>
      </w:r>
      <w:proofErr w:type="gramStart"/>
      <w:r w:rsidRPr="00C316C8">
        <w:rPr>
          <w:rFonts w:ascii="PF Din Text Cond Pro Light" w:hAnsi="PF Din Text Cond Pro Light" w:cs="Arial"/>
          <w:szCs w:val="24"/>
        </w:rPr>
        <w:t>Это необходимо для обеспечения конфиденциальности ключей электронной подписи пользователя, исключения риска их компрометации и использования без ведома владельца.</w:t>
      </w:r>
      <w:proofErr w:type="gramEnd"/>
      <w:r w:rsidRPr="00C316C8">
        <w:rPr>
          <w:rFonts w:ascii="PF Din Text Cond Pro Light" w:hAnsi="PF Din Text Cond Pro Light" w:cs="Arial"/>
          <w:szCs w:val="24"/>
        </w:rPr>
        <w:t xml:space="preserve"> УЦ ФНС России поддерживает ключевые носители формата USB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Тип-</w:t>
      </w:r>
      <w:proofErr w:type="gramStart"/>
      <w:r w:rsidRPr="00C316C8">
        <w:rPr>
          <w:rFonts w:ascii="PF Din Text Cond Pro Light" w:hAnsi="PF Din Text Cond Pro Light" w:cs="Arial"/>
          <w:szCs w:val="24"/>
        </w:rPr>
        <w:t>A</w:t>
      </w:r>
      <w:proofErr w:type="spellEnd"/>
      <w:proofErr w:type="gramEnd"/>
      <w:r w:rsidRPr="00C316C8">
        <w:rPr>
          <w:rFonts w:ascii="PF Din Text Cond Pro Light" w:hAnsi="PF Din Text Cond Pro Light" w:cs="Arial"/>
          <w:szCs w:val="24"/>
        </w:rPr>
        <w:t xml:space="preserve">, в частности: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Рутокен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 ЭЦП 2.0,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Рутокен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 S,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Рутокен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Lite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, JaCarta-2 SE (JaCarta-2 PKI/ГОСТ/SE),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JaCarta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 LT, JaCarta-2 ГОСТ, JaCarta-2 PKI/ГОСТ,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JaCarta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 PKI, ESMART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Token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, ESMART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Token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 ГОСТ, а также иные, соответствующие установленным требованиям.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 xml:space="preserve">Приобрести такие носители можно у дистрибьюторов производителей и </w:t>
      </w:r>
      <w:proofErr w:type="gramStart"/>
      <w:r w:rsidRPr="00C316C8">
        <w:rPr>
          <w:rFonts w:ascii="PF Din Text Cond Pro Light" w:hAnsi="PF Din Text Cond Pro Light" w:cs="Arial"/>
          <w:szCs w:val="24"/>
        </w:rPr>
        <w:t>в</w:t>
      </w:r>
      <w:proofErr w:type="gramEnd"/>
      <w:r w:rsidRPr="00C316C8">
        <w:rPr>
          <w:rFonts w:ascii="PF Din Text Cond Pro Light" w:hAnsi="PF Din Text Cond Pro Light" w:cs="Arial"/>
          <w:szCs w:val="24"/>
        </w:rPr>
        <w:t xml:space="preserve"> специализированных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интернет-магазинах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КЭП и сертификатов к ним, выданных как </w:t>
      </w:r>
      <w:proofErr w:type="gramStart"/>
      <w:r w:rsidRPr="00C316C8">
        <w:rPr>
          <w:rFonts w:ascii="PF Din Text Cond Pro Light" w:hAnsi="PF Din Text Cond Pro Light" w:cs="Arial"/>
          <w:szCs w:val="24"/>
        </w:rPr>
        <w:t>коммерческими</w:t>
      </w:r>
      <w:proofErr w:type="gramEnd"/>
      <w:r w:rsidRPr="00C316C8">
        <w:rPr>
          <w:rFonts w:ascii="PF Din Text Cond Pro Light" w:hAnsi="PF Din Text Cond Pro Light" w:cs="Arial"/>
          <w:szCs w:val="24"/>
        </w:rPr>
        <w:t>, так и государственными УЦ.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 xml:space="preserve">Пользователи, получившие КЭП в УЦ ФНС России, могут обращаться в Службу технической поддержки или по телефону </w:t>
      </w:r>
      <w:proofErr w:type="gramStart"/>
      <w:r w:rsidRPr="00C316C8">
        <w:rPr>
          <w:rFonts w:ascii="PF Din Text Cond Pro Light" w:hAnsi="PF Din Text Cond Pro Light" w:cs="Arial"/>
          <w:szCs w:val="24"/>
        </w:rPr>
        <w:t>Единого</w:t>
      </w:r>
      <w:proofErr w:type="gramEnd"/>
      <w:r w:rsidRPr="00C316C8">
        <w:rPr>
          <w:rFonts w:ascii="PF Din Text Cond Pro Light" w:hAnsi="PF Din Text Cond Pro Light" w:cs="Arial"/>
          <w:szCs w:val="24"/>
        </w:rPr>
        <w:t xml:space="preserve">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контакт-центра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 ФНС России: 8-800-222-2222.</w:t>
      </w:r>
    </w:p>
    <w:p w:rsid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>ФНС напоминает, что с 1 января 2022 года вступают в силу следующие ограничения: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 xml:space="preserve">1. Квалифицированную электронную подпись кредитных организаций, операторов платежных систем,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некредитных</w:t>
      </w:r>
      <w:proofErr w:type="spellEnd"/>
      <w:r w:rsidRPr="00C316C8">
        <w:rPr>
          <w:rFonts w:ascii="PF Din Text Cond Pro Light" w:hAnsi="PF Din Text Cond Pro Light" w:cs="Arial"/>
          <w:szCs w:val="24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>2. 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C316C8" w:rsidRPr="00C316C8" w:rsidRDefault="00C316C8" w:rsidP="00C316C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Cs w:val="24"/>
        </w:rPr>
      </w:pPr>
      <w:r w:rsidRPr="00C316C8">
        <w:rPr>
          <w:rFonts w:ascii="PF Din Text Cond Pro Light" w:hAnsi="PF Din Text Cond Pro Light" w:cs="Arial"/>
          <w:szCs w:val="24"/>
        </w:rPr>
        <w:t xml:space="preserve">3. 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 w:rsidRPr="00C316C8">
        <w:rPr>
          <w:rFonts w:ascii="PF Din Text Cond Pro Light" w:hAnsi="PF Din Text Cond Pro Light" w:cs="Arial"/>
          <w:szCs w:val="24"/>
        </w:rPr>
        <w:t>переаккредитации</w:t>
      </w:r>
      <w:proofErr w:type="spellEnd"/>
      <w:r w:rsidRPr="00C316C8">
        <w:rPr>
          <w:rFonts w:ascii="PF Din Text Cond Pro Light" w:hAnsi="PF Din Text Cond Pro Light" w:cs="Arial"/>
          <w:szCs w:val="24"/>
        </w:rPr>
        <w:t>.</w:t>
      </w:r>
    </w:p>
    <w:p w:rsidR="00300C3A" w:rsidRPr="00C316C8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0070C0"/>
          <w:szCs w:val="24"/>
          <w:lang w:eastAsia="en-US"/>
        </w:rPr>
      </w:pPr>
    </w:p>
    <w:p w:rsidR="00300C3A" w:rsidRPr="00C316C8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0070C0"/>
          <w:szCs w:val="24"/>
          <w:lang w:eastAsia="en-US"/>
        </w:rPr>
      </w:pPr>
    </w:p>
    <w:sectPr w:rsidR="00300C3A" w:rsidRPr="00C316C8" w:rsidSect="0076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E2" w:rsidRDefault="003939E2" w:rsidP="007602EC">
      <w:r>
        <w:separator/>
      </w:r>
    </w:p>
  </w:endnote>
  <w:endnote w:type="continuationSeparator" w:id="0">
    <w:p w:rsidR="003939E2" w:rsidRDefault="003939E2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AD" w:rsidRDefault="008B68A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2" w:rsidRDefault="003939E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AD" w:rsidRDefault="008B68A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E2" w:rsidRDefault="003939E2" w:rsidP="007602EC">
      <w:r>
        <w:separator/>
      </w:r>
    </w:p>
  </w:footnote>
  <w:footnote w:type="continuationSeparator" w:id="0">
    <w:p w:rsidR="003939E2" w:rsidRDefault="003939E2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AD" w:rsidRDefault="008B68A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AD" w:rsidRDefault="008B68AD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AD" w:rsidRDefault="008B68A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C2D37"/>
    <w:rsid w:val="000D3272"/>
    <w:rsid w:val="00115565"/>
    <w:rsid w:val="001300A1"/>
    <w:rsid w:val="00161B6B"/>
    <w:rsid w:val="00197D7B"/>
    <w:rsid w:val="00272677"/>
    <w:rsid w:val="002B7A88"/>
    <w:rsid w:val="00300C3A"/>
    <w:rsid w:val="003939E2"/>
    <w:rsid w:val="00394E18"/>
    <w:rsid w:val="004C0741"/>
    <w:rsid w:val="00505AD3"/>
    <w:rsid w:val="00573540"/>
    <w:rsid w:val="005F2206"/>
    <w:rsid w:val="005F27E4"/>
    <w:rsid w:val="006C24DD"/>
    <w:rsid w:val="007602EC"/>
    <w:rsid w:val="007A634E"/>
    <w:rsid w:val="008B68AD"/>
    <w:rsid w:val="009373D3"/>
    <w:rsid w:val="00B84C63"/>
    <w:rsid w:val="00BA49F9"/>
    <w:rsid w:val="00C316C8"/>
    <w:rsid w:val="00C54067"/>
    <w:rsid w:val="00CA34AF"/>
    <w:rsid w:val="00D555F7"/>
    <w:rsid w:val="00DA786F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2021-09-21T10:24:00Z</cp:lastPrinted>
  <dcterms:created xsi:type="dcterms:W3CDTF">2021-09-21T10:25:00Z</dcterms:created>
  <dcterms:modified xsi:type="dcterms:W3CDTF">2021-09-22T03:51:00Z</dcterms:modified>
</cp:coreProperties>
</file>