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F0" w:rsidRDefault="00993E57" w:rsidP="00993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Распоряжение администрации Сосновского муниципального района от 13.12.2021г. № 1210</w:t>
      </w:r>
    </w:p>
    <w:p w:rsidR="00341BF0" w:rsidRDefault="00341B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F0" w:rsidRDefault="00341B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F0" w:rsidRDefault="00341B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F0" w:rsidRDefault="00341BF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41BF0" w:rsidRDefault="00341B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F0" w:rsidRDefault="00341B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BF0" w:rsidRDefault="00341B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BF0" w:rsidRDefault="00341B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302" w:rsidRDefault="00347302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302" w:rsidRDefault="00347302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BF0" w:rsidRDefault="00FA2797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341BF0" w:rsidRDefault="00341B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302" w:rsidRDefault="003473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BF0" w:rsidRDefault="00FA2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 Правительства Челябинской области от 08.12.2021 № 944-рп «О внесении изменения в распоряжение Правительства Челябинской области от 18.03.2020 г. № 146-рп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»,:</w:t>
      </w:r>
      <w:proofErr w:type="gramEnd"/>
    </w:p>
    <w:p w:rsidR="00341BF0" w:rsidRDefault="00FA279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редакции распоряжений администрации Сосновского муниципального района от 27.03.2020 № 245, от 30.03.2020 № 246, от 31.03.2020 № 253, от 01.04.2020 №263, от 03.04.2020 №279, от 14.04.2020 № 314, от 20.04.2020 № 350, от 30.04.2020 №393, от 06.05.2020 № 405, от 13.05.2020 № 424, от 29.05.2020 № 478, от 15.06.2020 года № 552, от 14.07.2020 года № 634, от 07.08.2020 года № 770, от 20.08.2020 года № 804, от 21.08.2020 года № 805, 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09.09.2020 года № 859, от 25.09.2020 года №901, от 28.09.2020 года №903, от 18.10.2020 №918, от16.10.2020 года №945, от 30.10.2020 года №978, от 16.11.2020 года №1000, от 30.12.2020 года №1219, от 26.01.2021 года №31, от 20.02.2021 года №113, от 17.03.2021 года № 200, от 29.04. 2021 года №358, от 07.10.2021 года №948, от 21.10.2021 года 792, от 03.11.2021года №831, 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03.12.2021 года № 924 следующие изменения:</w:t>
      </w:r>
    </w:p>
    <w:p w:rsidR="00341BF0" w:rsidRDefault="00FA2797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1) пункт 2-5 признать утратившим силу; </w:t>
      </w:r>
    </w:p>
    <w:p w:rsidR="00341BF0" w:rsidRDefault="00FA2797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2) пункт 12-2 признать утратившим силу.</w:t>
      </w:r>
    </w:p>
    <w:p w:rsidR="00341BF0" w:rsidRDefault="00FA279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341BF0" w:rsidRDefault="00FA279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3. Настоящее распоряжение подлежит официальному опубликованию.</w:t>
      </w:r>
    </w:p>
    <w:p w:rsidR="00341BF0" w:rsidRDefault="00FA279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4. Настоящее распоряжение вступает в силу со дня его подписания.</w:t>
      </w:r>
    </w:p>
    <w:p w:rsidR="00341BF0" w:rsidRDefault="00341B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341BF0" w:rsidRDefault="00FA27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</w:p>
    <w:p w:rsidR="00341BF0" w:rsidRDefault="00FA27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341BF0" w:rsidRDefault="00FA27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47302">
        <w:rPr>
          <w:rFonts w:ascii="Times New Roman" w:hAnsi="Times New Roman" w:cs="Times New Roman"/>
          <w:sz w:val="28"/>
          <w:szCs w:val="28"/>
        </w:rPr>
        <w:tab/>
      </w:r>
      <w:r w:rsidR="00347302">
        <w:rPr>
          <w:rFonts w:ascii="Times New Roman" w:hAnsi="Times New Roman" w:cs="Times New Roman"/>
          <w:sz w:val="28"/>
          <w:szCs w:val="28"/>
        </w:rPr>
        <w:tab/>
      </w:r>
      <w:r w:rsidR="00347302">
        <w:rPr>
          <w:rFonts w:ascii="Times New Roman" w:hAnsi="Times New Roman" w:cs="Times New Roman"/>
          <w:sz w:val="28"/>
          <w:szCs w:val="28"/>
        </w:rPr>
        <w:tab/>
      </w:r>
      <w:r w:rsidR="00347302">
        <w:rPr>
          <w:rFonts w:ascii="Times New Roman" w:hAnsi="Times New Roman" w:cs="Times New Roman"/>
          <w:sz w:val="28"/>
          <w:szCs w:val="28"/>
        </w:rPr>
        <w:tab/>
      </w:r>
      <w:r w:rsidR="00347302">
        <w:rPr>
          <w:rFonts w:ascii="Times New Roman" w:hAnsi="Times New Roman" w:cs="Times New Roman"/>
          <w:sz w:val="28"/>
          <w:szCs w:val="28"/>
        </w:rPr>
        <w:tab/>
        <w:t xml:space="preserve">                         Е.</w:t>
      </w:r>
      <w:r>
        <w:rPr>
          <w:rFonts w:ascii="Times New Roman" w:hAnsi="Times New Roman" w:cs="Times New Roman"/>
          <w:sz w:val="28"/>
          <w:szCs w:val="28"/>
        </w:rPr>
        <w:t xml:space="preserve">Г. Ваганов </w:t>
      </w:r>
    </w:p>
    <w:sectPr w:rsidR="00341BF0" w:rsidSect="00347302">
      <w:headerReference w:type="default" r:id="rId6"/>
      <w:pgSz w:w="11906" w:h="16838"/>
      <w:pgMar w:top="1134" w:right="850" w:bottom="709" w:left="1418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F5" w:rsidRDefault="000219F5" w:rsidP="00341BF0">
      <w:pPr>
        <w:spacing w:after="0" w:line="240" w:lineRule="auto"/>
      </w:pPr>
      <w:r>
        <w:separator/>
      </w:r>
    </w:p>
  </w:endnote>
  <w:endnote w:type="continuationSeparator" w:id="0">
    <w:p w:rsidR="000219F5" w:rsidRDefault="000219F5" w:rsidP="003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F5" w:rsidRDefault="000219F5" w:rsidP="00341BF0">
      <w:pPr>
        <w:spacing w:after="0" w:line="240" w:lineRule="auto"/>
      </w:pPr>
      <w:r>
        <w:separator/>
      </w:r>
    </w:p>
  </w:footnote>
  <w:footnote w:type="continuationSeparator" w:id="0">
    <w:p w:rsidR="000219F5" w:rsidRDefault="000219F5" w:rsidP="003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352263"/>
      <w:docPartObj>
        <w:docPartGallery w:val="Page Numbers (Top of Page)"/>
        <w:docPartUnique/>
      </w:docPartObj>
    </w:sdtPr>
    <w:sdtContent>
      <w:p w:rsidR="00341BF0" w:rsidRDefault="004E540C">
        <w:pPr>
          <w:pStyle w:val="Header"/>
          <w:jc w:val="center"/>
        </w:pPr>
      </w:p>
    </w:sdtContent>
  </w:sdt>
  <w:p w:rsidR="00341BF0" w:rsidRDefault="00341B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BF0"/>
    <w:rsid w:val="000219F5"/>
    <w:rsid w:val="00341BF0"/>
    <w:rsid w:val="00347302"/>
    <w:rsid w:val="004E540C"/>
    <w:rsid w:val="00993E57"/>
    <w:rsid w:val="00FA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0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1704"/>
  </w:style>
  <w:style w:type="character" w:customStyle="1" w:styleId="a4">
    <w:name w:val="Основной текст_"/>
    <w:basedOn w:val="a0"/>
    <w:link w:val="1"/>
    <w:qFormat/>
    <w:rsid w:val="00BA17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395A1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16236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rsid w:val="00341BF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341BF0"/>
    <w:pPr>
      <w:spacing w:after="140" w:line="276" w:lineRule="auto"/>
    </w:pPr>
  </w:style>
  <w:style w:type="paragraph" w:styleId="a8">
    <w:name w:val="List"/>
    <w:basedOn w:val="a7"/>
    <w:rsid w:val="00341BF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41BF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341BF0"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rsid w:val="00341BF0"/>
  </w:style>
  <w:style w:type="paragraph" w:customStyle="1" w:styleId="Header">
    <w:name w:val="Header"/>
    <w:basedOn w:val="a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сновной текст1"/>
    <w:basedOn w:val="a"/>
    <w:link w:val="a4"/>
    <w:qFormat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uiPriority w:val="99"/>
    <w:semiHidden/>
    <w:unhideWhenUsed/>
    <w:qFormat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9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dc:description/>
  <cp:lastModifiedBy>SmolinaTA</cp:lastModifiedBy>
  <cp:revision>15</cp:revision>
  <cp:lastPrinted>2021-12-09T11:08:00Z</cp:lastPrinted>
  <dcterms:created xsi:type="dcterms:W3CDTF">2021-11-02T07:43:00Z</dcterms:created>
  <dcterms:modified xsi:type="dcterms:W3CDTF">2021-12-13T14:24:00Z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