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C3" w:rsidRPr="00A86813" w:rsidRDefault="00695BC3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16"/>
          <w:szCs w:val="16"/>
        </w:rPr>
      </w:pPr>
    </w:p>
    <w:p w:rsidR="00695BC3" w:rsidRPr="00695BC3" w:rsidRDefault="00695BC3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/>
          <w:color w:val="548DD4" w:themeColor="text2" w:themeTint="99"/>
          <w:sz w:val="36"/>
          <w:szCs w:val="36"/>
        </w:rPr>
      </w:pPr>
      <w:r w:rsidRPr="00695BC3">
        <w:rPr>
          <w:rFonts w:ascii="PF Din Text Cond Pro Light" w:eastAsia="Calibri" w:hAnsi="PF Din Text Cond Pro Light" w:cs="PF Din Text Cond Pro Light"/>
          <w:b/>
          <w:color w:val="548DD4" w:themeColor="text2" w:themeTint="99"/>
          <w:sz w:val="36"/>
          <w:szCs w:val="36"/>
        </w:rPr>
        <w:t>НДФЛ при продаже недвижимого имущества за счет средств единовременных субсидий и (или) материнского капитала.</w:t>
      </w:r>
    </w:p>
    <w:p w:rsidR="00695BC3" w:rsidRDefault="00695BC3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</w:p>
    <w:p w:rsidR="00695BC3" w:rsidRPr="00695BC3" w:rsidRDefault="00695BC3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695BC3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Полученные налогоплательщиком единовременные субсидии на приобретение недвижимого имущества и (или) материнский капитал являются доходами налогоплательщика, которые в силу положений </w:t>
      </w:r>
      <w:hyperlink r:id="rId8" w:history="1">
        <w:r w:rsidRPr="00695BC3">
          <w:rPr>
            <w:rFonts w:ascii="PF Din Text Cond Pro Light" w:eastAsia="Calibri" w:hAnsi="PF Din Text Cond Pro Light" w:cs="PF Din Text Cond Pro Light"/>
            <w:sz w:val="32"/>
            <w:szCs w:val="32"/>
          </w:rPr>
          <w:t>пунктов 34</w:t>
        </w:r>
      </w:hyperlink>
      <w:r w:rsidRPr="00695BC3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и </w:t>
      </w:r>
      <w:hyperlink r:id="rId9" w:history="1">
        <w:r w:rsidRPr="00695BC3">
          <w:rPr>
            <w:rFonts w:ascii="PF Din Text Cond Pro Light" w:eastAsia="Calibri" w:hAnsi="PF Din Text Cond Pro Light" w:cs="PF Din Text Cond Pro Light"/>
            <w:sz w:val="32"/>
            <w:szCs w:val="32"/>
          </w:rPr>
          <w:t>36 статьи 217</w:t>
        </w:r>
      </w:hyperlink>
      <w:r w:rsidRPr="00695BC3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Кодекса освобождаются от обложения налогом.</w:t>
      </w:r>
    </w:p>
    <w:p w:rsidR="00695BC3" w:rsidRPr="00695BC3" w:rsidRDefault="00695BC3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695BC3">
        <w:rPr>
          <w:rFonts w:ascii="PF Din Text Cond Pro Light" w:eastAsia="Calibri" w:hAnsi="PF Din Text Cond Pro Light" w:cs="PF Din Text Cond Pro Light"/>
          <w:sz w:val="32"/>
          <w:szCs w:val="32"/>
        </w:rPr>
        <w:t>Направление налогоплательщиком сумм субсидий и (или) материнского капитала на приобретение недвижимого имущества является расходами налогоплательщика на приобретение такого имущества.</w:t>
      </w:r>
    </w:p>
    <w:p w:rsidR="00695BC3" w:rsidRPr="00695BC3" w:rsidRDefault="00695BC3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proofErr w:type="gramStart"/>
      <w:r w:rsidRPr="00695BC3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Согласно </w:t>
      </w:r>
      <w:hyperlink r:id="rId10" w:history="1">
        <w:r w:rsidRPr="00695BC3">
          <w:rPr>
            <w:rFonts w:ascii="PF Din Text Cond Pro Light" w:eastAsia="Calibri" w:hAnsi="PF Din Text Cond Pro Light" w:cs="PF Din Text Cond Pro Light"/>
            <w:sz w:val="32"/>
            <w:szCs w:val="32"/>
          </w:rPr>
          <w:t>подпункту 1 пункта 1 статьи 220</w:t>
        </w:r>
      </w:hyperlink>
      <w:r w:rsidRPr="00695BC3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Кодекса (в редакции,</w:t>
      </w:r>
      <w:proofErr w:type="gramEnd"/>
      <w:r w:rsidRPr="00695BC3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</w:t>
      </w:r>
      <w:proofErr w:type="gramStart"/>
      <w:r w:rsidRPr="00695BC3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действовавшей до 01.01.2014) налогоплательщик при определении размера налоговой базы по налогу на доходы физических лиц имеет право на получение имущественных налоговых вычетов в суммах, полученных налогоплательщиком в налоговом периоде от продажи, в частности, квартир, комнат, включая приватизированные жилые помещения, и долей в указанном имуществе, находившихся в собственности налогоплательщика менее трех лет, но не превышающих в целом 1 000 </w:t>
      </w:r>
      <w:proofErr w:type="spellStart"/>
      <w:r w:rsidRPr="00695BC3">
        <w:rPr>
          <w:rFonts w:ascii="PF Din Text Cond Pro Light" w:eastAsia="Calibri" w:hAnsi="PF Din Text Cond Pro Light" w:cs="PF Din Text Cond Pro Light"/>
          <w:sz w:val="32"/>
          <w:szCs w:val="32"/>
        </w:rPr>
        <w:t>000</w:t>
      </w:r>
      <w:proofErr w:type="spellEnd"/>
      <w:r w:rsidRPr="00695BC3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руб.</w:t>
      </w:r>
      <w:proofErr w:type="gramEnd"/>
    </w:p>
    <w:p w:rsidR="00695BC3" w:rsidRPr="00695BC3" w:rsidRDefault="00695BC3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695BC3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Вместо использования права на получение имущественного налогового вычета, предусмотренного данным </w:t>
      </w:r>
      <w:hyperlink r:id="rId11" w:history="1">
        <w:r w:rsidRPr="00695BC3">
          <w:rPr>
            <w:rFonts w:ascii="PF Din Text Cond Pro Light" w:eastAsia="Calibri" w:hAnsi="PF Din Text Cond Pro Light" w:cs="PF Din Text Cond Pro Light"/>
            <w:sz w:val="32"/>
            <w:szCs w:val="32"/>
          </w:rPr>
          <w:t>подпунктом</w:t>
        </w:r>
      </w:hyperlink>
      <w:r w:rsidRPr="00695BC3">
        <w:rPr>
          <w:rFonts w:ascii="PF Din Text Cond Pro Light" w:eastAsia="Calibri" w:hAnsi="PF Din Text Cond Pro Light" w:cs="PF Din Text Cond Pro Light"/>
          <w:sz w:val="32"/>
          <w:szCs w:val="32"/>
        </w:rPr>
        <w:t>,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расходов, связанных с получением этих доходов.</w:t>
      </w:r>
    </w:p>
    <w:p w:rsidR="00695BC3" w:rsidRPr="00695BC3" w:rsidRDefault="00695BC3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695BC3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В связи с чем, при продаже квартиры, находившейся в собственности налогоплательщика </w:t>
      </w:r>
      <w:r w:rsidR="00BB576B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</w:t>
      </w:r>
      <w:r w:rsidRPr="00695BC3">
        <w:rPr>
          <w:rFonts w:ascii="PF Din Text Cond Pro Light" w:eastAsia="Calibri" w:hAnsi="PF Din Text Cond Pro Light" w:cs="PF Din Text Cond Pro Light"/>
          <w:sz w:val="32"/>
          <w:szCs w:val="32"/>
        </w:rPr>
        <w:t>менее трех лет, налогоплательщик  имеет право уменьшить сумму своих облагаемых налогом доходов на всю сумму фактически произведенных им и документально подтвержденных расходов, связанных с приобретением данной квартиры, в том числе произведенных за счет средств единовременной субсидии и (или) материнского капитала.</w:t>
      </w:r>
    </w:p>
    <w:p w:rsidR="00F93A6F" w:rsidRDefault="00F93A6F" w:rsidP="00F93A6F">
      <w:pPr>
        <w:autoSpaceDE w:val="0"/>
        <w:autoSpaceDN w:val="0"/>
        <w:adjustRightInd w:val="0"/>
        <w:rPr>
          <w:rFonts w:ascii="PF Din Text Cond Pro Light" w:hAnsi="PF Din Text Cond Pro Light"/>
          <w:sz w:val="32"/>
          <w:szCs w:val="32"/>
        </w:rPr>
      </w:pPr>
    </w:p>
    <w:p w:rsidR="00A86813" w:rsidRDefault="00A86813" w:rsidP="00F93A6F">
      <w:pPr>
        <w:autoSpaceDE w:val="0"/>
        <w:autoSpaceDN w:val="0"/>
        <w:adjustRightInd w:val="0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 xml:space="preserve">Внимание! </w:t>
      </w:r>
    </w:p>
    <w:p w:rsidR="00A86813" w:rsidRPr="00A86813" w:rsidRDefault="00A86813" w:rsidP="00F93A6F">
      <w:pPr>
        <w:autoSpaceDE w:val="0"/>
        <w:autoSpaceDN w:val="0"/>
        <w:adjustRightInd w:val="0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 xml:space="preserve">Электронный сервис «Разъяснения ФНС России, обязательные для применения» на сайте </w:t>
      </w:r>
      <w:r>
        <w:rPr>
          <w:rFonts w:ascii="PF Din Text Cond Pro Light" w:hAnsi="PF Din Text Cond Pro Light"/>
          <w:sz w:val="32"/>
          <w:szCs w:val="32"/>
          <w:lang w:val="en-US"/>
        </w:rPr>
        <w:t>www</w:t>
      </w:r>
      <w:r w:rsidRPr="00A86813">
        <w:rPr>
          <w:rFonts w:ascii="PF Din Text Cond Pro Light" w:hAnsi="PF Din Text Cond Pro Light"/>
          <w:sz w:val="32"/>
          <w:szCs w:val="32"/>
        </w:rPr>
        <w:t>.</w:t>
      </w:r>
      <w:proofErr w:type="spellStart"/>
      <w:r>
        <w:rPr>
          <w:rFonts w:ascii="PF Din Text Cond Pro Light" w:hAnsi="PF Din Text Cond Pro Light"/>
          <w:sz w:val="32"/>
          <w:szCs w:val="32"/>
          <w:lang w:val="en-US"/>
        </w:rPr>
        <w:t>nalog</w:t>
      </w:r>
      <w:proofErr w:type="spellEnd"/>
      <w:r w:rsidRPr="00A86813">
        <w:rPr>
          <w:rFonts w:ascii="PF Din Text Cond Pro Light" w:hAnsi="PF Din Text Cond Pro Light"/>
          <w:sz w:val="32"/>
          <w:szCs w:val="32"/>
        </w:rPr>
        <w:t>.</w:t>
      </w:r>
      <w:proofErr w:type="spellStart"/>
      <w:r>
        <w:rPr>
          <w:rFonts w:ascii="PF Din Text Cond Pro Light" w:hAnsi="PF Din Text Cond Pro Light"/>
          <w:sz w:val="32"/>
          <w:szCs w:val="32"/>
          <w:lang w:val="en-US"/>
        </w:rPr>
        <w:t>ru</w:t>
      </w:r>
      <w:proofErr w:type="spellEnd"/>
    </w:p>
    <w:sectPr w:rsidR="00A86813" w:rsidRPr="00A86813" w:rsidSect="007766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F2B" w:rsidRDefault="00702F2B">
      <w:r>
        <w:separator/>
      </w:r>
    </w:p>
  </w:endnote>
  <w:endnote w:type="continuationSeparator" w:id="0">
    <w:p w:rsidR="00702F2B" w:rsidRDefault="00702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2B" w:rsidRDefault="00702F2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02F2B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02F2B" w:rsidRPr="000C087A" w:rsidRDefault="00702F2B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02F2B" w:rsidRDefault="00702F2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2B" w:rsidRDefault="00702F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F2B" w:rsidRDefault="00702F2B">
      <w:r>
        <w:separator/>
      </w:r>
    </w:p>
  </w:footnote>
  <w:footnote w:type="continuationSeparator" w:id="0">
    <w:p w:rsidR="00702F2B" w:rsidRDefault="00702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2B" w:rsidRDefault="00702F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2B" w:rsidRDefault="00702F2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702F2B" w:rsidRDefault="00702F2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702F2B" w:rsidRPr="007A28BB" w:rsidRDefault="00702F2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702F2B" w:rsidRDefault="00702F2B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2B" w:rsidRDefault="00702F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355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104086"/>
    <w:rsid w:val="00134EFF"/>
    <w:rsid w:val="001A7FE2"/>
    <w:rsid w:val="001B39B1"/>
    <w:rsid w:val="00215218"/>
    <w:rsid w:val="00240988"/>
    <w:rsid w:val="0026330C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C5F54"/>
    <w:rsid w:val="004D33E0"/>
    <w:rsid w:val="004F4378"/>
    <w:rsid w:val="004F4D2D"/>
    <w:rsid w:val="004F7095"/>
    <w:rsid w:val="00552CC2"/>
    <w:rsid w:val="005A4A5A"/>
    <w:rsid w:val="005C7B2D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40D40"/>
    <w:rsid w:val="00950BBD"/>
    <w:rsid w:val="00966AC1"/>
    <w:rsid w:val="00A32512"/>
    <w:rsid w:val="00A53558"/>
    <w:rsid w:val="00A7261B"/>
    <w:rsid w:val="00A7767B"/>
    <w:rsid w:val="00A86813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34DF"/>
    <w:rsid w:val="00B84C71"/>
    <w:rsid w:val="00BB5596"/>
    <w:rsid w:val="00BB576B"/>
    <w:rsid w:val="00C223D1"/>
    <w:rsid w:val="00C4123A"/>
    <w:rsid w:val="00C41BBF"/>
    <w:rsid w:val="00C8601B"/>
    <w:rsid w:val="00CA1876"/>
    <w:rsid w:val="00CB2853"/>
    <w:rsid w:val="00D06283"/>
    <w:rsid w:val="00D119D7"/>
    <w:rsid w:val="00D20A5C"/>
    <w:rsid w:val="00D23601"/>
    <w:rsid w:val="00D24494"/>
    <w:rsid w:val="00D8470F"/>
    <w:rsid w:val="00D84976"/>
    <w:rsid w:val="00DC19C6"/>
    <w:rsid w:val="00DF3885"/>
    <w:rsid w:val="00E117C4"/>
    <w:rsid w:val="00E44F39"/>
    <w:rsid w:val="00E66003"/>
    <w:rsid w:val="00EB51F4"/>
    <w:rsid w:val="00EF1CF0"/>
    <w:rsid w:val="00EF7641"/>
    <w:rsid w:val="00F67938"/>
    <w:rsid w:val="00F93A6F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4D9E863BC6FDA4EC541DCA22C069DC028B55A46C57953751AAA22B40987FEE81172DF0956VFs2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94D9E863BC6FDA4EC541DCA22C069DC02BB45244C57953751AAA22B40987FEE81172D20853VFs7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094D9E863BC6FDA4EC541DCA22C069DC02BB45244C57953751AAA22B40987FEE81172D20853VFs7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94D9E863BC6FDA4EC541DCA22C069DC028B55A46C57953751AAA22B40987FEE81172D40E56VFs7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3FA78-6740-4049-835E-D3C907C2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4</cp:revision>
  <cp:lastPrinted>2013-04-25T04:26:00Z</cp:lastPrinted>
  <dcterms:created xsi:type="dcterms:W3CDTF">2014-08-11T06:55:00Z</dcterms:created>
  <dcterms:modified xsi:type="dcterms:W3CDTF">2014-08-12T07:56:00Z</dcterms:modified>
</cp:coreProperties>
</file>