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D9" w:rsidRPr="00853186" w:rsidRDefault="004E17D9">
      <w:pPr>
        <w:rPr>
          <w:rFonts w:ascii="Times New Roman" w:hAnsi="Times New Roman" w:cs="Times New Roman"/>
          <w:b/>
          <w:sz w:val="24"/>
          <w:szCs w:val="24"/>
        </w:rPr>
      </w:pPr>
      <w:r w:rsidRPr="00853186">
        <w:rPr>
          <w:rFonts w:ascii="Times New Roman" w:hAnsi="Times New Roman" w:cs="Times New Roman"/>
          <w:sz w:val="24"/>
          <w:szCs w:val="24"/>
        </w:rPr>
        <w:t xml:space="preserve">Ответы на вопросы читателей для рубрики! </w:t>
      </w:r>
      <w:r w:rsidR="00CC5613" w:rsidRPr="00853186">
        <w:rPr>
          <w:rFonts w:ascii="Times New Roman" w:hAnsi="Times New Roman" w:cs="Times New Roman"/>
          <w:sz w:val="24"/>
          <w:szCs w:val="24"/>
        </w:rPr>
        <w:t xml:space="preserve"> </w:t>
      </w:r>
      <w:r w:rsidR="00CC5613" w:rsidRPr="00853186">
        <w:rPr>
          <w:rFonts w:ascii="Times New Roman" w:hAnsi="Times New Roman" w:cs="Times New Roman"/>
          <w:b/>
          <w:sz w:val="24"/>
          <w:szCs w:val="24"/>
        </w:rPr>
        <w:t>С фото Уфимцева В.А.</w:t>
      </w:r>
    </w:p>
    <w:p w:rsidR="004E17D9" w:rsidRPr="00853186" w:rsidRDefault="004E17D9">
      <w:pPr>
        <w:rPr>
          <w:rFonts w:ascii="Times New Roman" w:hAnsi="Times New Roman" w:cs="Times New Roman"/>
          <w:sz w:val="24"/>
          <w:szCs w:val="24"/>
        </w:rPr>
      </w:pPr>
      <w:r w:rsidRPr="00853186">
        <w:rPr>
          <w:rFonts w:ascii="Times New Roman" w:hAnsi="Times New Roman" w:cs="Times New Roman"/>
          <w:sz w:val="24"/>
          <w:szCs w:val="24"/>
        </w:rPr>
        <w:t xml:space="preserve">Вопрос 1. </w:t>
      </w:r>
    </w:p>
    <w:p w:rsidR="004E17D9" w:rsidRPr="00853186" w:rsidRDefault="004E17D9" w:rsidP="004E17D9">
      <w:pPr>
        <w:jc w:val="both"/>
        <w:rPr>
          <w:rFonts w:ascii="Times New Roman" w:hAnsi="Times New Roman" w:cs="Times New Roman"/>
          <w:sz w:val="24"/>
          <w:szCs w:val="24"/>
        </w:rPr>
      </w:pPr>
      <w:r w:rsidRPr="00853186">
        <w:rPr>
          <w:rFonts w:ascii="Times New Roman" w:hAnsi="Times New Roman" w:cs="Times New Roman"/>
          <w:sz w:val="24"/>
          <w:szCs w:val="24"/>
        </w:rPr>
        <w:t>В октябре 2014года гражданин купил квартиру за 2 млн. рублей. В декабре 2014года он безвозмездно подарил квартиру (или половину квартиры) члену семьи. Ранее имущественные налоговые вычеты гражданин не оформлял. Сохраняется ли за этим гражданином право на оформление имущественного налогового вычета, и  в пределах какой суммы?</w:t>
      </w:r>
    </w:p>
    <w:p w:rsidR="008535BE" w:rsidRPr="00853186" w:rsidRDefault="008535BE" w:rsidP="004E17D9">
      <w:pPr>
        <w:jc w:val="both"/>
        <w:rPr>
          <w:rFonts w:ascii="Times New Roman" w:hAnsi="Times New Roman" w:cs="Times New Roman"/>
          <w:sz w:val="24"/>
          <w:szCs w:val="24"/>
        </w:rPr>
      </w:pPr>
      <w:r w:rsidRPr="00853186">
        <w:rPr>
          <w:rFonts w:ascii="Times New Roman" w:hAnsi="Times New Roman" w:cs="Times New Roman"/>
          <w:sz w:val="24"/>
          <w:szCs w:val="24"/>
        </w:rPr>
        <w:t>Ответ:</w:t>
      </w:r>
    </w:p>
    <w:p w:rsidR="008535BE" w:rsidRPr="00853186" w:rsidRDefault="008535BE" w:rsidP="00853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86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4" w:history="1">
        <w:proofErr w:type="spellStart"/>
        <w:r w:rsidRPr="00853186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853186">
          <w:rPr>
            <w:rFonts w:ascii="Times New Roman" w:hAnsi="Times New Roman" w:cs="Times New Roman"/>
            <w:sz w:val="24"/>
            <w:szCs w:val="24"/>
          </w:rPr>
          <w:t>. 2 п. 1 ст. 220</w:t>
        </w:r>
      </w:hyperlink>
      <w:r w:rsidRPr="00853186">
        <w:rPr>
          <w:rFonts w:ascii="Times New Roman" w:hAnsi="Times New Roman" w:cs="Times New Roman"/>
          <w:sz w:val="24"/>
          <w:szCs w:val="24"/>
        </w:rPr>
        <w:t xml:space="preserve"> Налогового кодекса РФ (далее Кодекс) при определении размера налоговой базы по НДФЛ налогоплательщик имеет право на получение имущественного налогового вычета в сумме фактически произведенных налогоплательщиком расходов на приобретение на территории РФ квартиры, но не более 2 000 000 руб.</w:t>
      </w:r>
    </w:p>
    <w:p w:rsidR="008535BE" w:rsidRPr="00853186" w:rsidRDefault="008535BE" w:rsidP="00853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86">
        <w:rPr>
          <w:rFonts w:ascii="Times New Roman" w:hAnsi="Times New Roman" w:cs="Times New Roman"/>
          <w:sz w:val="24"/>
          <w:szCs w:val="24"/>
        </w:rPr>
        <w:t>Если в налоговом периоде имущественный налоговый вычет не может быть использован полностью, его остаток может быть перенесен на последующие налоговые периоды до полного его использования.</w:t>
      </w:r>
    </w:p>
    <w:p w:rsidR="008535BE" w:rsidRPr="00853186" w:rsidRDefault="008535BE" w:rsidP="00853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86">
        <w:rPr>
          <w:rFonts w:ascii="Times New Roman" w:hAnsi="Times New Roman" w:cs="Times New Roman"/>
          <w:sz w:val="24"/>
          <w:szCs w:val="24"/>
        </w:rPr>
        <w:t xml:space="preserve">Кодексом не предусмотрена утрата права на данный имущественный вычет, в случае если он еще не использовался (не использован полностью), а приобретенная квартира передается по договору дарения другому физическому лицу. </w:t>
      </w:r>
    </w:p>
    <w:p w:rsidR="008535BE" w:rsidRPr="00853186" w:rsidRDefault="008535BE" w:rsidP="00853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86">
        <w:rPr>
          <w:rFonts w:ascii="Times New Roman" w:hAnsi="Times New Roman" w:cs="Times New Roman"/>
          <w:sz w:val="24"/>
          <w:szCs w:val="24"/>
        </w:rPr>
        <w:t>Следовательно, за гражданином сохраняется право на имущественный вычет в сумме фактически произведенных налогоплательщиком расходов на приобретение на территории РФ квартиры, но не более 2 000 000 руб. даже в случае дарения данного имущества.</w:t>
      </w:r>
    </w:p>
    <w:p w:rsidR="008535BE" w:rsidRPr="00853186" w:rsidRDefault="008535BE" w:rsidP="00853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35BE" w:rsidRPr="00853186" w:rsidRDefault="008535BE" w:rsidP="00853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186">
        <w:rPr>
          <w:rFonts w:ascii="Times New Roman" w:hAnsi="Times New Roman" w:cs="Times New Roman"/>
          <w:sz w:val="24"/>
          <w:szCs w:val="24"/>
        </w:rPr>
        <w:t>Вопрос 2.</w:t>
      </w:r>
    </w:p>
    <w:p w:rsidR="008535BE" w:rsidRPr="00853186" w:rsidRDefault="008535BE" w:rsidP="00853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5BE" w:rsidRPr="00853186" w:rsidRDefault="008535BE" w:rsidP="00853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86">
        <w:rPr>
          <w:rFonts w:ascii="Times New Roman" w:hAnsi="Times New Roman" w:cs="Times New Roman"/>
          <w:sz w:val="24"/>
          <w:szCs w:val="24"/>
        </w:rPr>
        <w:t>В 2011 году гражданин приобрел квартиру за 1,2 миллиона рублей. Получил имущественный налоговый вычет за 2011, 2012, 2013г. (вычет оформлялся в части расходов на приобретение недвижимости, т.е. без кредитов и займов). При покупке недвижимости в 2014 (или в 2015) году сохранится ли у гражданина право на получение имущественного налогового вычета и в пределах какой суммы?</w:t>
      </w:r>
    </w:p>
    <w:p w:rsidR="00B90CD3" w:rsidRPr="00853186" w:rsidRDefault="00B90CD3" w:rsidP="00853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CD3" w:rsidRPr="00853186" w:rsidRDefault="00B90CD3" w:rsidP="00853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86">
        <w:rPr>
          <w:rFonts w:ascii="Times New Roman" w:hAnsi="Times New Roman" w:cs="Times New Roman"/>
          <w:sz w:val="24"/>
          <w:szCs w:val="24"/>
        </w:rPr>
        <w:t>Ответ:</w:t>
      </w:r>
    </w:p>
    <w:p w:rsidR="00B90CD3" w:rsidRPr="00853186" w:rsidRDefault="00B90CD3" w:rsidP="00853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CD3" w:rsidRPr="00853186" w:rsidRDefault="00B90CD3" w:rsidP="00B90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186">
        <w:rPr>
          <w:rFonts w:ascii="Times New Roman" w:hAnsi="Times New Roman" w:cs="Times New Roman"/>
          <w:sz w:val="24"/>
          <w:szCs w:val="24"/>
        </w:rPr>
        <w:t xml:space="preserve">С 2014 г. вступило в силу правило о том, что </w:t>
      </w:r>
      <w:r w:rsidR="00AE03D8" w:rsidRPr="00853186">
        <w:rPr>
          <w:rFonts w:ascii="Times New Roman" w:hAnsi="Times New Roman" w:cs="Times New Roman"/>
          <w:sz w:val="24"/>
          <w:szCs w:val="24"/>
        </w:rPr>
        <w:t xml:space="preserve">имущественный налоговый </w:t>
      </w:r>
      <w:r w:rsidRPr="00853186">
        <w:rPr>
          <w:rFonts w:ascii="Times New Roman" w:hAnsi="Times New Roman" w:cs="Times New Roman"/>
          <w:sz w:val="24"/>
          <w:szCs w:val="24"/>
        </w:rPr>
        <w:t xml:space="preserve">вычет в составе расходов на приобретение имущества можно получить по нескольким объектам  до того момента, как налогоплательщик использует свое право на вычет в сумме 2 000 </w:t>
      </w:r>
      <w:proofErr w:type="spellStart"/>
      <w:r w:rsidRPr="00853186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853186">
        <w:rPr>
          <w:rFonts w:ascii="Times New Roman" w:hAnsi="Times New Roman" w:cs="Times New Roman"/>
          <w:sz w:val="24"/>
          <w:szCs w:val="24"/>
        </w:rPr>
        <w:t xml:space="preserve"> руб. (</w:t>
      </w:r>
      <w:proofErr w:type="spellStart"/>
      <w:r w:rsidR="0089147E" w:rsidRPr="00853186">
        <w:rPr>
          <w:rFonts w:ascii="Times New Roman" w:hAnsi="Times New Roman" w:cs="Times New Roman"/>
          <w:sz w:val="24"/>
          <w:szCs w:val="24"/>
        </w:rPr>
        <w:fldChar w:fldCharType="begin"/>
      </w:r>
      <w:r w:rsidRPr="00853186">
        <w:rPr>
          <w:rFonts w:ascii="Times New Roman" w:hAnsi="Times New Roman" w:cs="Times New Roman"/>
          <w:sz w:val="24"/>
          <w:szCs w:val="24"/>
        </w:rPr>
        <w:instrText xml:space="preserve">HYPERLINK consultantplus://offline/ref=BA41E342996268BFF51592DFB91B1383999B9AC932A4DFB7DDF48DF03C1F51719BB3A36F413Dc1v8K </w:instrText>
      </w:r>
      <w:r w:rsidR="0089147E" w:rsidRPr="00853186">
        <w:rPr>
          <w:rFonts w:ascii="Times New Roman" w:hAnsi="Times New Roman" w:cs="Times New Roman"/>
          <w:sz w:val="24"/>
          <w:szCs w:val="24"/>
        </w:rPr>
        <w:fldChar w:fldCharType="separate"/>
      </w:r>
      <w:r w:rsidRPr="0085318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53186">
        <w:rPr>
          <w:rFonts w:ascii="Times New Roman" w:hAnsi="Times New Roman" w:cs="Times New Roman"/>
          <w:sz w:val="24"/>
          <w:szCs w:val="24"/>
        </w:rPr>
        <w:t>. 3 п. 1</w:t>
      </w:r>
      <w:r w:rsidR="0089147E" w:rsidRPr="00853186">
        <w:rPr>
          <w:rFonts w:ascii="Times New Roman" w:hAnsi="Times New Roman" w:cs="Times New Roman"/>
          <w:sz w:val="24"/>
          <w:szCs w:val="24"/>
        </w:rPr>
        <w:fldChar w:fldCharType="end"/>
      </w:r>
      <w:r w:rsidRPr="00853186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proofErr w:type="spellStart"/>
        <w:r w:rsidRPr="00853186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853186">
          <w:rPr>
            <w:rFonts w:ascii="Times New Roman" w:hAnsi="Times New Roman" w:cs="Times New Roman"/>
            <w:sz w:val="24"/>
            <w:szCs w:val="24"/>
          </w:rPr>
          <w:t>. 1 п. 3 ст. 220</w:t>
        </w:r>
      </w:hyperlink>
      <w:r w:rsidRPr="00853186">
        <w:rPr>
          <w:rFonts w:ascii="Times New Roman" w:hAnsi="Times New Roman" w:cs="Times New Roman"/>
          <w:sz w:val="24"/>
          <w:szCs w:val="24"/>
        </w:rPr>
        <w:t xml:space="preserve"> НК РФ)</w:t>
      </w:r>
      <w:r w:rsidR="00196A2C" w:rsidRPr="008531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96A2C" w:rsidRPr="00853186">
        <w:rPr>
          <w:rFonts w:ascii="Times New Roman" w:hAnsi="Times New Roman" w:cs="Times New Roman"/>
          <w:sz w:val="24"/>
          <w:szCs w:val="24"/>
        </w:rPr>
        <w:t xml:space="preserve"> Н</w:t>
      </w:r>
      <w:r w:rsidR="00AE03D8" w:rsidRPr="00853186">
        <w:rPr>
          <w:rFonts w:ascii="Times New Roman" w:hAnsi="Times New Roman" w:cs="Times New Roman"/>
          <w:sz w:val="24"/>
          <w:szCs w:val="24"/>
        </w:rPr>
        <w:t xml:space="preserve">о данным правом гражданин может воспользоваться </w:t>
      </w:r>
      <w:r w:rsidR="00196A2C" w:rsidRPr="00853186">
        <w:rPr>
          <w:rFonts w:ascii="Times New Roman" w:hAnsi="Times New Roman" w:cs="Times New Roman"/>
          <w:sz w:val="24"/>
          <w:szCs w:val="24"/>
        </w:rPr>
        <w:t xml:space="preserve">только в том </w:t>
      </w:r>
      <w:r w:rsidR="00AE03D8" w:rsidRPr="00853186">
        <w:rPr>
          <w:rFonts w:ascii="Times New Roman" w:hAnsi="Times New Roman" w:cs="Times New Roman"/>
          <w:sz w:val="24"/>
          <w:szCs w:val="24"/>
        </w:rPr>
        <w:t>случае</w:t>
      </w:r>
      <w:r w:rsidR="00196A2C" w:rsidRPr="00853186">
        <w:rPr>
          <w:rFonts w:ascii="Times New Roman" w:hAnsi="Times New Roman" w:cs="Times New Roman"/>
          <w:sz w:val="24"/>
          <w:szCs w:val="24"/>
        </w:rPr>
        <w:t>,</w:t>
      </w:r>
      <w:r w:rsidR="00AE03D8" w:rsidRPr="00853186">
        <w:rPr>
          <w:rFonts w:ascii="Times New Roman" w:hAnsi="Times New Roman" w:cs="Times New Roman"/>
          <w:sz w:val="24"/>
          <w:szCs w:val="24"/>
        </w:rPr>
        <w:t xml:space="preserve"> если до 01.01.2014 </w:t>
      </w:r>
      <w:r w:rsidR="00196A2C" w:rsidRPr="00853186">
        <w:rPr>
          <w:rFonts w:ascii="Times New Roman" w:hAnsi="Times New Roman" w:cs="Times New Roman"/>
          <w:sz w:val="24"/>
          <w:szCs w:val="24"/>
        </w:rPr>
        <w:t xml:space="preserve">он </w:t>
      </w:r>
      <w:r w:rsidR="00AE03D8" w:rsidRPr="00853186">
        <w:rPr>
          <w:rFonts w:ascii="Times New Roman" w:hAnsi="Times New Roman" w:cs="Times New Roman"/>
          <w:sz w:val="24"/>
          <w:szCs w:val="24"/>
        </w:rPr>
        <w:t xml:space="preserve">таким </w:t>
      </w:r>
      <w:r w:rsidR="00196A2C" w:rsidRPr="00853186">
        <w:rPr>
          <w:rFonts w:ascii="Times New Roman" w:hAnsi="Times New Roman" w:cs="Times New Roman"/>
          <w:sz w:val="24"/>
          <w:szCs w:val="24"/>
        </w:rPr>
        <w:t>имущественным налоговым вычетом</w:t>
      </w:r>
      <w:r w:rsidR="00AE03D8" w:rsidRPr="00853186">
        <w:rPr>
          <w:rFonts w:ascii="Times New Roman" w:hAnsi="Times New Roman" w:cs="Times New Roman"/>
          <w:sz w:val="24"/>
          <w:szCs w:val="24"/>
        </w:rPr>
        <w:t xml:space="preserve"> не пользовался.  </w:t>
      </w:r>
    </w:p>
    <w:p w:rsidR="00B90CD3" w:rsidRPr="00853186" w:rsidRDefault="00196A2C" w:rsidP="00196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86">
        <w:rPr>
          <w:rFonts w:ascii="Times New Roman" w:hAnsi="Times New Roman" w:cs="Times New Roman"/>
          <w:sz w:val="24"/>
          <w:szCs w:val="24"/>
        </w:rPr>
        <w:t>Таким образом, гражданин, который начал пользоваться имущественным вычетом с 2011г.,  по новому имуществу, купленному в 2014, не сможет воспользоваться имущественным налоговым вычетом.</w:t>
      </w:r>
    </w:p>
    <w:p w:rsidR="00016604" w:rsidRPr="00853186" w:rsidRDefault="00016604" w:rsidP="00853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CAE" w:rsidRPr="00853186" w:rsidRDefault="00F25CAE" w:rsidP="004E17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613" w:rsidRPr="00853186" w:rsidRDefault="00CC5613" w:rsidP="004E17D9">
      <w:pPr>
        <w:jc w:val="both"/>
        <w:rPr>
          <w:rFonts w:ascii="Times New Roman" w:hAnsi="Times New Roman" w:cs="Times New Roman"/>
          <w:sz w:val="24"/>
          <w:szCs w:val="24"/>
        </w:rPr>
      </w:pPr>
      <w:r w:rsidRPr="00853186">
        <w:rPr>
          <w:rFonts w:ascii="Times New Roman" w:hAnsi="Times New Roman" w:cs="Times New Roman"/>
          <w:sz w:val="24"/>
          <w:szCs w:val="24"/>
        </w:rPr>
        <w:t>Вопрос 3.</w:t>
      </w:r>
    </w:p>
    <w:p w:rsidR="00CC5613" w:rsidRPr="00853186" w:rsidRDefault="00CC5613" w:rsidP="004E17D9">
      <w:pPr>
        <w:jc w:val="both"/>
        <w:rPr>
          <w:rFonts w:ascii="Times New Roman" w:hAnsi="Times New Roman" w:cs="Times New Roman"/>
          <w:sz w:val="24"/>
          <w:szCs w:val="24"/>
        </w:rPr>
      </w:pPr>
      <w:r w:rsidRPr="00853186">
        <w:rPr>
          <w:rFonts w:ascii="Times New Roman" w:hAnsi="Times New Roman" w:cs="Times New Roman"/>
          <w:sz w:val="24"/>
          <w:szCs w:val="24"/>
        </w:rPr>
        <w:lastRenderedPageBreak/>
        <w:t>Мы купили квартиру 1,5 – комнатную квартиру впервые. Имеем ли право на налоговый вычет? Каков его максимальный размер? От чего зависит сумма вычета, и какие документы необходимо предоставить в налоговую инспекцию, чтобы его получить?</w:t>
      </w:r>
    </w:p>
    <w:p w:rsidR="00CC5613" w:rsidRPr="00853186" w:rsidRDefault="00CC5613" w:rsidP="004E17D9">
      <w:pPr>
        <w:jc w:val="both"/>
        <w:rPr>
          <w:rFonts w:ascii="Times New Roman" w:hAnsi="Times New Roman" w:cs="Times New Roman"/>
          <w:sz w:val="24"/>
          <w:szCs w:val="24"/>
        </w:rPr>
      </w:pPr>
      <w:r w:rsidRPr="00853186">
        <w:rPr>
          <w:rFonts w:ascii="Times New Roman" w:hAnsi="Times New Roman" w:cs="Times New Roman"/>
          <w:sz w:val="24"/>
          <w:szCs w:val="24"/>
        </w:rPr>
        <w:t>Ответ:</w:t>
      </w:r>
    </w:p>
    <w:p w:rsidR="00CC5613" w:rsidRPr="00853186" w:rsidRDefault="00CC5613" w:rsidP="00CC5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86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6" w:history="1">
        <w:proofErr w:type="spellStart"/>
        <w:r w:rsidRPr="00853186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853186">
          <w:rPr>
            <w:rFonts w:ascii="Times New Roman" w:hAnsi="Times New Roman" w:cs="Times New Roman"/>
            <w:sz w:val="24"/>
            <w:szCs w:val="24"/>
          </w:rPr>
          <w:t>. 2 п. 1 ст. 220</w:t>
        </w:r>
      </w:hyperlink>
      <w:r w:rsidRPr="00853186">
        <w:rPr>
          <w:rFonts w:ascii="Times New Roman" w:hAnsi="Times New Roman" w:cs="Times New Roman"/>
          <w:sz w:val="24"/>
          <w:szCs w:val="24"/>
        </w:rPr>
        <w:t xml:space="preserve"> Налогового кодекса РФ (далее Кодекс) при определении размера налоговой базы по НДФЛ налогоплательщик имеет право на получение имущественного налогового вычета в сумме фактически произведенных налогоплательщиком расходов на приобретение на территории РФ квартиры, но не более 2 000 000 руб. </w:t>
      </w:r>
    </w:p>
    <w:p w:rsidR="00CC5613" w:rsidRPr="00853186" w:rsidRDefault="00CC5613" w:rsidP="00CC56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86">
        <w:rPr>
          <w:rFonts w:ascii="Times New Roman" w:hAnsi="Times New Roman" w:cs="Times New Roman"/>
          <w:sz w:val="24"/>
          <w:szCs w:val="24"/>
        </w:rPr>
        <w:t>Если в налоговом периоде имущественный налоговый вычет не может быть использован полностью, его остаток может быть перенесен на последующие налоговые периоды до полного его использования.</w:t>
      </w:r>
    </w:p>
    <w:p w:rsidR="00687A58" w:rsidRPr="00853186" w:rsidRDefault="00CC5613" w:rsidP="00687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86">
        <w:rPr>
          <w:rFonts w:ascii="Times New Roman" w:hAnsi="Times New Roman" w:cs="Times New Roman"/>
          <w:sz w:val="24"/>
          <w:szCs w:val="24"/>
        </w:rPr>
        <w:tab/>
        <w:t xml:space="preserve">Если стоимость приобретенной квартиры менее 2 млн. руб. и она куплена после 01.01.2014г., то имущественный налоговый вычет в пределах 2 млн. руб. можно добрать по другому имуществу, приобретенному </w:t>
      </w:r>
      <w:proofErr w:type="gramStart"/>
      <w:r w:rsidRPr="00853186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Pr="00853186">
        <w:rPr>
          <w:rFonts w:ascii="Times New Roman" w:hAnsi="Times New Roman" w:cs="Times New Roman"/>
          <w:sz w:val="24"/>
          <w:szCs w:val="24"/>
        </w:rPr>
        <w:t xml:space="preserve">. И, естественно, чем выше доход гражданина, тем </w:t>
      </w:r>
      <w:r w:rsidR="00922CBE" w:rsidRPr="00853186">
        <w:rPr>
          <w:rFonts w:ascii="Times New Roman" w:hAnsi="Times New Roman" w:cs="Times New Roman"/>
          <w:sz w:val="24"/>
          <w:szCs w:val="24"/>
        </w:rPr>
        <w:t>он раньше закончит пользоваться данным вычетом.</w:t>
      </w:r>
      <w:r w:rsidRPr="00853186">
        <w:rPr>
          <w:rFonts w:ascii="Times New Roman" w:hAnsi="Times New Roman" w:cs="Times New Roman"/>
          <w:sz w:val="24"/>
          <w:szCs w:val="24"/>
        </w:rPr>
        <w:t xml:space="preserve"> </w:t>
      </w:r>
      <w:r w:rsidR="00922CBE" w:rsidRPr="00853186">
        <w:rPr>
          <w:rFonts w:ascii="Times New Roman" w:hAnsi="Times New Roman" w:cs="Times New Roman"/>
          <w:sz w:val="24"/>
          <w:szCs w:val="24"/>
        </w:rPr>
        <w:t xml:space="preserve">Так </w:t>
      </w:r>
      <w:r w:rsidRPr="00853186">
        <w:rPr>
          <w:rFonts w:ascii="Times New Roman" w:hAnsi="Times New Roman" w:cs="Times New Roman"/>
          <w:sz w:val="24"/>
          <w:szCs w:val="24"/>
        </w:rPr>
        <w:t>к</w:t>
      </w:r>
      <w:r w:rsidR="00922CBE" w:rsidRPr="00853186">
        <w:rPr>
          <w:rFonts w:ascii="Times New Roman" w:hAnsi="Times New Roman" w:cs="Times New Roman"/>
          <w:sz w:val="24"/>
          <w:szCs w:val="24"/>
        </w:rPr>
        <w:t>ак</w:t>
      </w:r>
      <w:r w:rsidRPr="00853186">
        <w:rPr>
          <w:rFonts w:ascii="Times New Roman" w:hAnsi="Times New Roman" w:cs="Times New Roman"/>
          <w:sz w:val="24"/>
          <w:szCs w:val="24"/>
        </w:rPr>
        <w:t xml:space="preserve"> использовать имущественный вычет по купленной квартире</w:t>
      </w:r>
      <w:r w:rsidR="00922CBE" w:rsidRPr="00853186">
        <w:rPr>
          <w:rFonts w:ascii="Times New Roman" w:hAnsi="Times New Roman" w:cs="Times New Roman"/>
          <w:sz w:val="24"/>
          <w:szCs w:val="24"/>
        </w:rPr>
        <w:t xml:space="preserve">, </w:t>
      </w:r>
      <w:r w:rsidRPr="00853186">
        <w:rPr>
          <w:rFonts w:ascii="Times New Roman" w:hAnsi="Times New Roman" w:cs="Times New Roman"/>
          <w:sz w:val="24"/>
          <w:szCs w:val="24"/>
        </w:rPr>
        <w:t>это</w:t>
      </w:r>
      <w:r w:rsidR="00922CBE" w:rsidRPr="00853186">
        <w:rPr>
          <w:rFonts w:ascii="Times New Roman" w:hAnsi="Times New Roman" w:cs="Times New Roman"/>
          <w:sz w:val="24"/>
          <w:szCs w:val="24"/>
        </w:rPr>
        <w:t xml:space="preserve"> – получить из бюджета налог на доходы (13% от стоимости квартиры, но не более 260000руб.) удержанный и перечисленный работодателем в бюджет из заработной платы.</w:t>
      </w:r>
      <w:r w:rsidRPr="00853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186" w:rsidRPr="00853186" w:rsidRDefault="00687A58" w:rsidP="0085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86">
        <w:rPr>
          <w:rFonts w:ascii="Times New Roman" w:hAnsi="Times New Roman" w:cs="Times New Roman"/>
          <w:sz w:val="24"/>
          <w:szCs w:val="24"/>
        </w:rPr>
        <w:t xml:space="preserve">Имущественные налоговые вычеты предоставляются при подаче налогоплательщиком </w:t>
      </w:r>
      <w:hyperlink r:id="rId7" w:history="1">
        <w:r w:rsidRPr="00853186">
          <w:rPr>
            <w:rFonts w:ascii="Times New Roman" w:hAnsi="Times New Roman" w:cs="Times New Roman"/>
            <w:sz w:val="24"/>
            <w:szCs w:val="24"/>
          </w:rPr>
          <w:t>налоговой декларации</w:t>
        </w:r>
      </w:hyperlink>
      <w:r w:rsidRPr="00853186">
        <w:rPr>
          <w:rFonts w:ascii="Times New Roman" w:hAnsi="Times New Roman" w:cs="Times New Roman"/>
          <w:sz w:val="24"/>
          <w:szCs w:val="24"/>
        </w:rPr>
        <w:t xml:space="preserve"> в налоговые органы по окончании налогового периода</w:t>
      </w:r>
      <w:r w:rsidR="00853186" w:rsidRPr="00853186">
        <w:rPr>
          <w:rFonts w:ascii="Times New Roman" w:hAnsi="Times New Roman" w:cs="Times New Roman"/>
          <w:sz w:val="24"/>
          <w:szCs w:val="24"/>
        </w:rPr>
        <w:t xml:space="preserve"> и пакета документов: </w:t>
      </w:r>
    </w:p>
    <w:p w:rsidR="00853186" w:rsidRPr="00853186" w:rsidRDefault="00853186" w:rsidP="0085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86">
        <w:rPr>
          <w:rFonts w:ascii="Times New Roman" w:hAnsi="Times New Roman" w:cs="Times New Roman"/>
          <w:sz w:val="24"/>
          <w:szCs w:val="24"/>
        </w:rPr>
        <w:t xml:space="preserve">- Договор приобретения квартиры (либо комнаты) с приложениями и дополнительными соглашениями к нему (в случае заключения) (например, договор купли-продажи, договор мены) – копия; </w:t>
      </w:r>
    </w:p>
    <w:p w:rsidR="00853186" w:rsidRPr="00853186" w:rsidRDefault="00853186" w:rsidP="0085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86">
        <w:rPr>
          <w:rFonts w:ascii="Times New Roman" w:hAnsi="Times New Roman" w:cs="Times New Roman"/>
          <w:sz w:val="24"/>
          <w:szCs w:val="24"/>
        </w:rPr>
        <w:t xml:space="preserve">- Документы, подтверждающие оплату (например, платежные поручения, банковские выписки о перечислении денежных средств со счета покупателя на счет продавца) – копия; </w:t>
      </w:r>
    </w:p>
    <w:p w:rsidR="00853186" w:rsidRPr="00853186" w:rsidRDefault="00853186" w:rsidP="0085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86">
        <w:rPr>
          <w:rFonts w:ascii="Times New Roman" w:hAnsi="Times New Roman" w:cs="Times New Roman"/>
          <w:sz w:val="24"/>
          <w:szCs w:val="24"/>
        </w:rPr>
        <w:t>- Документы, подтверждающие право собственности на квартиру (либо комнату) (Свидетельство о государственной регистрации права) – копия;</w:t>
      </w:r>
    </w:p>
    <w:p w:rsidR="00853186" w:rsidRPr="00853186" w:rsidRDefault="00853186" w:rsidP="0085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86">
        <w:rPr>
          <w:rFonts w:ascii="Times New Roman" w:hAnsi="Times New Roman" w:cs="Times New Roman"/>
          <w:sz w:val="24"/>
          <w:szCs w:val="24"/>
        </w:rPr>
        <w:t>- Заявление на возврат НДФЛ.</w:t>
      </w:r>
    </w:p>
    <w:p w:rsidR="00853186" w:rsidRPr="00853186" w:rsidRDefault="00853186" w:rsidP="0085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86">
        <w:rPr>
          <w:rFonts w:ascii="Times New Roman" w:hAnsi="Times New Roman" w:cs="Times New Roman"/>
          <w:sz w:val="24"/>
          <w:szCs w:val="24"/>
        </w:rPr>
        <w:t>В целях упрощения заполнения налоговой декларации на официальном сайте ФНС России (</w:t>
      </w:r>
      <w:proofErr w:type="spellStart"/>
      <w:r w:rsidRPr="00853186">
        <w:rPr>
          <w:rFonts w:ascii="Times New Roman" w:hAnsi="Times New Roman" w:cs="Times New Roman"/>
          <w:sz w:val="24"/>
          <w:szCs w:val="24"/>
        </w:rPr>
        <w:t>www.nalog.ru</w:t>
      </w:r>
      <w:proofErr w:type="spellEnd"/>
      <w:r w:rsidRPr="00853186">
        <w:rPr>
          <w:rFonts w:ascii="Times New Roman" w:hAnsi="Times New Roman" w:cs="Times New Roman"/>
          <w:sz w:val="24"/>
          <w:szCs w:val="24"/>
        </w:rPr>
        <w:t xml:space="preserve">) к услугам налогоплательщиков размещена форма налоговой декларации по налогу на доходы физических лиц </w:t>
      </w:r>
      <w:hyperlink r:id="rId8" w:history="1">
        <w:r w:rsidRPr="00853186">
          <w:rPr>
            <w:rFonts w:ascii="Times New Roman" w:hAnsi="Times New Roman" w:cs="Times New Roman"/>
            <w:sz w:val="24"/>
            <w:szCs w:val="24"/>
          </w:rPr>
          <w:t>(форма 3-НДФЛ)</w:t>
        </w:r>
      </w:hyperlink>
      <w:r w:rsidRPr="00853186">
        <w:rPr>
          <w:rFonts w:ascii="Times New Roman" w:hAnsi="Times New Roman" w:cs="Times New Roman"/>
          <w:sz w:val="24"/>
          <w:szCs w:val="24"/>
        </w:rPr>
        <w:t>, порядок и примеры ее заполнения, а также автоматизированная программа, с помощью которой можно заполнить и произвести расчет показателей декларации.</w:t>
      </w:r>
    </w:p>
    <w:p w:rsidR="00853186" w:rsidRPr="00853186" w:rsidRDefault="00853186" w:rsidP="00853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86">
        <w:rPr>
          <w:rFonts w:ascii="Times New Roman" w:hAnsi="Times New Roman" w:cs="Times New Roman"/>
          <w:sz w:val="24"/>
          <w:szCs w:val="24"/>
        </w:rPr>
        <w:t xml:space="preserve">Одновременно сообщаем, что в соответствии с </w:t>
      </w:r>
      <w:hyperlink r:id="rId9" w:history="1">
        <w:r w:rsidRPr="00853186">
          <w:rPr>
            <w:rFonts w:ascii="Times New Roman" w:hAnsi="Times New Roman" w:cs="Times New Roman"/>
            <w:sz w:val="24"/>
            <w:szCs w:val="24"/>
          </w:rPr>
          <w:t>п. 8 ст. 220</w:t>
        </w:r>
      </w:hyperlink>
      <w:r w:rsidRPr="00853186">
        <w:rPr>
          <w:rFonts w:ascii="Times New Roman" w:hAnsi="Times New Roman" w:cs="Times New Roman"/>
          <w:sz w:val="24"/>
          <w:szCs w:val="24"/>
        </w:rPr>
        <w:t xml:space="preserve"> Кодекса указанный имущественный налоговый вычет может быть предоставлен налогоплательщику до окончания налогового периода при его обращении с письменным заявлением к работодателю при условии подтверждения права налогоплательщика на имущественный налоговый вычет налоговым органом. В таком случае представление налоговой </w:t>
      </w:r>
      <w:hyperlink r:id="rId10" w:history="1">
        <w:r w:rsidRPr="00853186">
          <w:rPr>
            <w:rFonts w:ascii="Times New Roman" w:hAnsi="Times New Roman" w:cs="Times New Roman"/>
            <w:sz w:val="24"/>
            <w:szCs w:val="24"/>
          </w:rPr>
          <w:t>декларации</w:t>
        </w:r>
      </w:hyperlink>
      <w:r w:rsidRPr="00853186">
        <w:rPr>
          <w:rFonts w:ascii="Times New Roman" w:hAnsi="Times New Roman" w:cs="Times New Roman"/>
          <w:sz w:val="24"/>
          <w:szCs w:val="24"/>
        </w:rPr>
        <w:t xml:space="preserve"> по налогу на доходы физических лиц не требуется.</w:t>
      </w:r>
    </w:p>
    <w:p w:rsidR="00922CBE" w:rsidRPr="00853186" w:rsidRDefault="00922CBE" w:rsidP="004E17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2CBE" w:rsidRPr="00853186" w:rsidSect="00BE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17D9"/>
    <w:rsid w:val="00016604"/>
    <w:rsid w:val="00196A2C"/>
    <w:rsid w:val="004E17D9"/>
    <w:rsid w:val="00687A58"/>
    <w:rsid w:val="00700A63"/>
    <w:rsid w:val="00853186"/>
    <w:rsid w:val="008535BE"/>
    <w:rsid w:val="0089147E"/>
    <w:rsid w:val="00922CBE"/>
    <w:rsid w:val="00AE03D8"/>
    <w:rsid w:val="00B90CD3"/>
    <w:rsid w:val="00BE1BD6"/>
    <w:rsid w:val="00CC02A2"/>
    <w:rsid w:val="00CC5613"/>
    <w:rsid w:val="00EB3A63"/>
    <w:rsid w:val="00F10F46"/>
    <w:rsid w:val="00F2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C039E63927CE142432985D9CBDE01B4F16E157236C984DF8C993E85FD3F0693729FB24F7A7DEFi0i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91777C2B2F845B004BCB5C99EB5217E05AB749FC7C49E206986B439C5705F1172771F2BCBFSCd5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E169889808420E7FC617377FC27CF74CFE1462E5B723952091522B7A959F3341FC99D8AA3BT3iD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A41E342996268BFF51592DFB91B1383999B9AC932A4DFB7DDF48DF03C1F51719BB3A36F413Cc1v6K" TargetMode="External"/><Relationship Id="rId10" Type="http://schemas.openxmlformats.org/officeDocument/2006/relationships/hyperlink" Target="consultantplus://offline/ref=A970301882094A13C1C7C0351B4BFFBF7CF29BB2234B3AA7A162A8FDF11A4162AC7801348001D7BFo1l8E" TargetMode="External"/><Relationship Id="rId4" Type="http://schemas.openxmlformats.org/officeDocument/2006/relationships/hyperlink" Target="consultantplus://offline/ref=AFE169889808420E7FC617377FC27CF74CFE1462E5B723952091522B7A959F3341FC99D8AA3BT3iDK" TargetMode="External"/><Relationship Id="rId9" Type="http://schemas.openxmlformats.org/officeDocument/2006/relationships/hyperlink" Target="consultantplus://offline/ref=A970301882094A13C1C7C0351B4BFFBF7CF29AB1274B3AA7A162A8FDF11A4162AC78013D8407oDl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7460-00-195</dc:creator>
  <cp:lastModifiedBy>7460-00-195</cp:lastModifiedBy>
  <cp:revision>4</cp:revision>
  <dcterms:created xsi:type="dcterms:W3CDTF">2014-08-29T09:24:00Z</dcterms:created>
  <dcterms:modified xsi:type="dcterms:W3CDTF">2014-09-15T09:06:00Z</dcterms:modified>
</cp:coreProperties>
</file>