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75" w:rsidRDefault="00D82475" w:rsidP="00D82475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1520C7" w:rsidRPr="001520C7" w:rsidRDefault="001520C7" w:rsidP="001520C7">
      <w:pPr>
        <w:tabs>
          <w:tab w:val="center" w:pos="4820"/>
          <w:tab w:val="left" w:pos="7961"/>
        </w:tabs>
        <w:rPr>
          <w:rFonts w:ascii="PF Din Text Comp Pro Medium" w:hAnsi="PF Din Text Comp Pro Medium"/>
          <w:b/>
          <w:color w:val="0066B3"/>
          <w:sz w:val="40"/>
          <w:szCs w:val="40"/>
        </w:rPr>
      </w:pPr>
      <w:r w:rsidRPr="001520C7">
        <w:rPr>
          <w:rFonts w:ascii="PF Din Text Comp Pro Medium" w:hAnsi="PF Din Text Comp Pro Medium"/>
          <w:b/>
          <w:color w:val="0066B3"/>
          <w:sz w:val="40"/>
          <w:szCs w:val="40"/>
        </w:rPr>
        <w:tab/>
      </w:r>
      <w:r w:rsidR="00CA6EE3" w:rsidRPr="001520C7">
        <w:rPr>
          <w:rFonts w:ascii="PF Din Text Comp Pro Medium" w:hAnsi="PF Din Text Comp Pro Medium"/>
          <w:b/>
          <w:color w:val="0066B3"/>
          <w:sz w:val="40"/>
          <w:szCs w:val="40"/>
        </w:rPr>
        <w:t xml:space="preserve">Новый </w:t>
      </w:r>
      <w:r w:rsidRPr="001520C7">
        <w:rPr>
          <w:rFonts w:ascii="PF Din Text Comp Pro Medium" w:hAnsi="PF Din Text Comp Pro Medium"/>
          <w:b/>
          <w:color w:val="0066B3"/>
          <w:sz w:val="40"/>
          <w:szCs w:val="40"/>
        </w:rPr>
        <w:t xml:space="preserve">интернет - </w:t>
      </w:r>
      <w:r w:rsidR="00CA6EE3" w:rsidRPr="001520C7">
        <w:rPr>
          <w:rFonts w:ascii="PF Din Text Comp Pro Medium" w:hAnsi="PF Din Text Comp Pro Medium"/>
          <w:b/>
          <w:color w:val="0066B3"/>
          <w:sz w:val="40"/>
          <w:szCs w:val="40"/>
        </w:rPr>
        <w:t xml:space="preserve">сервис ФНС </w:t>
      </w:r>
      <w:r w:rsidRPr="001520C7">
        <w:rPr>
          <w:rFonts w:ascii="PF Din Text Comp Pro Medium" w:hAnsi="PF Din Text Comp Pro Medium"/>
          <w:b/>
          <w:color w:val="0066B3"/>
          <w:sz w:val="40"/>
          <w:szCs w:val="40"/>
        </w:rPr>
        <w:tab/>
      </w:r>
    </w:p>
    <w:p w:rsidR="00CA6EE3" w:rsidRPr="001520C7" w:rsidRDefault="001520C7" w:rsidP="00CA6EE3">
      <w:pPr>
        <w:jc w:val="center"/>
        <w:rPr>
          <w:rFonts w:ascii="PF Din Text Comp Pro Medium" w:hAnsi="PF Din Text Comp Pro Medium"/>
          <w:b/>
          <w:color w:val="0066B3"/>
          <w:sz w:val="40"/>
          <w:szCs w:val="40"/>
        </w:rPr>
      </w:pPr>
      <w:r w:rsidRPr="001520C7">
        <w:rPr>
          <w:rFonts w:ascii="PF Din Text Comp Pro Medium" w:hAnsi="PF Din Text Comp Pro Medium"/>
          <w:b/>
          <w:color w:val="0066B3"/>
          <w:sz w:val="40"/>
          <w:szCs w:val="40"/>
        </w:rPr>
        <w:t>«Сведения о наличии решений о приостановлении операций по счетам налогоплательщиков»</w:t>
      </w:r>
    </w:p>
    <w:p w:rsidR="00CA6EE3" w:rsidRPr="001520C7" w:rsidRDefault="00CA6EE3" w:rsidP="00CA6EE3">
      <w:pPr>
        <w:pStyle w:val="aa"/>
        <w:spacing w:before="200" w:beforeAutospacing="0" w:after="0" w:afterAutospacing="0"/>
        <w:jc w:val="both"/>
        <w:rPr>
          <w:rFonts w:ascii="PF Din Text Cond Pro Light" w:hAnsi="PF Din Text Cond Pro Light"/>
          <w:sz w:val="28"/>
          <w:szCs w:val="28"/>
        </w:rPr>
      </w:pPr>
      <w:proofErr w:type="gramStart"/>
      <w:r w:rsidRPr="001520C7">
        <w:rPr>
          <w:rFonts w:ascii="PF Din Text Cond Pro Light" w:hAnsi="PF Din Text Cond Pro Light"/>
          <w:sz w:val="28"/>
          <w:szCs w:val="28"/>
        </w:rPr>
        <w:t>Согласно пункту 12 статьи 76 Налогового кодекса Российской Федерации с 01.01.2014 года банки не имеют права открывать счета организациям и лицам, указанным в пункте 11 данной статьи, если у них приостановлены операции по счетам в другом банке, а также предоставлять этим организациям право использовать новые корпоративные электронные средства платежа для переводов электронных денежных средств.</w:t>
      </w:r>
      <w:proofErr w:type="gramEnd"/>
    </w:p>
    <w:p w:rsidR="00CA6EE3" w:rsidRPr="001520C7" w:rsidRDefault="00CA6EE3" w:rsidP="00CA6EE3">
      <w:pPr>
        <w:pStyle w:val="aa"/>
        <w:spacing w:before="200" w:beforeAutospacing="0" w:after="0" w:afterAutospacing="0"/>
        <w:jc w:val="both"/>
        <w:rPr>
          <w:rFonts w:ascii="PF Din Text Cond Pro Light" w:hAnsi="PF Din Text Cond Pro Light"/>
          <w:sz w:val="28"/>
          <w:szCs w:val="28"/>
        </w:rPr>
      </w:pPr>
      <w:r w:rsidRPr="001520C7">
        <w:rPr>
          <w:rFonts w:ascii="PF Din Text Cond Pro Light" w:hAnsi="PF Din Text Cond Pro Light"/>
          <w:sz w:val="28"/>
          <w:szCs w:val="28"/>
        </w:rPr>
        <w:t xml:space="preserve">Для обеспечения требований данной статьи в промышленную эксплуатацию внедрен Интернет-сервис «Сведения о наличии решений о приостановлении операций по счетам налогоплательщиков». </w:t>
      </w:r>
    </w:p>
    <w:p w:rsidR="00CA6EE3" w:rsidRPr="001520C7" w:rsidRDefault="00CA6EE3" w:rsidP="00CA6EE3">
      <w:pPr>
        <w:pStyle w:val="aa"/>
        <w:spacing w:before="200" w:beforeAutospacing="0" w:after="0" w:afterAutospacing="0"/>
        <w:jc w:val="both"/>
        <w:rPr>
          <w:rFonts w:ascii="PF Din Text Cond Pro Light" w:hAnsi="PF Din Text Cond Pro Light"/>
          <w:sz w:val="28"/>
          <w:szCs w:val="28"/>
        </w:rPr>
      </w:pPr>
      <w:r w:rsidRPr="001520C7">
        <w:rPr>
          <w:rFonts w:ascii="PF Din Text Cond Pro Light" w:hAnsi="PF Din Text Cond Pro Light"/>
          <w:sz w:val="28"/>
          <w:szCs w:val="28"/>
        </w:rPr>
        <w:t>Интернет-сервис является открытым, общедоступным и предназначен для использования в банках. Он позволяет получать актуальную информацию о наличии соответствующих решений о приостановлении операций по счетам налогоплательщика, а также плательщика сбора, налогового агента и переводов его электронных денежных сре</w:t>
      </w:r>
      <w:proofErr w:type="gramStart"/>
      <w:r w:rsidRPr="001520C7">
        <w:rPr>
          <w:rFonts w:ascii="PF Din Text Cond Pro Light" w:hAnsi="PF Din Text Cond Pro Light"/>
          <w:sz w:val="28"/>
          <w:szCs w:val="28"/>
        </w:rPr>
        <w:t>дств в б</w:t>
      </w:r>
      <w:proofErr w:type="gramEnd"/>
      <w:r w:rsidRPr="001520C7">
        <w:rPr>
          <w:rFonts w:ascii="PF Din Text Cond Pro Light" w:hAnsi="PF Din Text Cond Pro Light"/>
          <w:sz w:val="28"/>
          <w:szCs w:val="28"/>
        </w:rPr>
        <w:t>анке.</w:t>
      </w:r>
    </w:p>
    <w:p w:rsidR="00CA6EE3" w:rsidRPr="001520C7" w:rsidRDefault="00CA6EE3" w:rsidP="00CA6EE3">
      <w:pPr>
        <w:pStyle w:val="aa"/>
        <w:jc w:val="both"/>
        <w:rPr>
          <w:rFonts w:ascii="PF Din Text Cond Pro Light" w:hAnsi="PF Din Text Cond Pro Light"/>
          <w:sz w:val="28"/>
          <w:szCs w:val="28"/>
        </w:rPr>
      </w:pPr>
      <w:r w:rsidRPr="001520C7">
        <w:rPr>
          <w:rFonts w:ascii="PF Din Text Cond Pro Light" w:hAnsi="PF Din Text Cond Pro Light"/>
          <w:sz w:val="28"/>
          <w:szCs w:val="28"/>
        </w:rPr>
        <w:t>Электронная услуга размещена на сайте ФНС России в разделе</w:t>
      </w:r>
      <w:r w:rsidRPr="001520C7">
        <w:rPr>
          <w:rFonts w:ascii="PF Din Text Cond Pro Light" w:hAnsi="PF Din Text Cond Pro Light"/>
          <w:sz w:val="28"/>
          <w:szCs w:val="28"/>
        </w:rPr>
        <w:br/>
        <w:t>«</w:t>
      </w:r>
      <w:hyperlink r:id="rId8" w:history="1">
        <w:r w:rsidRPr="001520C7">
          <w:rPr>
            <w:rStyle w:val="a3"/>
            <w:rFonts w:ascii="PF Din Text Cond Pro Light" w:hAnsi="PF Din Text Cond Pro Light"/>
            <w:color w:val="auto"/>
            <w:sz w:val="28"/>
            <w:szCs w:val="28"/>
          </w:rPr>
          <w:t>О ФНС России</w:t>
        </w:r>
      </w:hyperlink>
      <w:r w:rsidRPr="001520C7">
        <w:rPr>
          <w:rFonts w:ascii="PF Din Text Cond Pro Light" w:hAnsi="PF Din Text Cond Pro Light"/>
          <w:sz w:val="28"/>
          <w:szCs w:val="28"/>
        </w:rPr>
        <w:t>» / «</w:t>
      </w:r>
      <w:hyperlink r:id="rId9" w:anchor="t5" w:history="1">
        <w:r w:rsidRPr="001520C7">
          <w:rPr>
            <w:rStyle w:val="a3"/>
            <w:rFonts w:ascii="PF Din Text Cond Pro Light" w:hAnsi="PF Din Text Cond Pro Light"/>
            <w:color w:val="auto"/>
            <w:sz w:val="28"/>
            <w:szCs w:val="28"/>
          </w:rPr>
          <w:t>Взаимодействие с другими государственными учреждениями РФ</w:t>
        </w:r>
      </w:hyperlink>
      <w:r w:rsidRPr="001520C7">
        <w:rPr>
          <w:rFonts w:ascii="PF Din Text Cond Pro Light" w:hAnsi="PF Din Text Cond Pro Light"/>
          <w:sz w:val="28"/>
          <w:szCs w:val="28"/>
        </w:rPr>
        <w:t>» / «</w:t>
      </w:r>
      <w:hyperlink r:id="rId10" w:history="1">
        <w:r w:rsidRPr="001520C7">
          <w:rPr>
            <w:rStyle w:val="a3"/>
            <w:rFonts w:ascii="PF Din Text Cond Pro Light" w:hAnsi="PF Din Text Cond Pro Light"/>
            <w:color w:val="auto"/>
            <w:sz w:val="28"/>
            <w:szCs w:val="28"/>
          </w:rPr>
          <w:t>Взаимодействие ФНС России с Банком России</w:t>
        </w:r>
      </w:hyperlink>
      <w:r w:rsidRPr="001520C7">
        <w:rPr>
          <w:rFonts w:ascii="PF Din Text Cond Pro Light" w:hAnsi="PF Din Text Cond Pro Light"/>
          <w:sz w:val="28"/>
          <w:szCs w:val="28"/>
        </w:rPr>
        <w:t>» / «</w:t>
      </w:r>
      <w:hyperlink r:id="rId11" w:history="1">
        <w:r w:rsidRPr="001520C7">
          <w:rPr>
            <w:rStyle w:val="a3"/>
            <w:rFonts w:ascii="PF Din Text Cond Pro Light" w:hAnsi="PF Din Text Cond Pro Light"/>
            <w:color w:val="auto"/>
            <w:sz w:val="28"/>
            <w:szCs w:val="28"/>
          </w:rPr>
          <w:t>Система информирования банков о состоянии обработки электронных документов («БАНКИНФОРМ»)</w:t>
        </w:r>
      </w:hyperlink>
      <w:r w:rsidRPr="001520C7">
        <w:rPr>
          <w:rFonts w:ascii="PF Din Text Cond Pro Light" w:hAnsi="PF Din Text Cond Pro Light"/>
          <w:sz w:val="28"/>
          <w:szCs w:val="28"/>
        </w:rPr>
        <w:t>.</w:t>
      </w:r>
    </w:p>
    <w:p w:rsidR="001520C7" w:rsidRPr="001520C7" w:rsidRDefault="00A60F21" w:rsidP="001520C7">
      <w:pPr>
        <w:pStyle w:val="aa"/>
        <w:jc w:val="both"/>
        <w:rPr>
          <w:sz w:val="28"/>
          <w:szCs w:val="28"/>
        </w:rPr>
      </w:pPr>
      <w:r w:rsidRPr="001520C7">
        <w:rPr>
          <w:rFonts w:ascii="PF Din Text Cond Pro Light" w:hAnsi="PF Din Text Cond Pro Light"/>
          <w:sz w:val="28"/>
          <w:szCs w:val="28"/>
        </w:rPr>
        <w:t xml:space="preserve">Актуальные  разъяснения  исчисления  и  уплаты  всех  налогов  и  сборов,  содержащие правовую позицию ФНС России и согласованные с Минфином России, можно  получить с помощью  сервиса  «Разъяснения  Федеральной  налоговой  службы,  обязательные  для применения  налоговыми  органами»  на  сайте  </w:t>
      </w:r>
      <w:proofErr w:type="spellStart"/>
      <w:r w:rsidRPr="001520C7">
        <w:rPr>
          <w:rFonts w:ascii="PF Din Text Cond Pro Light" w:hAnsi="PF Din Text Cond Pro Light"/>
          <w:sz w:val="28"/>
          <w:szCs w:val="28"/>
        </w:rPr>
        <w:t>www.nalog.ru</w:t>
      </w:r>
      <w:proofErr w:type="spellEnd"/>
      <w:r w:rsidRPr="001520C7">
        <w:rPr>
          <w:rFonts w:ascii="PF Din Text Cond Pro Light" w:hAnsi="PF Din Text Cond Pro Light"/>
          <w:sz w:val="28"/>
          <w:szCs w:val="28"/>
        </w:rPr>
        <w:t xml:space="preserve">  в  разделе  «Электронные сервисы».</w:t>
      </w:r>
      <w:r w:rsidR="001520C7" w:rsidRPr="001520C7">
        <w:rPr>
          <w:sz w:val="28"/>
          <w:szCs w:val="28"/>
        </w:rPr>
        <w:t xml:space="preserve"> </w:t>
      </w:r>
    </w:p>
    <w:p w:rsidR="00D762FC" w:rsidRPr="001520C7" w:rsidRDefault="001520C7" w:rsidP="001520C7">
      <w:pPr>
        <w:pStyle w:val="aa"/>
        <w:jc w:val="both"/>
        <w:rPr>
          <w:rFonts w:ascii="PF Din Text Cond Pro Light" w:hAnsi="PF Din Text Cond Pro Light"/>
          <w:sz w:val="28"/>
          <w:szCs w:val="28"/>
        </w:rPr>
      </w:pPr>
      <w:r w:rsidRPr="001520C7">
        <w:rPr>
          <w:rFonts w:ascii="PF Din Text Cond Pro Light" w:hAnsi="PF Din Text Cond Pro Light"/>
          <w:sz w:val="28"/>
          <w:szCs w:val="28"/>
        </w:rPr>
        <w:t xml:space="preserve">Получать  актуальную  информацию  о  задолженности  по  налогам  перед  </w:t>
      </w:r>
      <w:proofErr w:type="spellStart"/>
      <w:r w:rsidRPr="001520C7">
        <w:rPr>
          <w:rFonts w:ascii="PF Din Text Cond Pro Light" w:hAnsi="PF Din Text Cond Pro Light"/>
          <w:sz w:val="28"/>
          <w:szCs w:val="28"/>
        </w:rPr>
        <w:t>бюджетом</w:t>
      </w:r>
      <w:proofErr w:type="gramStart"/>
      <w:r w:rsidRPr="001520C7">
        <w:rPr>
          <w:rFonts w:ascii="PF Din Text Cond Pro Light" w:hAnsi="PF Din Text Cond Pro Light"/>
          <w:sz w:val="28"/>
          <w:szCs w:val="28"/>
        </w:rPr>
        <w:t>,о</w:t>
      </w:r>
      <w:proofErr w:type="spellEnd"/>
      <w:proofErr w:type="gramEnd"/>
      <w:r w:rsidRPr="001520C7">
        <w:rPr>
          <w:rFonts w:ascii="PF Din Text Cond Pro Light" w:hAnsi="PF Din Text Cond Pro Light"/>
          <w:sz w:val="28"/>
          <w:szCs w:val="28"/>
        </w:rPr>
        <w:t xml:space="preserve">  суммах  начисленных  и  уплаченных  налоговых  платежей,  о  наличии  переплат, невыясненных платежей; контролировать состояние расчетов с бюджетом; составлять и направлять  в  налоговые  органы  заявления  на  уточнение  платежа,  </w:t>
      </w:r>
      <w:proofErr w:type="spellStart"/>
      <w:r w:rsidRPr="001520C7">
        <w:rPr>
          <w:rFonts w:ascii="PF Din Text Cond Pro Light" w:hAnsi="PF Din Text Cond Pro Light"/>
          <w:sz w:val="28"/>
          <w:szCs w:val="28"/>
        </w:rPr>
        <w:t>заявленияо</w:t>
      </w:r>
      <w:proofErr w:type="spellEnd"/>
      <w:r w:rsidRPr="001520C7">
        <w:rPr>
          <w:rFonts w:ascii="PF Din Text Cond Pro Light" w:hAnsi="PF Din Text Cond Pro Light"/>
          <w:sz w:val="28"/>
          <w:szCs w:val="28"/>
        </w:rPr>
        <w:t xml:space="preserve">  зачете/возврате  переплаты;  получать  справки  о  состоянии  расчетов  с  бюджетом,  об исполнении  обязанности  по  уплате  налогов  и  других  обязательных  платежей,  акты сверки; получать выписку из ЕГРЮЛ в электронном виде в отношении самого себя и т.д. можно  с  помощью  сервиса  «Личный  кабинет  налогоплательщика  юридического  лица</w:t>
      </w:r>
      <w:proofErr w:type="gramStart"/>
      <w:r w:rsidRPr="001520C7">
        <w:rPr>
          <w:rFonts w:ascii="PF Din Text Cond Pro Light" w:hAnsi="PF Din Text Cond Pro Light"/>
          <w:sz w:val="28"/>
          <w:szCs w:val="28"/>
        </w:rPr>
        <w:t>»н</w:t>
      </w:r>
      <w:proofErr w:type="gramEnd"/>
      <w:r w:rsidRPr="001520C7">
        <w:rPr>
          <w:rFonts w:ascii="PF Din Text Cond Pro Light" w:hAnsi="PF Din Text Cond Pro Light"/>
          <w:sz w:val="28"/>
          <w:szCs w:val="28"/>
        </w:rPr>
        <w:t xml:space="preserve">а сайте </w:t>
      </w:r>
      <w:proofErr w:type="spellStart"/>
      <w:r w:rsidRPr="001520C7">
        <w:rPr>
          <w:rFonts w:ascii="PF Din Text Cond Pro Light" w:hAnsi="PF Din Text Cond Pro Light"/>
          <w:sz w:val="28"/>
          <w:szCs w:val="28"/>
        </w:rPr>
        <w:t>www.nalog.ru</w:t>
      </w:r>
      <w:proofErr w:type="spellEnd"/>
      <w:r w:rsidRPr="001520C7">
        <w:rPr>
          <w:rFonts w:ascii="PF Din Text Cond Pro Light" w:hAnsi="PF Din Text Cond Pro Light"/>
          <w:sz w:val="28"/>
          <w:szCs w:val="28"/>
        </w:rPr>
        <w:t xml:space="preserve"> в разделе «Электронные сервисы».</w:t>
      </w:r>
    </w:p>
    <w:sectPr w:rsidR="00D762FC" w:rsidRPr="001520C7" w:rsidSect="007766C8">
      <w:headerReference w:type="default" r:id="rId12"/>
      <w:footerReference w:type="default" r:id="rId13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88F" w:rsidRDefault="0059388F">
      <w:r>
        <w:separator/>
      </w:r>
    </w:p>
  </w:endnote>
  <w:endnote w:type="continuationSeparator" w:id="0">
    <w:p w:rsidR="0059388F" w:rsidRDefault="00593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59388F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59388F" w:rsidRPr="000C087A" w:rsidRDefault="0059388F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28</w:t>
          </w:r>
          <w:r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27</w:t>
          </w:r>
          <w:r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0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</w:rPr>
            <w:t>0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 xml:space="preserve">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59388F" w:rsidRDefault="005938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88F" w:rsidRDefault="0059388F">
      <w:r>
        <w:separator/>
      </w:r>
    </w:p>
  </w:footnote>
  <w:footnote w:type="continuationSeparator" w:id="0">
    <w:p w:rsidR="0059388F" w:rsidRDefault="00593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8F" w:rsidRDefault="0059388F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59388F" w:rsidRDefault="0059388F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59388F" w:rsidRPr="007A28BB" w:rsidRDefault="0059388F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59388F" w:rsidRDefault="0059388F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6"/>
  </w:num>
  <w:num w:numId="5">
    <w:abstractNumId w:val="17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23"/>
  </w:num>
  <w:num w:numId="11">
    <w:abstractNumId w:val="22"/>
  </w:num>
  <w:num w:numId="12">
    <w:abstractNumId w:val="14"/>
  </w:num>
  <w:num w:numId="13">
    <w:abstractNumId w:val="9"/>
  </w:num>
  <w:num w:numId="14">
    <w:abstractNumId w:val="8"/>
  </w:num>
  <w:num w:numId="15">
    <w:abstractNumId w:val="1"/>
  </w:num>
  <w:num w:numId="16">
    <w:abstractNumId w:val="20"/>
  </w:num>
  <w:num w:numId="17">
    <w:abstractNumId w:val="5"/>
  </w:num>
  <w:num w:numId="18">
    <w:abstractNumId w:val="21"/>
  </w:num>
  <w:num w:numId="19">
    <w:abstractNumId w:val="15"/>
  </w:num>
  <w:num w:numId="20">
    <w:abstractNumId w:val="13"/>
  </w:num>
  <w:num w:numId="21">
    <w:abstractNumId w:val="3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56321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86FC9"/>
    <w:rsid w:val="00094FC4"/>
    <w:rsid w:val="000C087A"/>
    <w:rsid w:val="000C48D2"/>
    <w:rsid w:val="000E35BE"/>
    <w:rsid w:val="00104086"/>
    <w:rsid w:val="00116EB3"/>
    <w:rsid w:val="001520C7"/>
    <w:rsid w:val="001B39B1"/>
    <w:rsid w:val="001E6D61"/>
    <w:rsid w:val="002079CA"/>
    <w:rsid w:val="00240988"/>
    <w:rsid w:val="002539CB"/>
    <w:rsid w:val="00262A54"/>
    <w:rsid w:val="0026330C"/>
    <w:rsid w:val="0028214D"/>
    <w:rsid w:val="002920B9"/>
    <w:rsid w:val="002B0566"/>
    <w:rsid w:val="002F0ABB"/>
    <w:rsid w:val="00302E73"/>
    <w:rsid w:val="00314FF4"/>
    <w:rsid w:val="0033320B"/>
    <w:rsid w:val="00336279"/>
    <w:rsid w:val="0034221E"/>
    <w:rsid w:val="0035083B"/>
    <w:rsid w:val="003623F0"/>
    <w:rsid w:val="003642A3"/>
    <w:rsid w:val="00371906"/>
    <w:rsid w:val="00382E39"/>
    <w:rsid w:val="00390C75"/>
    <w:rsid w:val="003B1038"/>
    <w:rsid w:val="003D17D5"/>
    <w:rsid w:val="004002A7"/>
    <w:rsid w:val="004072A2"/>
    <w:rsid w:val="004140B8"/>
    <w:rsid w:val="00443AD2"/>
    <w:rsid w:val="004C5C6D"/>
    <w:rsid w:val="004F7095"/>
    <w:rsid w:val="005167CF"/>
    <w:rsid w:val="00536A03"/>
    <w:rsid w:val="00552CC2"/>
    <w:rsid w:val="0059388F"/>
    <w:rsid w:val="005A4A5A"/>
    <w:rsid w:val="005A61CB"/>
    <w:rsid w:val="005A7951"/>
    <w:rsid w:val="005C7B2D"/>
    <w:rsid w:val="00644258"/>
    <w:rsid w:val="00676028"/>
    <w:rsid w:val="006911D9"/>
    <w:rsid w:val="006A7EB9"/>
    <w:rsid w:val="006C06C4"/>
    <w:rsid w:val="006C1866"/>
    <w:rsid w:val="006D4A40"/>
    <w:rsid w:val="006E4D60"/>
    <w:rsid w:val="006F4695"/>
    <w:rsid w:val="00711831"/>
    <w:rsid w:val="00712734"/>
    <w:rsid w:val="00720F45"/>
    <w:rsid w:val="007658B7"/>
    <w:rsid w:val="00767362"/>
    <w:rsid w:val="007766C8"/>
    <w:rsid w:val="00777670"/>
    <w:rsid w:val="00787AB9"/>
    <w:rsid w:val="007A5518"/>
    <w:rsid w:val="007A5DA1"/>
    <w:rsid w:val="007A7B9B"/>
    <w:rsid w:val="007B6C38"/>
    <w:rsid w:val="007C2765"/>
    <w:rsid w:val="007C46A6"/>
    <w:rsid w:val="007C6118"/>
    <w:rsid w:val="007E1787"/>
    <w:rsid w:val="008164C8"/>
    <w:rsid w:val="00820532"/>
    <w:rsid w:val="00822585"/>
    <w:rsid w:val="008626B7"/>
    <w:rsid w:val="00873CD1"/>
    <w:rsid w:val="008D0165"/>
    <w:rsid w:val="008E0DC5"/>
    <w:rsid w:val="008F073B"/>
    <w:rsid w:val="008F33F4"/>
    <w:rsid w:val="00900314"/>
    <w:rsid w:val="00940D40"/>
    <w:rsid w:val="00950BBD"/>
    <w:rsid w:val="00984527"/>
    <w:rsid w:val="009F6B26"/>
    <w:rsid w:val="00A31095"/>
    <w:rsid w:val="00A32512"/>
    <w:rsid w:val="00A53558"/>
    <w:rsid w:val="00A56578"/>
    <w:rsid w:val="00A60F21"/>
    <w:rsid w:val="00A67A70"/>
    <w:rsid w:val="00A75B1D"/>
    <w:rsid w:val="00A7767B"/>
    <w:rsid w:val="00A816B5"/>
    <w:rsid w:val="00A931A0"/>
    <w:rsid w:val="00AA7140"/>
    <w:rsid w:val="00AB37B9"/>
    <w:rsid w:val="00AC6FB2"/>
    <w:rsid w:val="00AD2EB4"/>
    <w:rsid w:val="00AD6588"/>
    <w:rsid w:val="00AE3FA1"/>
    <w:rsid w:val="00AE4C7F"/>
    <w:rsid w:val="00B11ACA"/>
    <w:rsid w:val="00B37F29"/>
    <w:rsid w:val="00B400A2"/>
    <w:rsid w:val="00B42546"/>
    <w:rsid w:val="00B70B43"/>
    <w:rsid w:val="00B734DF"/>
    <w:rsid w:val="00B84C71"/>
    <w:rsid w:val="00BD4D80"/>
    <w:rsid w:val="00C03672"/>
    <w:rsid w:val="00C4123A"/>
    <w:rsid w:val="00C41BBF"/>
    <w:rsid w:val="00C535FA"/>
    <w:rsid w:val="00C8601B"/>
    <w:rsid w:val="00CA1876"/>
    <w:rsid w:val="00CA50F7"/>
    <w:rsid w:val="00CA6EE3"/>
    <w:rsid w:val="00CE227C"/>
    <w:rsid w:val="00D06283"/>
    <w:rsid w:val="00D126DB"/>
    <w:rsid w:val="00D20A5C"/>
    <w:rsid w:val="00D23601"/>
    <w:rsid w:val="00D334CE"/>
    <w:rsid w:val="00D762FC"/>
    <w:rsid w:val="00D82475"/>
    <w:rsid w:val="00D8470F"/>
    <w:rsid w:val="00D84976"/>
    <w:rsid w:val="00D97234"/>
    <w:rsid w:val="00DC19C6"/>
    <w:rsid w:val="00DD3B34"/>
    <w:rsid w:val="00DD7B14"/>
    <w:rsid w:val="00DE497E"/>
    <w:rsid w:val="00E117C4"/>
    <w:rsid w:val="00E204A1"/>
    <w:rsid w:val="00E44F39"/>
    <w:rsid w:val="00E65A3B"/>
    <w:rsid w:val="00EA7C71"/>
    <w:rsid w:val="00EF1CF0"/>
    <w:rsid w:val="00EF7641"/>
    <w:rsid w:val="00F44E2D"/>
    <w:rsid w:val="00F44E84"/>
    <w:rsid w:val="00F67938"/>
    <w:rsid w:val="00F76BDB"/>
    <w:rsid w:val="00FA47C8"/>
    <w:rsid w:val="00FB214C"/>
    <w:rsid w:val="00FD5AC6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B400A2"/>
    <w:pPr>
      <w:spacing w:before="100" w:beforeAutospacing="1" w:after="100" w:afterAutospacing="1"/>
    </w:pPr>
  </w:style>
  <w:style w:type="character" w:styleId="ab">
    <w:name w:val="Strong"/>
    <w:basedOn w:val="a0"/>
    <w:qFormat/>
    <w:rsid w:val="00B400A2"/>
    <w:rPr>
      <w:b/>
      <w:bCs/>
    </w:rPr>
  </w:style>
  <w:style w:type="paragraph" w:customStyle="1" w:styleId="ConsPlusNonformat">
    <w:name w:val="ConsPlusNonformat"/>
    <w:uiPriority w:val="99"/>
    <w:rsid w:val="00DE49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uiPriority w:val="99"/>
    <w:rsid w:val="00DE497E"/>
    <w:pPr>
      <w:ind w:firstLine="709"/>
      <w:jc w:val="both"/>
      <w:outlineLvl w:val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E497E"/>
    <w:rPr>
      <w:rFonts w:ascii="Times New Roman" w:eastAsia="Times New Roman" w:hAnsi="Times New Roman"/>
      <w:sz w:val="28"/>
      <w:szCs w:val="28"/>
    </w:rPr>
  </w:style>
  <w:style w:type="paragraph" w:styleId="ac">
    <w:name w:val="Block Text"/>
    <w:basedOn w:val="a"/>
    <w:rsid w:val="00DE497E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DE497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E497E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E49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E497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rn74/about_ft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rvice.nalog.ru/bi.d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log.ru/rn74/about_fts/interaction_other/bank_r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/rn74/about_ft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75089-063A-45E4-937E-A79367EF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4</cp:revision>
  <cp:lastPrinted>2014-07-10T06:57:00Z</cp:lastPrinted>
  <dcterms:created xsi:type="dcterms:W3CDTF">2014-08-05T10:40:00Z</dcterms:created>
  <dcterms:modified xsi:type="dcterms:W3CDTF">2014-08-05T10:51:00Z</dcterms:modified>
</cp:coreProperties>
</file>