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6" w:rsidRDefault="002C5186" w:rsidP="002C5186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3720D1" w:rsidRDefault="003720D1" w:rsidP="003720D1">
      <w:pPr>
        <w:jc w:val="center"/>
        <w:rPr>
          <w:rFonts w:ascii="PF Din Text Comp Pro Light" w:hAnsi="PF Din Text Comp Pro Light"/>
          <w:sz w:val="56"/>
          <w:szCs w:val="56"/>
        </w:rPr>
      </w:pPr>
      <w:r>
        <w:rPr>
          <w:rFonts w:ascii="PF Din Text Comp Pro Light" w:hAnsi="PF Din Text Comp Pro Light"/>
          <w:sz w:val="56"/>
          <w:szCs w:val="56"/>
        </w:rPr>
        <w:t>ГДЕ И КАК МОЖНО ЗАПОЛНИТЬ ДЕКЛАРАЦИЮ  ПО НАЛОГУ НА ДОХОДЫ ПО ФОРМЕ 3-НДФЛ?</w:t>
      </w:r>
    </w:p>
    <w:p w:rsidR="003720D1" w:rsidRDefault="003720D1" w:rsidP="003720D1">
      <w:pPr>
        <w:jc w:val="center"/>
        <w:rPr>
          <w:sz w:val="40"/>
          <w:szCs w:val="40"/>
        </w:rPr>
      </w:pPr>
    </w:p>
    <w:p w:rsidR="003720D1" w:rsidRDefault="003720D1" w:rsidP="003720D1">
      <w:pPr>
        <w:jc w:val="center"/>
      </w:pP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sz w:val="40"/>
          <w:szCs w:val="40"/>
        </w:rPr>
        <w:t>1</w:t>
      </w:r>
      <w:r w:rsidRPr="00364AF5">
        <w:rPr>
          <w:rFonts w:ascii="PF Din Text Comp Pro Light" w:hAnsi="PF Din Text Comp Pro Light"/>
          <w:sz w:val="40"/>
          <w:szCs w:val="40"/>
        </w:rPr>
        <w:t xml:space="preserve">. В </w:t>
      </w:r>
      <w:proofErr w:type="spellStart"/>
      <w:proofErr w:type="gramStart"/>
      <w:r w:rsidRPr="00364AF5">
        <w:rPr>
          <w:rFonts w:ascii="PF Din Text Comp Pro Light" w:hAnsi="PF Din Text Comp Pro Light"/>
          <w:sz w:val="40"/>
          <w:szCs w:val="40"/>
        </w:rPr>
        <w:t>Интернет-сервисе</w:t>
      </w:r>
      <w:proofErr w:type="spellEnd"/>
      <w:proofErr w:type="gramEnd"/>
      <w:r w:rsidRPr="00364AF5">
        <w:rPr>
          <w:rFonts w:ascii="PF Din Text Comp Pro Light" w:hAnsi="PF Din Text Comp Pro Light"/>
          <w:sz w:val="40"/>
          <w:szCs w:val="40"/>
        </w:rPr>
        <w:t xml:space="preserve"> «Личный кабинет для налогоплательщика для физических лиц».</w:t>
      </w: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rFonts w:ascii="PF Din Text Comp Pro Light" w:hAnsi="PF Din Text Comp Pro Light"/>
          <w:sz w:val="40"/>
          <w:szCs w:val="40"/>
        </w:rPr>
        <w:t xml:space="preserve">2.  С помощью  бесплатной программы  «Декларация», которая размещена  на сайте  </w:t>
      </w:r>
      <w:proofErr w:type="spellStart"/>
      <w:r w:rsidRPr="00364AF5">
        <w:rPr>
          <w:rFonts w:ascii="PF Din Text Comp Pro Light" w:hAnsi="PF Din Text Comp Pro Light"/>
          <w:sz w:val="40"/>
          <w:szCs w:val="40"/>
        </w:rPr>
        <w:t>www.nalog.ru</w:t>
      </w:r>
      <w:proofErr w:type="spellEnd"/>
      <w:r w:rsidRPr="00364AF5">
        <w:rPr>
          <w:rFonts w:ascii="PF Din Text Comp Pro Light" w:hAnsi="PF Din Text Comp Pro Light"/>
          <w:sz w:val="40"/>
          <w:szCs w:val="40"/>
        </w:rPr>
        <w:t xml:space="preserve">  в разделе «Физические лица» / «Программное обеспечение».</w:t>
      </w: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rFonts w:ascii="PF Din Text Comp Pro Light" w:hAnsi="PF Din Text Comp Pro Light"/>
          <w:sz w:val="40"/>
          <w:szCs w:val="40"/>
        </w:rPr>
        <w:t xml:space="preserve">3.  Самостоятельно от руки на бланках, которые можно получить  в разделе «Физические лица»  «Представление  декларации  о  доходах»  на  сайте  </w:t>
      </w:r>
      <w:proofErr w:type="spellStart"/>
      <w:r w:rsidRPr="00364AF5">
        <w:rPr>
          <w:rFonts w:ascii="PF Din Text Comp Pro Light" w:hAnsi="PF Din Text Comp Pro Light"/>
          <w:sz w:val="40"/>
          <w:szCs w:val="40"/>
        </w:rPr>
        <w:t>www.nalog.ru</w:t>
      </w:r>
      <w:proofErr w:type="spellEnd"/>
      <w:r w:rsidRPr="00364AF5">
        <w:rPr>
          <w:rFonts w:ascii="PF Din Text Comp Pro Light" w:hAnsi="PF Din Text Comp Pro Light"/>
          <w:sz w:val="40"/>
          <w:szCs w:val="40"/>
        </w:rPr>
        <w:t xml:space="preserve">  или  в  ближайшей  налоговой инспекции.</w:t>
      </w: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</w:p>
    <w:p w:rsidR="003720D1" w:rsidRDefault="003720D1" w:rsidP="003720D1">
      <w:pPr>
        <w:jc w:val="both"/>
        <w:rPr>
          <w:rFonts w:ascii="PF Din Text Comp Pro Light" w:hAnsi="PF Din Text Comp Pro Light"/>
          <w:sz w:val="56"/>
          <w:szCs w:val="56"/>
        </w:rPr>
      </w:pPr>
      <w:r>
        <w:rPr>
          <w:rFonts w:ascii="PF Din Text Comp Pro Light" w:hAnsi="PF Din Text Comp Pro Light"/>
          <w:sz w:val="56"/>
          <w:szCs w:val="56"/>
        </w:rPr>
        <w:t>Как можно представить декларацию о доходах в налоговый орган?</w:t>
      </w:r>
    </w:p>
    <w:p w:rsidR="003720D1" w:rsidRDefault="003720D1" w:rsidP="003720D1">
      <w:pPr>
        <w:jc w:val="both"/>
        <w:rPr>
          <w:rFonts w:ascii="PF Din Text Comp Pro Light" w:hAnsi="PF Din Text Comp Pro Light"/>
          <w:sz w:val="32"/>
          <w:szCs w:val="32"/>
        </w:rPr>
      </w:pP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rFonts w:ascii="PF Din Text Comp Pro Light" w:hAnsi="PF Din Text Comp Pro Light"/>
          <w:sz w:val="40"/>
          <w:szCs w:val="40"/>
        </w:rPr>
        <w:t>-  лично или через представителя;</w:t>
      </w: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rFonts w:ascii="PF Din Text Comp Pro Light" w:hAnsi="PF Din Text Comp Pro Light"/>
          <w:sz w:val="40"/>
          <w:szCs w:val="40"/>
        </w:rPr>
        <w:t>-  по почте (с описью вложения);</w:t>
      </w: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rFonts w:ascii="PF Din Text Comp Pro Light" w:hAnsi="PF Din Text Comp Pro Light"/>
          <w:sz w:val="40"/>
          <w:szCs w:val="40"/>
        </w:rPr>
        <w:t xml:space="preserve">-  в  электронном  виде  через  Интернет-сервис  «Личный  кабинет  налогоплательщика  </w:t>
      </w:r>
      <w:proofErr w:type="gramStart"/>
      <w:r w:rsidRPr="00364AF5">
        <w:rPr>
          <w:rFonts w:ascii="PF Din Text Comp Pro Light" w:hAnsi="PF Din Text Comp Pro Light"/>
          <w:sz w:val="40"/>
          <w:szCs w:val="40"/>
        </w:rPr>
        <w:t>для</w:t>
      </w:r>
      <w:proofErr w:type="gramEnd"/>
      <w:r w:rsidRPr="00364AF5">
        <w:rPr>
          <w:rFonts w:ascii="PF Din Text Comp Pro Light" w:hAnsi="PF Din Text Comp Pro Light"/>
          <w:sz w:val="40"/>
          <w:szCs w:val="40"/>
        </w:rPr>
        <w:t xml:space="preserve"> </w:t>
      </w: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rFonts w:ascii="PF Din Text Comp Pro Light" w:hAnsi="PF Din Text Comp Pro Light"/>
          <w:sz w:val="40"/>
          <w:szCs w:val="40"/>
        </w:rPr>
        <w:t xml:space="preserve">физических лиц» на сайте </w:t>
      </w:r>
      <w:hyperlink r:id="rId7" w:history="1">
        <w:r w:rsidRPr="00364AF5">
          <w:rPr>
            <w:rStyle w:val="a8"/>
            <w:rFonts w:ascii="PF Din Text Comp Pro Light" w:hAnsi="PF Din Text Comp Pro Light"/>
            <w:sz w:val="40"/>
            <w:szCs w:val="40"/>
          </w:rPr>
          <w:t>www.nalog.ru</w:t>
        </w:r>
      </w:hyperlink>
      <w:r w:rsidRPr="00364AF5">
        <w:rPr>
          <w:rFonts w:ascii="PF Din Text Comp Pro Light" w:hAnsi="PF Din Text Comp Pro Light"/>
          <w:sz w:val="40"/>
          <w:szCs w:val="40"/>
        </w:rPr>
        <w:t xml:space="preserve"> (с 01.07.2015);</w:t>
      </w:r>
    </w:p>
    <w:p w:rsidR="003720D1" w:rsidRPr="00364AF5" w:rsidRDefault="003720D1" w:rsidP="003720D1">
      <w:pPr>
        <w:jc w:val="both"/>
        <w:rPr>
          <w:rFonts w:ascii="PF Din Text Comp Pro Light" w:hAnsi="PF Din Text Comp Pro Light"/>
          <w:sz w:val="40"/>
          <w:szCs w:val="40"/>
        </w:rPr>
      </w:pPr>
      <w:r w:rsidRPr="00364AF5">
        <w:rPr>
          <w:rFonts w:ascii="PF Din Text Comp Pro Light" w:hAnsi="PF Din Text Comp Pro Light"/>
          <w:sz w:val="40"/>
          <w:szCs w:val="40"/>
        </w:rPr>
        <w:t xml:space="preserve">-  через Единый портал государственных услуг </w:t>
      </w:r>
      <w:proofErr w:type="spellStart"/>
      <w:r w:rsidRPr="00364AF5">
        <w:rPr>
          <w:rFonts w:ascii="PF Din Text Comp Pro Light" w:hAnsi="PF Din Text Comp Pro Light"/>
          <w:sz w:val="40"/>
          <w:szCs w:val="40"/>
        </w:rPr>
        <w:t>www.gosuslugi.ru</w:t>
      </w:r>
      <w:proofErr w:type="spellEnd"/>
      <w:r w:rsidRPr="00364AF5">
        <w:rPr>
          <w:rFonts w:ascii="PF Din Text Comp Pro Light" w:hAnsi="PF Din Text Comp Pro Light"/>
          <w:sz w:val="40"/>
          <w:szCs w:val="40"/>
        </w:rPr>
        <w:t xml:space="preserve">.   </w:t>
      </w:r>
    </w:p>
    <w:p w:rsidR="003720D1" w:rsidRPr="00364AF5" w:rsidRDefault="003720D1" w:rsidP="003720D1">
      <w:pPr>
        <w:rPr>
          <w:rFonts w:ascii="PF Din Text Comp Pro Light" w:hAnsi="PF Din Text Comp Pro Light"/>
          <w:sz w:val="40"/>
          <w:szCs w:val="40"/>
        </w:rPr>
      </w:pPr>
    </w:p>
    <w:p w:rsidR="00E5241E" w:rsidRPr="000A4C4D" w:rsidRDefault="00E5241E" w:rsidP="002C5186">
      <w:pPr>
        <w:rPr>
          <w:sz w:val="40"/>
          <w:szCs w:val="40"/>
        </w:rPr>
      </w:pPr>
    </w:p>
    <w:sectPr w:rsidR="00E5241E" w:rsidRPr="000A4C4D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2A" w:rsidRDefault="00D2152A">
      <w:r>
        <w:separator/>
      </w:r>
    </w:p>
  </w:endnote>
  <w:endnote w:type="continuationSeparator" w:id="0">
    <w:p w:rsidR="00D2152A" w:rsidRDefault="00D2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DA2529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923C7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9673B" w:rsidRPr="003D19E0" w:rsidRDefault="00923C7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923C79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80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9673B" w:rsidRPr="00923C79" w:rsidRDefault="000B0C3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673B" w:rsidRPr="00A047ED" w:rsidRDefault="00923C79" w:rsidP="00A047ED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9673B" w:rsidRDefault="0049673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79" w:rsidRDefault="00923C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2A" w:rsidRDefault="00D2152A">
      <w:r>
        <w:separator/>
      </w:r>
    </w:p>
  </w:footnote>
  <w:footnote w:type="continuationSeparator" w:id="0">
    <w:p w:rsidR="00D2152A" w:rsidRDefault="00D2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79" w:rsidRDefault="00923C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79" w:rsidRDefault="00923C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79" w:rsidRDefault="00923C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4C4D"/>
    <w:rsid w:val="000A7379"/>
    <w:rsid w:val="000B0C30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C5186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64AF5"/>
    <w:rsid w:val="003720D1"/>
    <w:rsid w:val="003746CD"/>
    <w:rsid w:val="00377D5F"/>
    <w:rsid w:val="00377E4E"/>
    <w:rsid w:val="00381F2E"/>
    <w:rsid w:val="00394B8D"/>
    <w:rsid w:val="003C06E4"/>
    <w:rsid w:val="003D19E0"/>
    <w:rsid w:val="003E517B"/>
    <w:rsid w:val="003E6980"/>
    <w:rsid w:val="003F13A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B15EB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5C2E"/>
    <w:rsid w:val="008175F1"/>
    <w:rsid w:val="008378CF"/>
    <w:rsid w:val="00850C12"/>
    <w:rsid w:val="008529F7"/>
    <w:rsid w:val="00865AAF"/>
    <w:rsid w:val="00876839"/>
    <w:rsid w:val="008828A4"/>
    <w:rsid w:val="008834BE"/>
    <w:rsid w:val="00891EA0"/>
    <w:rsid w:val="008F260C"/>
    <w:rsid w:val="009001A1"/>
    <w:rsid w:val="0090028C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9F6D32"/>
    <w:rsid w:val="00A00596"/>
    <w:rsid w:val="00A047ED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152A"/>
    <w:rsid w:val="00D27A72"/>
    <w:rsid w:val="00D303FB"/>
    <w:rsid w:val="00D5277F"/>
    <w:rsid w:val="00D64543"/>
    <w:rsid w:val="00D726A7"/>
    <w:rsid w:val="00D80A50"/>
    <w:rsid w:val="00D863A3"/>
    <w:rsid w:val="00DA1B94"/>
    <w:rsid w:val="00DA2529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885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4</cp:revision>
  <cp:lastPrinted>2015-01-15T05:12:00Z</cp:lastPrinted>
  <dcterms:created xsi:type="dcterms:W3CDTF">2015-01-15T05:10:00Z</dcterms:created>
  <dcterms:modified xsi:type="dcterms:W3CDTF">2015-01-15T14:53:00Z</dcterms:modified>
</cp:coreProperties>
</file>