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3D1" w:rsidRPr="0029462A" w:rsidRDefault="00C223D1" w:rsidP="00C223D1">
      <w:pPr>
        <w:jc w:val="center"/>
        <w:rPr>
          <w:rFonts w:ascii="PF Din Text Cond Pro Light" w:hAnsi="PF Din Text Cond Pro Light"/>
          <w:b/>
          <w:sz w:val="28"/>
          <w:szCs w:val="28"/>
        </w:rPr>
      </w:pPr>
      <w:r w:rsidRPr="0029462A">
        <w:rPr>
          <w:rFonts w:ascii="PF Din Text Cond Pro Light" w:hAnsi="PF Din Text Cond Pro Light"/>
          <w:b/>
          <w:sz w:val="28"/>
          <w:szCs w:val="28"/>
        </w:rPr>
        <w:t xml:space="preserve">Вниманию налогоплательщиков, представляющих декларации по НДС </w:t>
      </w:r>
    </w:p>
    <w:p w:rsidR="00C223D1" w:rsidRPr="0029462A" w:rsidRDefault="00C223D1" w:rsidP="00C223D1">
      <w:pPr>
        <w:jc w:val="center"/>
        <w:rPr>
          <w:rFonts w:ascii="PF Din Text Cond Pro Light" w:hAnsi="PF Din Text Cond Pro Light"/>
          <w:b/>
          <w:sz w:val="28"/>
          <w:szCs w:val="28"/>
        </w:rPr>
      </w:pPr>
      <w:r w:rsidRPr="0029462A">
        <w:rPr>
          <w:rFonts w:ascii="PF Din Text Cond Pro Light" w:hAnsi="PF Din Text Cond Pro Light"/>
          <w:b/>
          <w:sz w:val="28"/>
          <w:szCs w:val="28"/>
        </w:rPr>
        <w:t>на бумажных носителях!</w:t>
      </w:r>
    </w:p>
    <w:p w:rsidR="00C223D1" w:rsidRPr="0029462A" w:rsidRDefault="00C223D1" w:rsidP="00C223D1">
      <w:pPr>
        <w:jc w:val="both"/>
        <w:rPr>
          <w:rFonts w:ascii="PF Din Text Cond Pro Light" w:hAnsi="PF Din Text Cond Pro Light"/>
          <w:sz w:val="28"/>
          <w:szCs w:val="28"/>
        </w:rPr>
      </w:pPr>
    </w:p>
    <w:p w:rsidR="00C223D1" w:rsidRPr="0029462A" w:rsidRDefault="00C223D1" w:rsidP="00C223D1">
      <w:pPr>
        <w:ind w:firstLine="600"/>
        <w:jc w:val="both"/>
        <w:rPr>
          <w:rFonts w:ascii="PF Din Text Cond Pro Light" w:hAnsi="PF Din Text Cond Pro Light"/>
        </w:rPr>
      </w:pPr>
      <w:r w:rsidRPr="0029462A">
        <w:rPr>
          <w:rFonts w:ascii="PF Din Text Cond Pro Light" w:hAnsi="PF Din Text Cond Pro Light"/>
        </w:rPr>
        <w:t>В соответствии с Федеральным Законом от 28.06.2013г. № 134-ФЗ, начиная с отчетности за первый квартал 2014 года,</w:t>
      </w:r>
      <w:r w:rsidRPr="0029462A">
        <w:rPr>
          <w:rFonts w:ascii="PF Din Text Cond Pro Light" w:hAnsi="PF Din Text Cond Pro Light"/>
          <w:b/>
        </w:rPr>
        <w:t xml:space="preserve"> налоговая декларация по НДС</w:t>
      </w:r>
      <w:r w:rsidRPr="0029462A">
        <w:rPr>
          <w:rFonts w:ascii="PF Din Text Cond Pro Light" w:hAnsi="PF Din Text Cond Pro Light"/>
        </w:rPr>
        <w:t xml:space="preserve"> </w:t>
      </w:r>
      <w:r w:rsidRPr="0029462A">
        <w:rPr>
          <w:rFonts w:ascii="PF Din Text Cond Pro Light" w:hAnsi="PF Din Text Cond Pro Light"/>
          <w:b/>
        </w:rPr>
        <w:t xml:space="preserve">представляется только в электронной форме </w:t>
      </w:r>
      <w:r w:rsidRPr="0029462A">
        <w:rPr>
          <w:rFonts w:ascii="PF Din Text Cond Pro Light" w:hAnsi="PF Din Text Cond Pro Light"/>
        </w:rPr>
        <w:t xml:space="preserve">по телекоммуникационным каналам связи через оператора электронного документооборота. </w:t>
      </w:r>
    </w:p>
    <w:p w:rsidR="00C223D1" w:rsidRPr="0029462A" w:rsidRDefault="00C223D1" w:rsidP="00C223D1">
      <w:pPr>
        <w:spacing w:line="288" w:lineRule="atLeast"/>
        <w:ind w:firstLine="360"/>
        <w:jc w:val="both"/>
        <w:rPr>
          <w:rFonts w:ascii="PF Din Text Cond Pro Light" w:hAnsi="PF Din Text Cond Pro Light"/>
          <w:color w:val="000000"/>
          <w:spacing w:val="5"/>
          <w:sz w:val="26"/>
          <w:szCs w:val="26"/>
        </w:rPr>
      </w:pPr>
      <w:r w:rsidRPr="0029462A">
        <w:rPr>
          <w:rFonts w:ascii="PF Din Text Cond Pro Light" w:hAnsi="PF Din Text Cond Pro Light"/>
          <w:color w:val="000000"/>
          <w:spacing w:val="5"/>
          <w:sz w:val="26"/>
          <w:szCs w:val="26"/>
        </w:rPr>
        <w:t>Подробную информацию</w:t>
      </w:r>
      <w:r w:rsidRPr="0029462A">
        <w:rPr>
          <w:rFonts w:ascii="PF Din Text Cond Pro Light" w:hAnsi="PF Din Text Cond Pro Light" w:cs="Arial"/>
          <w:color w:val="000000"/>
          <w:sz w:val="26"/>
          <w:szCs w:val="26"/>
        </w:rPr>
        <w:t xml:space="preserve"> о действующих по месту регистрации Вашей организации специализированных операторах связи можно </w:t>
      </w:r>
      <w:r w:rsidRPr="0029462A">
        <w:rPr>
          <w:rFonts w:ascii="PF Din Text Cond Pro Light" w:hAnsi="PF Din Text Cond Pro Light"/>
          <w:color w:val="000000"/>
          <w:spacing w:val="5"/>
          <w:sz w:val="26"/>
          <w:szCs w:val="26"/>
        </w:rPr>
        <w:t xml:space="preserve">получить на официальном сайте ФНС </w:t>
      </w:r>
    </w:p>
    <w:p w:rsidR="00C223D1" w:rsidRPr="0029462A" w:rsidRDefault="00C223D1" w:rsidP="00C223D1">
      <w:pPr>
        <w:shd w:val="clear" w:color="auto" w:fill="FFFFFF"/>
        <w:jc w:val="both"/>
        <w:textAlignment w:val="center"/>
        <w:rPr>
          <w:rFonts w:ascii="PF Din Text Cond Pro Light" w:hAnsi="PF Din Text Cond Pro Light" w:cs="Arial"/>
          <w:color w:val="000000"/>
          <w:sz w:val="26"/>
          <w:szCs w:val="26"/>
        </w:rPr>
      </w:pPr>
      <w:r w:rsidRPr="0029462A">
        <w:rPr>
          <w:rFonts w:ascii="PF Din Text Cond Pro Light" w:hAnsi="PF Din Text Cond Pro Light"/>
          <w:color w:val="000000"/>
          <w:spacing w:val="5"/>
          <w:sz w:val="26"/>
          <w:szCs w:val="26"/>
        </w:rPr>
        <w:t xml:space="preserve">России </w:t>
      </w:r>
      <w:proofErr w:type="spellStart"/>
      <w:r w:rsidRPr="0029462A">
        <w:rPr>
          <w:rFonts w:ascii="PF Din Text Cond Pro Light" w:hAnsi="PF Din Text Cond Pro Light"/>
          <w:color w:val="000000"/>
          <w:spacing w:val="5"/>
          <w:sz w:val="26"/>
          <w:szCs w:val="26"/>
        </w:rPr>
        <w:t>www.nalog.ru</w:t>
      </w:r>
      <w:proofErr w:type="spellEnd"/>
      <w:r w:rsidRPr="0029462A">
        <w:rPr>
          <w:rFonts w:ascii="PF Din Text Cond Pro Light" w:hAnsi="PF Din Text Cond Pro Light" w:cs="Arial"/>
          <w:color w:val="000000"/>
          <w:sz w:val="26"/>
          <w:szCs w:val="26"/>
        </w:rPr>
        <w:t xml:space="preserve"> на странице «</w:t>
      </w:r>
      <w:hyperlink r:id="rId8" w:tgtFrame="_blank" w:history="1">
        <w:r w:rsidRPr="0029462A">
          <w:rPr>
            <w:rFonts w:ascii="PF Din Text Cond Pro Light" w:hAnsi="PF Din Text Cond Pro Light" w:cs="Arial"/>
            <w:color w:val="0066B3"/>
            <w:sz w:val="26"/>
            <w:szCs w:val="26"/>
            <w:u w:val="single"/>
          </w:rPr>
          <w:t>Организаций - операторов электронного документооборота</w:t>
        </w:r>
      </w:hyperlink>
      <w:r w:rsidRPr="0029462A">
        <w:rPr>
          <w:rFonts w:ascii="PF Din Text Cond Pro Light" w:hAnsi="PF Din Text Cond Pro Light" w:cs="Arial"/>
          <w:color w:val="000000"/>
          <w:sz w:val="26"/>
          <w:szCs w:val="26"/>
        </w:rPr>
        <w:t>».</w:t>
      </w:r>
    </w:p>
    <w:p w:rsidR="00C223D1" w:rsidRPr="0029462A" w:rsidRDefault="00C223D1" w:rsidP="00C223D1">
      <w:pPr>
        <w:ind w:firstLine="600"/>
        <w:jc w:val="both"/>
        <w:rPr>
          <w:rFonts w:ascii="PF Din Text Cond Pro Light" w:hAnsi="PF Din Text Cond Pro Light"/>
        </w:rPr>
      </w:pPr>
    </w:p>
    <w:p w:rsidR="00C223D1" w:rsidRDefault="00C223D1" w:rsidP="00C223D1">
      <w:pPr>
        <w:ind w:firstLine="600"/>
        <w:jc w:val="both"/>
        <w:rPr>
          <w:rFonts w:ascii="PF Din Text Cond Pro Light" w:hAnsi="PF Din Text Cond Pro Light"/>
        </w:rPr>
      </w:pPr>
      <w:r w:rsidRPr="0029462A">
        <w:rPr>
          <w:rFonts w:ascii="PF Din Text Cond Pro Light" w:hAnsi="PF Din Text Cond Pro Light"/>
        </w:rPr>
        <w:t xml:space="preserve">Организации и индивидуальные предприниматели имеют право не представлять налоговые декларации по НДС </w:t>
      </w:r>
      <w:r w:rsidR="00E87183">
        <w:rPr>
          <w:rFonts w:ascii="PF Din Text Cond Pro Light" w:hAnsi="PF Din Text Cond Pro Light"/>
        </w:rPr>
        <w:t xml:space="preserve">в электронной форме </w:t>
      </w:r>
      <w:r w:rsidRPr="0029462A">
        <w:rPr>
          <w:rFonts w:ascii="PF Din Text Cond Pro Light" w:hAnsi="PF Din Text Cond Pro Light"/>
        </w:rPr>
        <w:t>в случаях:</w:t>
      </w:r>
    </w:p>
    <w:p w:rsidR="00C223D1" w:rsidRPr="0029462A" w:rsidRDefault="00C223D1" w:rsidP="00C223D1">
      <w:pPr>
        <w:numPr>
          <w:ilvl w:val="0"/>
          <w:numId w:val="23"/>
        </w:numPr>
        <w:tabs>
          <w:tab w:val="clear" w:pos="960"/>
          <w:tab w:val="num" w:pos="-120"/>
          <w:tab w:val="left" w:pos="840"/>
        </w:tabs>
        <w:ind w:left="0" w:firstLine="600"/>
        <w:jc w:val="both"/>
        <w:rPr>
          <w:rFonts w:ascii="PF Din Text Cond Pro Light" w:hAnsi="PF Din Text Cond Pro Light"/>
          <w:b/>
        </w:rPr>
      </w:pPr>
      <w:r w:rsidRPr="0029462A">
        <w:rPr>
          <w:rFonts w:ascii="PF Din Text Cond Pro Light" w:hAnsi="PF Din Text Cond Pro Light"/>
          <w:b/>
        </w:rPr>
        <w:t xml:space="preserve"> Применение упрощенной системы налогообложения (УСН) </w:t>
      </w:r>
    </w:p>
    <w:p w:rsidR="00C223D1" w:rsidRPr="0029462A" w:rsidRDefault="00C223D1" w:rsidP="00C223D1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/>
        </w:rPr>
      </w:pPr>
      <w:r w:rsidRPr="0029462A">
        <w:rPr>
          <w:rFonts w:ascii="PF Din Text Cond Pro Light" w:hAnsi="PF Din Text Cond Pro Light"/>
        </w:rPr>
        <w:t xml:space="preserve">Для применения необходимо подать уведомление о переходе на УСН не позднее 31 декабря календарного года, за исключением случаев указанных в п.п. 14 п. 3 ст. 346.12 Налогового кодекса Российской Федерации (далее – Кодекс). Требования и порядок перехода отражены в   п. 2 ст. 346.12, п. 1 ст. 346.13 Кодекса. </w:t>
      </w:r>
    </w:p>
    <w:p w:rsidR="00C223D1" w:rsidRPr="0029462A" w:rsidRDefault="00C223D1" w:rsidP="00C223D1">
      <w:pPr>
        <w:pStyle w:val="ConsPlusNormal"/>
        <w:tabs>
          <w:tab w:val="num" w:pos="-120"/>
          <w:tab w:val="left" w:pos="840"/>
        </w:tabs>
        <w:ind w:firstLine="600"/>
        <w:jc w:val="both"/>
        <w:rPr>
          <w:rFonts w:ascii="PF Din Text Cond Pro Light" w:hAnsi="PF Din Text Cond Pro Light" w:cs="Times New Roman"/>
          <w:b/>
          <w:sz w:val="24"/>
          <w:szCs w:val="24"/>
        </w:rPr>
      </w:pPr>
      <w:r w:rsidRPr="0029462A">
        <w:rPr>
          <w:rFonts w:ascii="PF Din Text Cond Pro Light" w:hAnsi="PF Din Text Cond Pro Light" w:cs="Times New Roman"/>
          <w:b/>
          <w:sz w:val="24"/>
          <w:szCs w:val="24"/>
        </w:rPr>
        <w:t>2. Применение единого налога на вмененный доход (ЕНВД)</w:t>
      </w:r>
    </w:p>
    <w:p w:rsidR="00C223D1" w:rsidRPr="0029462A" w:rsidRDefault="00C223D1" w:rsidP="00C223D1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/>
        </w:rPr>
      </w:pPr>
      <w:r w:rsidRPr="0029462A">
        <w:rPr>
          <w:rFonts w:ascii="PF Din Text Cond Pro Light" w:hAnsi="PF Din Text Cond Pro Light"/>
        </w:rPr>
        <w:t>В течение пяти дней со дня начала применения ЕНВД необходимо подать заявление о постановке на учет в качестве налогоплательщика единого налога. Требования и порядок перехода отражены в п. 2 ст. 346.26, п. 3 ст. 346.28 Кодекса.</w:t>
      </w:r>
    </w:p>
    <w:p w:rsidR="00C223D1" w:rsidRPr="0029462A" w:rsidRDefault="00C223D1" w:rsidP="00C223D1">
      <w:pPr>
        <w:ind w:firstLine="600"/>
        <w:jc w:val="both"/>
        <w:rPr>
          <w:rFonts w:ascii="PF Din Text Cond Pro Light" w:hAnsi="PF Din Text Cond Pro Light"/>
          <w:b/>
        </w:rPr>
      </w:pPr>
      <w:r w:rsidRPr="0029462A">
        <w:rPr>
          <w:rFonts w:ascii="PF Din Text Cond Pro Light" w:hAnsi="PF Din Text Cond Pro Light"/>
          <w:b/>
        </w:rPr>
        <w:t>3. Применение единого сельскохозяйственного налога (ЕСХН)</w:t>
      </w:r>
    </w:p>
    <w:p w:rsidR="00C223D1" w:rsidRPr="0029462A" w:rsidRDefault="00C223D1" w:rsidP="00C223D1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/>
        </w:rPr>
      </w:pPr>
      <w:r w:rsidRPr="0029462A">
        <w:rPr>
          <w:rFonts w:ascii="PF Din Text Cond Pro Light" w:hAnsi="PF Din Text Cond Pro Light"/>
        </w:rPr>
        <w:t>Налогоплательщику, являющемуся сельскохозяйственным производителем, не позднее 31 декабря календарного года необходимо уведомить налоговый орган. Требования и порядок перехода отражены в п. 2 ст. 346.1, п. 1 ст. 346.3 Кодекса.</w:t>
      </w:r>
    </w:p>
    <w:p w:rsidR="00C223D1" w:rsidRPr="0029462A" w:rsidRDefault="00C223D1" w:rsidP="00C223D1">
      <w:pPr>
        <w:autoSpaceDE w:val="0"/>
        <w:autoSpaceDN w:val="0"/>
        <w:adjustRightInd w:val="0"/>
        <w:ind w:firstLine="600"/>
        <w:jc w:val="both"/>
        <w:rPr>
          <w:rFonts w:ascii="PF Din Text Cond Pro Light" w:hAnsi="PF Din Text Cond Pro Light"/>
          <w:b/>
        </w:rPr>
      </w:pPr>
      <w:r w:rsidRPr="0029462A">
        <w:rPr>
          <w:rFonts w:ascii="PF Din Text Cond Pro Light" w:hAnsi="PF Din Text Cond Pro Light"/>
          <w:b/>
        </w:rPr>
        <w:t xml:space="preserve">4. Применение патентной системы налогообложения (ИП). </w:t>
      </w:r>
    </w:p>
    <w:p w:rsidR="00C223D1" w:rsidRPr="0029462A" w:rsidRDefault="00C223D1" w:rsidP="00C223D1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/>
        </w:rPr>
      </w:pPr>
      <w:r w:rsidRPr="0029462A">
        <w:rPr>
          <w:rFonts w:ascii="PF Din Text Cond Pro Light" w:hAnsi="PF Din Text Cond Pro Light"/>
        </w:rPr>
        <w:t xml:space="preserve">Не позднее, чем за 10 дней до начала применения индивидуальным предпринимателем патентной системы налогообложения необходимо представить </w:t>
      </w:r>
      <w:hyperlink r:id="rId9" w:history="1">
        <w:r w:rsidRPr="0029462A">
          <w:rPr>
            <w:rFonts w:ascii="PF Din Text Cond Pro Light" w:hAnsi="PF Din Text Cond Pro Light"/>
          </w:rPr>
          <w:t>заявление</w:t>
        </w:r>
      </w:hyperlink>
      <w:r w:rsidRPr="0029462A">
        <w:rPr>
          <w:rFonts w:ascii="PF Din Text Cond Pro Light" w:hAnsi="PF Din Text Cond Pro Light"/>
        </w:rPr>
        <w:t xml:space="preserve"> на получение патента в налоговый орган. Требования и порядок перехода отражены в п. 1 ст. 346.43,  п. 2 ст. 346.45 Кодекса.</w:t>
      </w:r>
    </w:p>
    <w:p w:rsidR="00C223D1" w:rsidRPr="0029462A" w:rsidRDefault="00C223D1" w:rsidP="00C223D1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/>
          <w:b/>
        </w:rPr>
      </w:pPr>
      <w:r w:rsidRPr="0029462A">
        <w:rPr>
          <w:rFonts w:ascii="PF Din Text Cond Pro Light" w:hAnsi="PF Din Text Cond Pro Light"/>
          <w:b/>
        </w:rPr>
        <w:t>5. Применение освобождения от исполнения обязанностей налогоплательщика НДС.</w:t>
      </w:r>
    </w:p>
    <w:p w:rsidR="00C223D1" w:rsidRPr="0029462A" w:rsidRDefault="00C223D1" w:rsidP="00C223D1">
      <w:pPr>
        <w:autoSpaceDE w:val="0"/>
        <w:autoSpaceDN w:val="0"/>
        <w:adjustRightInd w:val="0"/>
        <w:ind w:firstLine="600"/>
        <w:jc w:val="both"/>
        <w:rPr>
          <w:rFonts w:ascii="PF Din Text Cond Pro Light" w:hAnsi="PF Din Text Cond Pro Light"/>
        </w:rPr>
      </w:pPr>
      <w:r w:rsidRPr="0029462A">
        <w:rPr>
          <w:rFonts w:ascii="PF Din Text Cond Pro Light" w:hAnsi="PF Din Text Cond Pro Light"/>
        </w:rPr>
        <w:t xml:space="preserve">Налогоплательщики имеют право на освобождение от исполнения обязанностей налогоплательщика, связанных с исчислением и уплатой НДС. Необходимо не позднее 20 - го  числа месяца, начиная с которого используется право на освобождение, представить письменное уведомление и документы. Требования и порядок перехода отражены в п. 1, п. 3, п. 6 ст. 145 Кодекса. </w:t>
      </w:r>
    </w:p>
    <w:p w:rsidR="00C223D1" w:rsidRPr="0029462A" w:rsidRDefault="00C223D1" w:rsidP="00C223D1">
      <w:pPr>
        <w:autoSpaceDE w:val="0"/>
        <w:autoSpaceDN w:val="0"/>
        <w:adjustRightInd w:val="0"/>
        <w:ind w:firstLine="600"/>
        <w:jc w:val="both"/>
        <w:rPr>
          <w:rFonts w:ascii="PF Din Text Cond Pro Light" w:hAnsi="PF Din Text Cond Pro Light"/>
          <w:b/>
        </w:rPr>
      </w:pPr>
      <w:r w:rsidRPr="0029462A">
        <w:rPr>
          <w:rFonts w:ascii="PF Din Text Cond Pro Light" w:hAnsi="PF Din Text Cond Pro Light"/>
          <w:b/>
        </w:rPr>
        <w:t>6. Исполнение обязанности налоговых агентов по налогу на добавленную стоимость.</w:t>
      </w:r>
    </w:p>
    <w:p w:rsidR="00C223D1" w:rsidRPr="0029462A" w:rsidRDefault="00C223D1" w:rsidP="00C223D1">
      <w:pPr>
        <w:autoSpaceDE w:val="0"/>
        <w:autoSpaceDN w:val="0"/>
        <w:adjustRightInd w:val="0"/>
        <w:ind w:firstLine="600"/>
        <w:jc w:val="both"/>
        <w:rPr>
          <w:rFonts w:ascii="PF Din Text Cond Pro Light" w:hAnsi="PF Din Text Cond Pro Light"/>
          <w:b/>
        </w:rPr>
      </w:pPr>
    </w:p>
    <w:p w:rsidR="00E87183" w:rsidRPr="00B17D4F" w:rsidRDefault="00C223D1" w:rsidP="00E87183">
      <w:pPr>
        <w:tabs>
          <w:tab w:val="left" w:pos="1560"/>
        </w:tabs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Calibri"/>
        </w:rPr>
      </w:pPr>
      <w:proofErr w:type="gramStart"/>
      <w:r w:rsidRPr="00B17D4F">
        <w:rPr>
          <w:rFonts w:ascii="PF Din Text Cond Pro Light" w:hAnsi="PF Din Text Cond Pro Light"/>
        </w:rPr>
        <w:t xml:space="preserve">Дополнительно информируем, </w:t>
      </w:r>
      <w:r w:rsidR="00E87183" w:rsidRPr="00B17D4F">
        <w:rPr>
          <w:rFonts w:ascii="PF Din Text Cond Pro Light" w:hAnsi="PF Din Text Cond Pro Light"/>
        </w:rPr>
        <w:t>н</w:t>
      </w:r>
      <w:r w:rsidR="00E87183" w:rsidRPr="00B17D4F">
        <w:rPr>
          <w:rFonts w:ascii="PF Din Text Cond Pro Light" w:eastAsia="Calibri" w:hAnsi="PF Din Text Cond Pro Light"/>
        </w:rPr>
        <w:t xml:space="preserve">а основании </w:t>
      </w:r>
      <w:hyperlink r:id="rId10" w:history="1">
        <w:proofErr w:type="spellStart"/>
        <w:r w:rsidR="00E87183" w:rsidRPr="00B17D4F">
          <w:rPr>
            <w:rFonts w:ascii="PF Din Text Cond Pro Light" w:eastAsia="Calibri" w:hAnsi="PF Din Text Cond Pro Light"/>
          </w:rPr>
          <w:t>абз</w:t>
        </w:r>
        <w:proofErr w:type="spellEnd"/>
        <w:r w:rsidR="00E87183" w:rsidRPr="00B17D4F">
          <w:rPr>
            <w:rFonts w:ascii="PF Din Text Cond Pro Light" w:eastAsia="Calibri" w:hAnsi="PF Din Text Cond Pro Light"/>
          </w:rPr>
          <w:t>. 2 п. 2 ст. 80</w:t>
        </w:r>
      </w:hyperlink>
      <w:r w:rsidR="00E87183" w:rsidRPr="00B17D4F">
        <w:rPr>
          <w:rFonts w:ascii="PF Din Text Cond Pro Light" w:eastAsia="Calibri" w:hAnsi="PF Din Text Cond Pro Light"/>
        </w:rPr>
        <w:t xml:space="preserve"> НК РФ лицо, признаваемое налогоплательщиком по одному или нескольким налогам, не осуществляющее операций, в результате которых происходит движение денежных средств на его счетах в банках (в кассе организации), и не имеющее по этим налогам объектов налогообложения, представляет по данным налогам единую (упрощенную) налоговую декларацию.</w:t>
      </w:r>
      <w:proofErr w:type="gramEnd"/>
      <w:r w:rsidR="00E87183" w:rsidRPr="00B17D4F">
        <w:rPr>
          <w:rFonts w:ascii="PF Din Text Cond Pro Light" w:eastAsia="Calibri" w:hAnsi="PF Din Text Cond Pro Light"/>
        </w:rPr>
        <w:t xml:space="preserve"> </w:t>
      </w:r>
      <w:hyperlink r:id="rId11" w:history="1">
        <w:r w:rsidR="00E87183" w:rsidRPr="00B17D4F">
          <w:rPr>
            <w:rFonts w:ascii="PF Din Text Cond Pro Light" w:eastAsia="Calibri" w:hAnsi="PF Din Text Cond Pro Light"/>
          </w:rPr>
          <w:t>Форма</w:t>
        </w:r>
      </w:hyperlink>
      <w:r w:rsidR="00E87183" w:rsidRPr="00B17D4F">
        <w:rPr>
          <w:rFonts w:ascii="PF Din Text Cond Pro Light" w:eastAsia="Calibri" w:hAnsi="PF Din Text Cond Pro Light"/>
        </w:rPr>
        <w:t xml:space="preserve"> единой (упрощенной) налоговой декларации и </w:t>
      </w:r>
      <w:hyperlink r:id="rId12" w:history="1">
        <w:r w:rsidR="00E87183" w:rsidRPr="00B17D4F">
          <w:rPr>
            <w:rFonts w:ascii="PF Din Text Cond Pro Light" w:eastAsia="Calibri" w:hAnsi="PF Din Text Cond Pro Light"/>
          </w:rPr>
          <w:t>Порядок</w:t>
        </w:r>
      </w:hyperlink>
      <w:r w:rsidR="00E87183" w:rsidRPr="00B17D4F">
        <w:rPr>
          <w:rFonts w:ascii="PF Din Text Cond Pro Light" w:eastAsia="Calibri" w:hAnsi="PF Din Text Cond Pro Light"/>
        </w:rPr>
        <w:t xml:space="preserve"> ее заполнения утверждены Приказом Минфина России от 10.07.2007 N 62н</w:t>
      </w:r>
      <w:r w:rsidR="00E87183" w:rsidRPr="00B17D4F">
        <w:rPr>
          <w:rFonts w:ascii="PF Din Text Cond Pro Light" w:eastAsia="Calibri" w:hAnsi="PF Din Text Cond Pro Light" w:cs="Calibri"/>
        </w:rPr>
        <w:t>.</w:t>
      </w:r>
    </w:p>
    <w:p w:rsidR="00C223D1" w:rsidRPr="00E87183" w:rsidRDefault="00E87183" w:rsidP="00B17D4F">
      <w:pPr>
        <w:autoSpaceDE w:val="0"/>
        <w:autoSpaceDN w:val="0"/>
        <w:adjustRightInd w:val="0"/>
        <w:ind w:firstLine="540"/>
        <w:jc w:val="both"/>
        <w:rPr>
          <w:rFonts w:ascii="Calibri" w:eastAsia="Calibri" w:hAnsi="Calibri" w:cs="Calibri"/>
        </w:rPr>
      </w:pPr>
      <w:r w:rsidRPr="00B17D4F">
        <w:rPr>
          <w:rFonts w:ascii="PF Din Text Cond Pro Light" w:eastAsia="Calibri" w:hAnsi="PF Din Text Cond Pro Light"/>
        </w:rPr>
        <w:t xml:space="preserve">На единую (упрощенную) налоговую декларацию </w:t>
      </w:r>
      <w:r w:rsidR="00C223D1" w:rsidRPr="00B17D4F">
        <w:rPr>
          <w:rFonts w:ascii="PF Din Text Cond Pro Light" w:hAnsi="PF Din Text Cond Pro Light"/>
        </w:rPr>
        <w:t xml:space="preserve">не распространяются требования  </w:t>
      </w:r>
      <w:hyperlink r:id="rId13" w:history="1">
        <w:proofErr w:type="spellStart"/>
        <w:r w:rsidR="00C223D1" w:rsidRPr="00B17D4F">
          <w:rPr>
            <w:rFonts w:ascii="PF Din Text Cond Pro Light" w:hAnsi="PF Din Text Cond Pro Light"/>
          </w:rPr>
          <w:t>абз</w:t>
        </w:r>
        <w:proofErr w:type="spellEnd"/>
        <w:r w:rsidR="00C223D1" w:rsidRPr="00B17D4F">
          <w:rPr>
            <w:rFonts w:ascii="PF Din Text Cond Pro Light" w:hAnsi="PF Din Text Cond Pro Light"/>
          </w:rPr>
          <w:t>. 1 п. 5 ст. 174</w:t>
        </w:r>
      </w:hyperlink>
      <w:r w:rsidR="00C223D1" w:rsidRPr="00B17D4F">
        <w:rPr>
          <w:rFonts w:ascii="PF Din Text Cond Pro Light" w:hAnsi="PF Din Text Cond Pro Light"/>
        </w:rPr>
        <w:t xml:space="preserve"> Кодекса (в ред. Федерального закона от 28.06.2013 N 134-ФЗ), </w:t>
      </w:r>
      <w:r w:rsidR="00C223D1" w:rsidRPr="00B17D4F">
        <w:rPr>
          <w:rFonts w:ascii="PF Din Text Cond Pro Light" w:hAnsi="PF Din Text Cond Pro Light"/>
          <w:b/>
          <w:u w:val="single"/>
        </w:rPr>
        <w:t xml:space="preserve">т.е. </w:t>
      </w:r>
      <w:r w:rsidRPr="00B17D4F">
        <w:rPr>
          <w:rFonts w:ascii="PF Din Text Cond Pro Light" w:hAnsi="PF Din Text Cond Pro Light"/>
          <w:b/>
          <w:u w:val="single"/>
        </w:rPr>
        <w:t xml:space="preserve">организации вправе </w:t>
      </w:r>
      <w:r w:rsidRPr="00B17D4F">
        <w:rPr>
          <w:rFonts w:ascii="PF Din Text Cond Pro Light" w:eastAsia="Calibri" w:hAnsi="PF Din Text Cond Pro Light" w:cs="PF Din Text Cond Pro Light"/>
          <w:b/>
          <w:bCs/>
          <w:u w:val="single"/>
        </w:rPr>
        <w:t>сдать единую (упрощенную) декларацию на бумажном носителе</w:t>
      </w:r>
      <w:r w:rsidRPr="00B17D4F">
        <w:rPr>
          <w:rFonts w:ascii="PF Din Text Cond Pro Light" w:eastAsia="Calibri" w:hAnsi="PF Din Text Cond Pro Light" w:cs="PF Din Text Cond Pro Light"/>
          <w:b/>
          <w:bCs/>
        </w:rPr>
        <w:t>.</w:t>
      </w:r>
    </w:p>
    <w:p w:rsidR="00C223D1" w:rsidRPr="0029462A" w:rsidRDefault="00C223D1" w:rsidP="00C223D1">
      <w:pPr>
        <w:autoSpaceDE w:val="0"/>
        <w:autoSpaceDN w:val="0"/>
        <w:adjustRightInd w:val="0"/>
        <w:ind w:firstLine="600"/>
        <w:jc w:val="both"/>
        <w:rPr>
          <w:rFonts w:ascii="PF Din Text Cond Pro Light" w:hAnsi="PF Din Text Cond Pro Light"/>
        </w:rPr>
      </w:pPr>
    </w:p>
    <w:sectPr w:rsidR="00C223D1" w:rsidRPr="0029462A" w:rsidSect="007766C8">
      <w:headerReference w:type="default" r:id="rId14"/>
      <w:footerReference w:type="default" r:id="rId15"/>
      <w:pgSz w:w="11909" w:h="16834" w:code="9"/>
      <w:pgMar w:top="1979" w:right="1134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183" w:rsidRDefault="00E87183">
      <w:r>
        <w:separator/>
      </w:r>
    </w:p>
  </w:endnote>
  <w:endnote w:type="continuationSeparator" w:id="0">
    <w:p w:rsidR="00E87183" w:rsidRDefault="00E871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 Light">
    <w:altName w:val="Times New Roman"/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mp Pro Medium">
    <w:altName w:val="Segoe UI"/>
    <w:charset w:val="CC"/>
    <w:family w:val="auto"/>
    <w:pitch w:val="variable"/>
    <w:sig w:usb0="00000001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shd w:val="clear" w:color="auto" w:fill="0066B3"/>
      <w:tblLook w:val="01E0"/>
    </w:tblPr>
    <w:tblGrid>
      <w:gridCol w:w="9857"/>
    </w:tblGrid>
    <w:tr w:rsidR="00E87183" w:rsidTr="000C087A">
      <w:trPr>
        <w:trHeight w:val="530"/>
      </w:trPr>
      <w:tc>
        <w:tcPr>
          <w:tcW w:w="9857" w:type="dxa"/>
          <w:shd w:val="clear" w:color="auto" w:fill="0066B3"/>
          <w:vAlign w:val="center"/>
        </w:tcPr>
        <w:p w:rsidR="00E87183" w:rsidRPr="000C087A" w:rsidRDefault="00E87183" w:rsidP="00C223D1">
          <w:pPr>
            <w:pStyle w:val="a8"/>
            <w:jc w:val="center"/>
            <w:rPr>
              <w:rFonts w:ascii="PF Din Text Cond Pro Light" w:hAnsi="PF Din Text Cond Pro Light"/>
              <w:b/>
              <w:color w:val="FFFFFF"/>
            </w:rPr>
          </w:pPr>
          <w:r w:rsidRPr="000C087A">
            <w:rPr>
              <w:rFonts w:ascii="PF Din Text Cond Pro Light" w:hAnsi="PF Din Text Cond Pro Light"/>
              <w:b/>
              <w:color w:val="FFFFFF"/>
            </w:rPr>
            <w:t xml:space="preserve">Телефон: (351) 735-00-40  </w:t>
          </w:r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www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nalog</w:t>
          </w:r>
          <w:proofErr w:type="spellEnd"/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ru</w:t>
          </w:r>
          <w:proofErr w:type="spellEnd"/>
        </w:p>
      </w:tc>
    </w:tr>
  </w:tbl>
  <w:p w:rsidR="00E87183" w:rsidRDefault="00E8718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183" w:rsidRDefault="00E87183">
      <w:r>
        <w:separator/>
      </w:r>
    </w:p>
  </w:footnote>
  <w:footnote w:type="continuationSeparator" w:id="0">
    <w:p w:rsidR="00E87183" w:rsidRDefault="00E871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183" w:rsidRDefault="00E87183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-237490</wp:posOffset>
          </wp:positionV>
          <wp:extent cx="990600" cy="922020"/>
          <wp:effectExtent l="19050" t="0" r="0" b="0"/>
          <wp:wrapNone/>
          <wp:docPr id="7" name="Рисунок 1" descr="Image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Image_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365" r="13556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МЕЖРАЙОННАЯ ИНСПЕКЦИЯ </w:t>
    </w:r>
  </w:p>
  <w:p w:rsidR="00E87183" w:rsidRDefault="00E87183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ФЕДЕРАЛЬНОЙ НАЛОГОВОЙ СЛУЖБЫ </w:t>
    </w:r>
  </w:p>
  <w:p w:rsidR="00E87183" w:rsidRPr="007A28BB" w:rsidRDefault="00E87183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t>№22</w:t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 </w:t>
    </w:r>
    <w:r w:rsidRPr="00D31F31">
      <w:rPr>
        <w:rFonts w:ascii="PF Din Text Comp Pro Medium" w:hAnsi="PF Din Text Comp Pro Medium"/>
        <w:b w:val="0"/>
        <w:color w:val="5F5F5F"/>
        <w:sz w:val="24"/>
        <w:szCs w:val="24"/>
      </w:rPr>
      <w:t>ПО ЧЕЛЯБИНСКОЙ ОБЛАСТИ</w:t>
    </w:r>
  </w:p>
  <w:p w:rsidR="00E87183" w:rsidRDefault="00E87183" w:rsidP="00FE10DE">
    <w:pPr>
      <w:pStyle w:val="a7"/>
      <w:ind w:left="-108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">
    <w:nsid w:val="0C0B3DC2"/>
    <w:multiLevelType w:val="hybridMultilevel"/>
    <w:tmpl w:val="354AE834"/>
    <w:lvl w:ilvl="0" w:tplc="EFF06A2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4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8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0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391F7C"/>
    <w:multiLevelType w:val="hybridMultilevel"/>
    <w:tmpl w:val="8990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6"/>
  </w:num>
  <w:num w:numId="5">
    <w:abstractNumId w:val="17"/>
  </w:num>
  <w:num w:numId="6">
    <w:abstractNumId w:val="11"/>
  </w:num>
  <w:num w:numId="7">
    <w:abstractNumId w:val="0"/>
  </w:num>
  <w:num w:numId="8">
    <w:abstractNumId w:val="8"/>
  </w:num>
  <w:num w:numId="9">
    <w:abstractNumId w:val="18"/>
  </w:num>
  <w:num w:numId="10">
    <w:abstractNumId w:val="22"/>
  </w:num>
  <w:num w:numId="11">
    <w:abstractNumId w:val="21"/>
  </w:num>
  <w:num w:numId="12">
    <w:abstractNumId w:val="14"/>
  </w:num>
  <w:num w:numId="13">
    <w:abstractNumId w:val="10"/>
  </w:num>
  <w:num w:numId="14">
    <w:abstractNumId w:val="9"/>
  </w:num>
  <w:num w:numId="15">
    <w:abstractNumId w:val="1"/>
  </w:num>
  <w:num w:numId="16">
    <w:abstractNumId w:val="19"/>
  </w:num>
  <w:num w:numId="17">
    <w:abstractNumId w:val="6"/>
  </w:num>
  <w:num w:numId="18">
    <w:abstractNumId w:val="20"/>
  </w:num>
  <w:num w:numId="19">
    <w:abstractNumId w:val="15"/>
  </w:num>
  <w:num w:numId="20">
    <w:abstractNumId w:val="13"/>
  </w:num>
  <w:num w:numId="21">
    <w:abstractNumId w:val="4"/>
  </w:num>
  <w:num w:numId="22">
    <w:abstractNumId w:val="12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9217">
      <o:colormru v:ext="edit" colors="#ddd"/>
      <o:colormenu v:ext="edit" strokecolor="none [1612]" shadow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F7095"/>
    <w:rsid w:val="00006611"/>
    <w:rsid w:val="00025677"/>
    <w:rsid w:val="000343D3"/>
    <w:rsid w:val="00054494"/>
    <w:rsid w:val="00062433"/>
    <w:rsid w:val="000839CF"/>
    <w:rsid w:val="00094FC4"/>
    <w:rsid w:val="000C087A"/>
    <w:rsid w:val="000D1AF2"/>
    <w:rsid w:val="00104086"/>
    <w:rsid w:val="001B39B1"/>
    <w:rsid w:val="00215218"/>
    <w:rsid w:val="00240988"/>
    <w:rsid w:val="0026330C"/>
    <w:rsid w:val="002B0566"/>
    <w:rsid w:val="00302E73"/>
    <w:rsid w:val="00314FF4"/>
    <w:rsid w:val="0033320B"/>
    <w:rsid w:val="00336279"/>
    <w:rsid w:val="0035083B"/>
    <w:rsid w:val="003642A3"/>
    <w:rsid w:val="00371906"/>
    <w:rsid w:val="00390C75"/>
    <w:rsid w:val="003B1038"/>
    <w:rsid w:val="003D17D5"/>
    <w:rsid w:val="003D30EA"/>
    <w:rsid w:val="004002A7"/>
    <w:rsid w:val="004140B8"/>
    <w:rsid w:val="00443AD2"/>
    <w:rsid w:val="004F4D2D"/>
    <w:rsid w:val="004F7095"/>
    <w:rsid w:val="00552CC2"/>
    <w:rsid w:val="005A4A5A"/>
    <w:rsid w:val="005C7B2D"/>
    <w:rsid w:val="00604ACC"/>
    <w:rsid w:val="006911D9"/>
    <w:rsid w:val="006A7EB9"/>
    <w:rsid w:val="006C06C4"/>
    <w:rsid w:val="006D4A40"/>
    <w:rsid w:val="00712734"/>
    <w:rsid w:val="00720F45"/>
    <w:rsid w:val="007766C8"/>
    <w:rsid w:val="00787AB9"/>
    <w:rsid w:val="007A5518"/>
    <w:rsid w:val="007A5DA1"/>
    <w:rsid w:val="007B6C38"/>
    <w:rsid w:val="007C2765"/>
    <w:rsid w:val="007C46A6"/>
    <w:rsid w:val="007E3D50"/>
    <w:rsid w:val="00820532"/>
    <w:rsid w:val="008626B7"/>
    <w:rsid w:val="00873CD1"/>
    <w:rsid w:val="008E0DC5"/>
    <w:rsid w:val="00940D40"/>
    <w:rsid w:val="00950BBD"/>
    <w:rsid w:val="00A32512"/>
    <w:rsid w:val="00A53558"/>
    <w:rsid w:val="00A7767B"/>
    <w:rsid w:val="00A931A0"/>
    <w:rsid w:val="00AA7140"/>
    <w:rsid w:val="00AB37B9"/>
    <w:rsid w:val="00AD2EB4"/>
    <w:rsid w:val="00AE3FA1"/>
    <w:rsid w:val="00B11ACA"/>
    <w:rsid w:val="00B17D4F"/>
    <w:rsid w:val="00B37F29"/>
    <w:rsid w:val="00B42546"/>
    <w:rsid w:val="00B70B43"/>
    <w:rsid w:val="00B734DF"/>
    <w:rsid w:val="00B84C71"/>
    <w:rsid w:val="00BA2743"/>
    <w:rsid w:val="00C12619"/>
    <w:rsid w:val="00C223D1"/>
    <w:rsid w:val="00C37A7D"/>
    <w:rsid w:val="00C4123A"/>
    <w:rsid w:val="00C41BBF"/>
    <w:rsid w:val="00C8601B"/>
    <w:rsid w:val="00CA1876"/>
    <w:rsid w:val="00CB2853"/>
    <w:rsid w:val="00D06283"/>
    <w:rsid w:val="00D119D7"/>
    <w:rsid w:val="00D20A5C"/>
    <w:rsid w:val="00D23601"/>
    <w:rsid w:val="00D8470F"/>
    <w:rsid w:val="00D84976"/>
    <w:rsid w:val="00DC19C6"/>
    <w:rsid w:val="00DF6DFD"/>
    <w:rsid w:val="00E117C4"/>
    <w:rsid w:val="00E44F39"/>
    <w:rsid w:val="00E87183"/>
    <w:rsid w:val="00EF1CF0"/>
    <w:rsid w:val="00EF7641"/>
    <w:rsid w:val="00F67938"/>
    <w:rsid w:val="00FE10DE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o:colormru v:ext="edit" colors="#ddd"/>
      <o:colormenu v:ext="edit" strokecolor="none [1612]" shadow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0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basedOn w:val="a0"/>
    <w:rsid w:val="004F7095"/>
    <w:rPr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37F29"/>
    <w:pPr>
      <w:ind w:left="720"/>
      <w:contextualSpacing/>
    </w:pPr>
  </w:style>
  <w:style w:type="paragraph" w:styleId="a5">
    <w:name w:val="No Spacing"/>
    <w:qFormat/>
    <w:rsid w:val="00A931A0"/>
    <w:rPr>
      <w:sz w:val="22"/>
      <w:szCs w:val="22"/>
      <w:lang w:eastAsia="en-US"/>
    </w:rPr>
  </w:style>
  <w:style w:type="paragraph" w:styleId="a6">
    <w:name w:val="Balloon Text"/>
    <w:basedOn w:val="a"/>
    <w:semiHidden/>
    <w:rsid w:val="00D0628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E10D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E10DE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76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log.ru/rn77/taxation/submission_statements/operations/" TargetMode="External"/><Relationship Id="rId13" Type="http://schemas.openxmlformats.org/officeDocument/2006/relationships/hyperlink" Target="consultantplus://offline/ref=EAF0B77A9BCE36D733EC8C5845E44486FC302C1B0A39C248E0A1C04E996BE911DAA522AD1A02N3T8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FF16D5318246E9EE9BCFE96751DA28E7D7EF3D3A48C30A71ED59A3902BDF6B59A6FA91A72F0DCIAwC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FF16D5318246E9EE9BCFE96751DA28E7D7EF3D3A48C30A71ED59A3902BDF6B59A6FA91A72F0DAIAwA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DFF16D5318246E9EE9BCFE96751DA28E7979FAD4A4816DAD168C963B05B2A9A29D26A51377IFw5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56B1F7F52F99E3913410589DC40749C04FE3664A309AC8ADF02B2699DB77DC84BAFC9D6864CA241m953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F9159A-6EDB-46EC-8274-9058D12B9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</Company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creator>www.PHILka.RU</dc:creator>
  <cp:lastModifiedBy>7460-00-195</cp:lastModifiedBy>
  <cp:revision>2</cp:revision>
  <cp:lastPrinted>2014-08-06T05:33:00Z</cp:lastPrinted>
  <dcterms:created xsi:type="dcterms:W3CDTF">2014-08-06T07:03:00Z</dcterms:created>
  <dcterms:modified xsi:type="dcterms:W3CDTF">2014-08-06T07:03:00Z</dcterms:modified>
</cp:coreProperties>
</file>