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2" w:rsidRDefault="00080A72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080A72" w:rsidRDefault="00080A7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080A72" w:rsidRDefault="00925CFB">
      <w:pPr>
        <w:pStyle w:val="a9"/>
      </w:pPr>
      <w:r>
        <w:t xml:space="preserve">Налог на профессиональный доход: </w:t>
      </w:r>
    </w:p>
    <w:p w:rsidR="00080A72" w:rsidRDefault="00925CFB">
      <w:pPr>
        <w:pStyle w:val="a9"/>
      </w:pPr>
      <w:r>
        <w:t>что надо знать организации</w:t>
      </w:r>
      <w:proofErr w:type="gramStart"/>
      <w:r>
        <w:t xml:space="preserve"> !</w:t>
      </w:r>
      <w:proofErr w:type="gramEnd"/>
      <w:r>
        <w:t>!!</w:t>
      </w:r>
    </w:p>
    <w:p w:rsidR="00080A72" w:rsidRDefault="00080A72">
      <w:pPr>
        <w:jc w:val="both"/>
      </w:pP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   Налог на профессиональный доход (далее - НПД) - специальный налоговый режим для физических лиц и индивидуальных предпринимателей без работников, который применяется в 23 регионах.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  НПД можно платить с доходов от выполнения работ и оказания услуг по </w:t>
      </w:r>
      <w:proofErr w:type="spellStart"/>
      <w:r>
        <w:rPr>
          <w:sz w:val="32"/>
        </w:rPr>
        <w:t>гражданско</w:t>
      </w:r>
      <w:proofErr w:type="spellEnd"/>
      <w:r>
        <w:rPr>
          <w:sz w:val="32"/>
        </w:rPr>
        <w:t xml:space="preserve"> - правовому договору, сдачи в аренду жилья, автомобилей и другого движимого имущества, продажи продукции собственного изготовления, не подлежащей обязательной маркировке.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    Профессиональный доход не может превышать 2,4 </w:t>
      </w:r>
      <w:proofErr w:type="spellStart"/>
      <w:proofErr w:type="gramStart"/>
      <w:r>
        <w:rPr>
          <w:sz w:val="32"/>
        </w:rPr>
        <w:t>млн</w:t>
      </w:r>
      <w:proofErr w:type="spellEnd"/>
      <w:proofErr w:type="gramEnd"/>
      <w:r>
        <w:rPr>
          <w:sz w:val="32"/>
        </w:rPr>
        <w:t xml:space="preserve"> руб. в год.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  Нельзя платить НПД, если заказчик работ или услуг - нынешний работодатель или работодатель, от которого работник уволился меньше двух лет назад. С таких доходов заказчик должен платить</w:t>
      </w:r>
      <w:r>
        <w:rPr>
          <w:sz w:val="32"/>
        </w:rPr>
        <w:t xml:space="preserve"> налог на доходы физических лиц и страховые взносы. Есть и другие ограничения по применению НПД - по видам деятельности (п.2 ст. 4  № 422 - ФЗ) и видам доходов (п.2 ст. 6  № 422 - ФЗ)</w:t>
      </w:r>
      <w:proofErr w:type="gramStart"/>
      <w:r>
        <w:rPr>
          <w:sz w:val="32"/>
        </w:rPr>
        <w:t xml:space="preserve"> .</w:t>
      </w:r>
      <w:proofErr w:type="gramEnd"/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Ставки НПД - 4% от доходов, полученных от  физических лиц, и 6% от </w:t>
      </w:r>
      <w:r>
        <w:rPr>
          <w:sz w:val="32"/>
        </w:rPr>
        <w:t>доходов, полученных от организаций и индивидуальных предпринимателей.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Чтобы перейти на НПД, физическим лицам, не надо регистрироваться как индивидуальный предприниматель. Достаточно встать на учет через приложение "Мой налог" и, получая деньги, оформлят</w:t>
      </w:r>
      <w:r>
        <w:rPr>
          <w:sz w:val="32"/>
        </w:rPr>
        <w:t>ь в нем чеки и передавать их клиентам. Отчетности нет, а налог за месяц рассчитает Федеральная налоговая служба.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  Организация, получившая от физического лица чек из приложения "Мой налог", выплаченные ему суммы может учесть в расходах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н</w:t>
      </w:r>
      <w:proofErr w:type="gramEnd"/>
      <w:r>
        <w:rPr>
          <w:sz w:val="32"/>
        </w:rPr>
        <w:t xml:space="preserve">алог на доходы </w:t>
      </w:r>
      <w:r>
        <w:rPr>
          <w:sz w:val="32"/>
        </w:rPr>
        <w:t>физических лиц и страховые взносы начислять на них не надо (Письма Минфина от 13.08.2019 N 03-11-11/61078, ФНС от 20.02.2019 N СД-4-3/2899).</w:t>
      </w:r>
    </w:p>
    <w:p w:rsidR="00080A72" w:rsidRDefault="00925CFB">
      <w:pPr>
        <w:pStyle w:val="af0"/>
        <w:rPr>
          <w:sz w:val="32"/>
        </w:rPr>
      </w:pPr>
      <w:r>
        <w:rPr>
          <w:sz w:val="32"/>
        </w:rPr>
        <w:t xml:space="preserve">    Убедиться в том, что физическое лицо - плательщик НПД, можно на сайте ФНС. (раздел - Налог на профессиональный </w:t>
      </w:r>
      <w:r>
        <w:rPr>
          <w:sz w:val="32"/>
        </w:rPr>
        <w:t>доход).</w:t>
      </w:r>
    </w:p>
    <w:sectPr w:rsidR="00080A72" w:rsidSect="00080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72" w:rsidRDefault="00080A72" w:rsidP="00080A72">
      <w:r>
        <w:separator/>
      </w:r>
    </w:p>
  </w:endnote>
  <w:endnote w:type="continuationSeparator" w:id="0">
    <w:p w:rsidR="00080A72" w:rsidRDefault="00080A72" w:rsidP="0008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B" w:rsidRDefault="00925C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72" w:rsidRDefault="00080A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B" w:rsidRDefault="00925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72" w:rsidRDefault="00080A72" w:rsidP="00080A72">
      <w:r>
        <w:separator/>
      </w:r>
    </w:p>
  </w:footnote>
  <w:footnote w:type="continuationSeparator" w:id="0">
    <w:p w:rsidR="00080A72" w:rsidRDefault="00080A72" w:rsidP="0008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B" w:rsidRDefault="00925CF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B" w:rsidRDefault="00925CF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B" w:rsidRDefault="00925CF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72"/>
    <w:rsid w:val="00080A72"/>
    <w:rsid w:val="0092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0A7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80A72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80A7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080A7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80A7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80A72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80A7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80A72"/>
    <w:pPr>
      <w:ind w:left="200"/>
    </w:pPr>
  </w:style>
  <w:style w:type="character" w:customStyle="1" w:styleId="22">
    <w:name w:val="Оглавление 2 Знак"/>
    <w:link w:val="21"/>
    <w:rsid w:val="00080A72"/>
  </w:style>
  <w:style w:type="paragraph" w:styleId="41">
    <w:name w:val="toc 4"/>
    <w:next w:val="a"/>
    <w:link w:val="42"/>
    <w:uiPriority w:val="39"/>
    <w:rsid w:val="00080A72"/>
    <w:pPr>
      <w:ind w:left="600"/>
    </w:pPr>
  </w:style>
  <w:style w:type="character" w:customStyle="1" w:styleId="42">
    <w:name w:val="Оглавление 4 Знак"/>
    <w:link w:val="41"/>
    <w:rsid w:val="00080A72"/>
  </w:style>
  <w:style w:type="paragraph" w:styleId="31">
    <w:name w:val="Body Text Indent 3"/>
    <w:basedOn w:val="a"/>
    <w:link w:val="32"/>
    <w:rsid w:val="00080A72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080A72"/>
    <w:rPr>
      <w:sz w:val="26"/>
    </w:rPr>
  </w:style>
  <w:style w:type="paragraph" w:styleId="6">
    <w:name w:val="toc 6"/>
    <w:next w:val="a"/>
    <w:link w:val="60"/>
    <w:uiPriority w:val="39"/>
    <w:rsid w:val="00080A72"/>
    <w:pPr>
      <w:ind w:left="1000"/>
    </w:pPr>
  </w:style>
  <w:style w:type="character" w:customStyle="1" w:styleId="60">
    <w:name w:val="Оглавление 6 Знак"/>
    <w:link w:val="6"/>
    <w:rsid w:val="00080A72"/>
  </w:style>
  <w:style w:type="paragraph" w:styleId="7">
    <w:name w:val="toc 7"/>
    <w:next w:val="a"/>
    <w:link w:val="70"/>
    <w:uiPriority w:val="39"/>
    <w:rsid w:val="00080A72"/>
    <w:pPr>
      <w:ind w:left="1200"/>
    </w:pPr>
  </w:style>
  <w:style w:type="character" w:customStyle="1" w:styleId="70">
    <w:name w:val="Оглавление 7 Знак"/>
    <w:link w:val="7"/>
    <w:rsid w:val="00080A72"/>
  </w:style>
  <w:style w:type="character" w:customStyle="1" w:styleId="30">
    <w:name w:val="Заголовок 3 Знак"/>
    <w:link w:val="3"/>
    <w:rsid w:val="00080A72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080A72"/>
    <w:rPr>
      <w:sz w:val="22"/>
    </w:rPr>
  </w:style>
  <w:style w:type="character" w:customStyle="1" w:styleId="a4">
    <w:name w:val="Без интервала Знак"/>
    <w:link w:val="a3"/>
    <w:rsid w:val="00080A72"/>
    <w:rPr>
      <w:sz w:val="22"/>
    </w:rPr>
  </w:style>
  <w:style w:type="paragraph" w:styleId="a5">
    <w:name w:val="Balloon Text"/>
    <w:basedOn w:val="a"/>
    <w:link w:val="a6"/>
    <w:rsid w:val="00080A7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080A72"/>
    <w:rPr>
      <w:rFonts w:ascii="Tahoma" w:hAnsi="Tahoma"/>
      <w:sz w:val="16"/>
    </w:rPr>
  </w:style>
  <w:style w:type="paragraph" w:styleId="a7">
    <w:name w:val="footer"/>
    <w:basedOn w:val="a"/>
    <w:link w:val="a8"/>
    <w:rsid w:val="00080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080A72"/>
  </w:style>
  <w:style w:type="paragraph" w:customStyle="1" w:styleId="a9">
    <w:name w:val="Фирменный стиль ЗАГОЛОВОК"/>
    <w:basedOn w:val="a"/>
    <w:link w:val="aa"/>
    <w:rsid w:val="00080A72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080A72"/>
    <w:rPr>
      <w:rFonts w:ascii="PF Din Text Comp Pro Medium" w:hAnsi="PF Din Text Comp Pro Medium"/>
      <w:color w:val="0066B3"/>
      <w:sz w:val="48"/>
      <w:highlight w:val="white"/>
    </w:rPr>
  </w:style>
  <w:style w:type="paragraph" w:styleId="33">
    <w:name w:val="toc 3"/>
    <w:next w:val="a"/>
    <w:link w:val="34"/>
    <w:uiPriority w:val="39"/>
    <w:rsid w:val="00080A72"/>
    <w:pPr>
      <w:ind w:left="400"/>
    </w:pPr>
  </w:style>
  <w:style w:type="character" w:customStyle="1" w:styleId="34">
    <w:name w:val="Оглавление 3 Знак"/>
    <w:link w:val="33"/>
    <w:rsid w:val="00080A72"/>
  </w:style>
  <w:style w:type="paragraph" w:customStyle="1" w:styleId="ConsPlusTitle">
    <w:name w:val="ConsPlusTitle"/>
    <w:link w:val="ConsPlusTitle0"/>
    <w:rsid w:val="00080A72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080A72"/>
    <w:rPr>
      <w:b/>
      <w:sz w:val="22"/>
    </w:rPr>
  </w:style>
  <w:style w:type="paragraph" w:styleId="ab">
    <w:name w:val="List Paragraph"/>
    <w:basedOn w:val="a"/>
    <w:link w:val="ac"/>
    <w:rsid w:val="00080A72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080A72"/>
  </w:style>
  <w:style w:type="character" w:customStyle="1" w:styleId="50">
    <w:name w:val="Заголовок 5 Знак"/>
    <w:basedOn w:val="1"/>
    <w:link w:val="5"/>
    <w:rsid w:val="00080A72"/>
    <w:rPr>
      <w:rFonts w:asciiTheme="majorHAnsi" w:hAnsiTheme="majorHAnsi"/>
      <w:color w:val="243F60" w:themeColor="accent1" w:themeShade="7F"/>
      <w:sz w:val="22"/>
    </w:rPr>
  </w:style>
  <w:style w:type="paragraph" w:customStyle="1" w:styleId="Default">
    <w:name w:val="Default"/>
    <w:link w:val="Default0"/>
    <w:rsid w:val="00080A72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080A72"/>
    <w:rPr>
      <w:rFonts w:ascii="PF Din Text Cond Pro" w:hAnsi="PF Din Text Cond Pro"/>
      <w:color w:val="000000"/>
      <w:sz w:val="24"/>
    </w:rPr>
  </w:style>
  <w:style w:type="character" w:customStyle="1" w:styleId="11">
    <w:name w:val="Заголовок 1 Знак"/>
    <w:basedOn w:val="1"/>
    <w:link w:val="10"/>
    <w:rsid w:val="00080A72"/>
    <w:rPr>
      <w:rFonts w:ascii="Arial" w:hAnsi="Arial"/>
      <w:b/>
      <w:sz w:val="32"/>
    </w:rPr>
  </w:style>
  <w:style w:type="paragraph" w:styleId="ad">
    <w:name w:val="header"/>
    <w:basedOn w:val="a"/>
    <w:link w:val="ae"/>
    <w:rsid w:val="00080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080A72"/>
  </w:style>
  <w:style w:type="paragraph" w:customStyle="1" w:styleId="ConsPlusNormal">
    <w:name w:val="ConsPlusNormal"/>
    <w:link w:val="ConsPlusNormal0"/>
    <w:rsid w:val="00080A7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80A72"/>
    <w:rPr>
      <w:rFonts w:ascii="Arial" w:hAnsi="Arial"/>
    </w:rPr>
  </w:style>
  <w:style w:type="paragraph" w:customStyle="1" w:styleId="12">
    <w:name w:val="Гиперссылка1"/>
    <w:basedOn w:val="13"/>
    <w:link w:val="af"/>
    <w:rsid w:val="00080A72"/>
    <w:rPr>
      <w:color w:val="0000FF"/>
      <w:u w:val="single"/>
    </w:rPr>
  </w:style>
  <w:style w:type="character" w:styleId="af">
    <w:name w:val="Hyperlink"/>
    <w:basedOn w:val="a0"/>
    <w:link w:val="12"/>
    <w:rsid w:val="00080A72"/>
    <w:rPr>
      <w:color w:val="0000FF"/>
      <w:u w:val="single"/>
    </w:rPr>
  </w:style>
  <w:style w:type="paragraph" w:customStyle="1" w:styleId="Footnote">
    <w:name w:val="Footnote"/>
    <w:link w:val="Footnote0"/>
    <w:rsid w:val="00080A7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80A7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80A72"/>
    <w:rPr>
      <w:rFonts w:ascii="XO Thames" w:hAnsi="XO Thames"/>
      <w:b/>
    </w:rPr>
  </w:style>
  <w:style w:type="character" w:customStyle="1" w:styleId="15">
    <w:name w:val="Оглавление 1 Знак"/>
    <w:link w:val="14"/>
    <w:rsid w:val="00080A72"/>
    <w:rPr>
      <w:rFonts w:ascii="XO Thames" w:hAnsi="XO Thames"/>
      <w:b/>
    </w:rPr>
  </w:style>
  <w:style w:type="paragraph" w:customStyle="1" w:styleId="af0">
    <w:name w:val="Фирменный стиль ТЕКСТ"/>
    <w:basedOn w:val="a"/>
    <w:link w:val="af1"/>
    <w:rsid w:val="00080A72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1">
    <w:name w:val="Фирменный стиль ТЕКСТ"/>
    <w:basedOn w:val="1"/>
    <w:link w:val="af0"/>
    <w:rsid w:val="00080A72"/>
    <w:rPr>
      <w:rFonts w:ascii="PF Din Text Cond Pro Light" w:hAnsi="PF Din Text Cond Pro Light"/>
      <w:color w:val="000000"/>
      <w:sz w:val="40"/>
    </w:rPr>
  </w:style>
  <w:style w:type="paragraph" w:customStyle="1" w:styleId="HeaderandFooter">
    <w:name w:val="Header and Footer"/>
    <w:link w:val="HeaderandFooter0"/>
    <w:rsid w:val="00080A7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80A7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80A72"/>
    <w:pPr>
      <w:ind w:left="1600"/>
    </w:pPr>
  </w:style>
  <w:style w:type="character" w:customStyle="1" w:styleId="90">
    <w:name w:val="Оглавление 9 Знак"/>
    <w:link w:val="9"/>
    <w:rsid w:val="00080A72"/>
  </w:style>
  <w:style w:type="paragraph" w:styleId="8">
    <w:name w:val="toc 8"/>
    <w:next w:val="a"/>
    <w:link w:val="80"/>
    <w:uiPriority w:val="39"/>
    <w:rsid w:val="00080A72"/>
    <w:pPr>
      <w:ind w:left="1400"/>
    </w:pPr>
  </w:style>
  <w:style w:type="character" w:customStyle="1" w:styleId="80">
    <w:name w:val="Оглавление 8 Знак"/>
    <w:link w:val="8"/>
    <w:rsid w:val="00080A72"/>
  </w:style>
  <w:style w:type="paragraph" w:customStyle="1" w:styleId="ConsNormal">
    <w:name w:val="ConsNormal"/>
    <w:link w:val="ConsNormal0"/>
    <w:rsid w:val="00080A7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80A72"/>
    <w:rPr>
      <w:rFonts w:ascii="Arial" w:hAnsi="Arial"/>
    </w:rPr>
  </w:style>
  <w:style w:type="paragraph" w:customStyle="1" w:styleId="apple-converted-space">
    <w:name w:val="apple-converted-space"/>
    <w:basedOn w:val="13"/>
    <w:link w:val="apple-converted-space0"/>
    <w:rsid w:val="00080A72"/>
  </w:style>
  <w:style w:type="character" w:customStyle="1" w:styleId="apple-converted-space0">
    <w:name w:val="apple-converted-space"/>
    <w:basedOn w:val="a0"/>
    <w:link w:val="apple-converted-space"/>
    <w:rsid w:val="00080A72"/>
  </w:style>
  <w:style w:type="paragraph" w:customStyle="1" w:styleId="13">
    <w:name w:val="Основной шрифт абзаца1"/>
    <w:link w:val="51"/>
    <w:rsid w:val="00080A72"/>
  </w:style>
  <w:style w:type="paragraph" w:styleId="51">
    <w:name w:val="toc 5"/>
    <w:next w:val="a"/>
    <w:link w:val="52"/>
    <w:uiPriority w:val="39"/>
    <w:rsid w:val="00080A72"/>
    <w:pPr>
      <w:ind w:left="800"/>
    </w:pPr>
  </w:style>
  <w:style w:type="character" w:customStyle="1" w:styleId="52">
    <w:name w:val="Оглавление 5 Знак"/>
    <w:link w:val="51"/>
    <w:rsid w:val="00080A72"/>
  </w:style>
  <w:style w:type="paragraph" w:styleId="af2">
    <w:name w:val="Subtitle"/>
    <w:next w:val="a"/>
    <w:link w:val="af3"/>
    <w:uiPriority w:val="11"/>
    <w:qFormat/>
    <w:rsid w:val="00080A72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080A72"/>
    <w:rPr>
      <w:rFonts w:ascii="XO Thames" w:hAnsi="XO Thames"/>
      <w:i/>
      <w:color w:val="616161"/>
      <w:sz w:val="24"/>
    </w:rPr>
  </w:style>
  <w:style w:type="paragraph" w:styleId="af4">
    <w:name w:val="Normal (Web)"/>
    <w:basedOn w:val="a"/>
    <w:link w:val="af5"/>
    <w:rsid w:val="00080A72"/>
    <w:pPr>
      <w:spacing w:beforeAutospacing="1" w:afterAutospacing="1"/>
    </w:pPr>
  </w:style>
  <w:style w:type="character" w:customStyle="1" w:styleId="af5">
    <w:name w:val="Обычный (веб) Знак"/>
    <w:basedOn w:val="1"/>
    <w:link w:val="af4"/>
    <w:rsid w:val="00080A72"/>
  </w:style>
  <w:style w:type="paragraph" w:customStyle="1" w:styleId="toc10">
    <w:name w:val="toc 10"/>
    <w:next w:val="a"/>
    <w:link w:val="toc100"/>
    <w:uiPriority w:val="39"/>
    <w:rsid w:val="00080A72"/>
    <w:pPr>
      <w:ind w:left="1800"/>
    </w:pPr>
  </w:style>
  <w:style w:type="character" w:customStyle="1" w:styleId="toc100">
    <w:name w:val="toc 10"/>
    <w:link w:val="toc10"/>
    <w:rsid w:val="00080A72"/>
  </w:style>
  <w:style w:type="paragraph" w:styleId="af6">
    <w:name w:val="Title"/>
    <w:next w:val="a"/>
    <w:link w:val="af7"/>
    <w:uiPriority w:val="10"/>
    <w:qFormat/>
    <w:rsid w:val="00080A72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080A7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80A7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80A72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080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ИФНС России по СОветскому р-ну г. Челябинска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7460-00-074</cp:lastModifiedBy>
  <cp:revision>2</cp:revision>
  <dcterms:created xsi:type="dcterms:W3CDTF">2020-03-20T10:34:00Z</dcterms:created>
  <dcterms:modified xsi:type="dcterms:W3CDTF">2020-03-20T10:34:00Z</dcterms:modified>
</cp:coreProperties>
</file>