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6C" w:rsidRPr="00D2166C" w:rsidRDefault="00D2166C" w:rsidP="00D2166C">
      <w:pPr>
        <w:autoSpaceDE w:val="0"/>
        <w:autoSpaceDN w:val="0"/>
        <w:adjustRightInd w:val="0"/>
        <w:jc w:val="center"/>
        <w:rPr>
          <w:rFonts w:ascii="PF Din Text Comp Pro Medium" w:hAnsi="PF Din Text Comp Pro Medium" w:cs="Arial"/>
          <w:color w:val="0066B3"/>
          <w:kern w:val="36"/>
          <w:szCs w:val="38"/>
          <w:shd w:val="clear" w:color="auto" w:fill="FFFFFF"/>
        </w:rPr>
      </w:pPr>
      <w:bookmarkStart w:id="0" w:name="_GoBack"/>
      <w:bookmarkEnd w:id="0"/>
    </w:p>
    <w:p w:rsidR="00CF60C4" w:rsidRPr="00E72F3C" w:rsidRDefault="00CF60C4" w:rsidP="00CF60C4">
      <w:pPr>
        <w:autoSpaceDE w:val="0"/>
        <w:autoSpaceDN w:val="0"/>
        <w:adjustRightInd w:val="0"/>
        <w:jc w:val="center"/>
        <w:rPr>
          <w:rFonts w:ascii="PF Din Text Cond Pro Light" w:hAnsi="PF Din Text Cond Pro Light" w:cs="Arial"/>
          <w:color w:val="0066B3"/>
          <w:kern w:val="36"/>
          <w:sz w:val="44"/>
          <w:szCs w:val="44"/>
          <w:shd w:val="clear" w:color="auto" w:fill="FFFFFF"/>
        </w:rPr>
      </w:pPr>
      <w:r w:rsidRPr="00E72F3C">
        <w:rPr>
          <w:rFonts w:ascii="PF Din Text Cond Pro Light" w:hAnsi="PF Din Text Cond Pro Light" w:cs="Arial"/>
          <w:color w:val="0066B3"/>
          <w:kern w:val="36"/>
          <w:sz w:val="44"/>
          <w:szCs w:val="44"/>
          <w:shd w:val="clear" w:color="auto" w:fill="FFFFFF"/>
        </w:rPr>
        <w:t>Правительство России перенесло сроки уплаты налогов и сдачи налоговой отчетности</w:t>
      </w:r>
    </w:p>
    <w:p w:rsidR="00CF60C4" w:rsidRPr="00E72F3C" w:rsidRDefault="00CF60C4" w:rsidP="00CF60C4">
      <w:pPr>
        <w:autoSpaceDE w:val="0"/>
        <w:autoSpaceDN w:val="0"/>
        <w:adjustRightInd w:val="0"/>
        <w:jc w:val="center"/>
        <w:rPr>
          <w:rFonts w:ascii="PF Din Text Cond Pro Light" w:hAnsi="PF Din Text Cond Pro Light" w:cs="Arial"/>
          <w:color w:val="0066B3"/>
          <w:kern w:val="36"/>
          <w:sz w:val="44"/>
          <w:szCs w:val="44"/>
          <w:shd w:val="clear" w:color="auto" w:fill="FFFFFF"/>
        </w:rPr>
      </w:pP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</w:rPr>
        <w:t xml:space="preserve">        </w:t>
      </w:r>
      <w:r w:rsidRPr="00E72F3C">
        <w:rPr>
          <w:rFonts w:ascii="PF Din Text Cond Pro Light" w:hAnsi="PF Din Text Cond Pro Light"/>
          <w:sz w:val="28"/>
          <w:szCs w:val="28"/>
        </w:rPr>
        <w:t xml:space="preserve">Правительство РФ приняло меры по поддержке бизнеса, занятого в пострадавших от </w:t>
      </w:r>
      <w:proofErr w:type="spellStart"/>
      <w:r w:rsidRPr="00E72F3C">
        <w:rPr>
          <w:rFonts w:ascii="PF Din Text Cond Pro Light" w:hAnsi="PF Din Text Cond Pro Light"/>
          <w:sz w:val="28"/>
          <w:szCs w:val="28"/>
        </w:rPr>
        <w:t>коронавируса</w:t>
      </w:r>
      <w:proofErr w:type="spellEnd"/>
      <w:r w:rsidRPr="00E72F3C">
        <w:rPr>
          <w:rFonts w:ascii="PF Din Text Cond Pro Light" w:hAnsi="PF Din Text Cond Pro Light"/>
          <w:sz w:val="28"/>
          <w:szCs w:val="28"/>
        </w:rPr>
        <w:t xml:space="preserve"> отраслях, включая малое и среднее предпринимательство. Соответствующее </w:t>
      </w:r>
      <w:hyperlink r:id="rId8" w:tgtFrame="_blank" w:history="1">
        <w:r w:rsidRPr="00E72F3C">
          <w:rPr>
            <w:rFonts w:ascii="PF Din Text Cond Pro Light" w:hAnsi="PF Din Text Cond Pro Light"/>
            <w:sz w:val="28"/>
            <w:szCs w:val="28"/>
          </w:rPr>
          <w:t>постановление от 02.04.2020 № 409</w:t>
        </w:r>
      </w:hyperlink>
      <w:r w:rsidRPr="00E72F3C">
        <w:rPr>
          <w:rFonts w:ascii="PF Din Text Cond Pro Light" w:hAnsi="PF Din Text Cond Pro Light"/>
          <w:sz w:val="28"/>
          <w:szCs w:val="28"/>
        </w:rPr>
        <w:t xml:space="preserve"> подписал председатель Правительства РФ </w:t>
      </w:r>
      <w:r w:rsidRPr="00E72F3C">
        <w:rPr>
          <w:rFonts w:ascii="PF Din Text Cond Pro Light" w:hAnsi="PF Din Text Cond Pro Light"/>
          <w:b/>
          <w:bCs/>
          <w:sz w:val="28"/>
          <w:szCs w:val="28"/>
        </w:rPr>
        <w:t xml:space="preserve">Михаил </w:t>
      </w:r>
      <w:proofErr w:type="spellStart"/>
      <w:r w:rsidRPr="00E72F3C">
        <w:rPr>
          <w:rFonts w:ascii="PF Din Text Cond Pro Light" w:hAnsi="PF Din Text Cond Pro Light"/>
          <w:b/>
          <w:bCs/>
          <w:sz w:val="28"/>
          <w:szCs w:val="28"/>
        </w:rPr>
        <w:t>Мишустин</w:t>
      </w:r>
      <w:proofErr w:type="spellEnd"/>
      <w:r w:rsidRPr="00E72F3C">
        <w:rPr>
          <w:rFonts w:ascii="PF Din Text Cond Pro Light" w:hAnsi="PF Din Text Cond Pro Light"/>
          <w:sz w:val="28"/>
          <w:szCs w:val="28"/>
        </w:rPr>
        <w:t xml:space="preserve">. С информацией о мерах поддержки бизнеса также можно ознакомиться                        в </w:t>
      </w:r>
      <w:hyperlink r:id="rId9" w:tgtFrame="_blank" w:history="1">
        <w:r w:rsidRPr="00E72F3C">
          <w:rPr>
            <w:rFonts w:ascii="PF Din Text Cond Pro Light" w:hAnsi="PF Din Text Cond Pro Light"/>
            <w:sz w:val="28"/>
            <w:szCs w:val="28"/>
          </w:rPr>
          <w:t>специальном разделе</w:t>
        </w:r>
      </w:hyperlink>
      <w:r w:rsidRPr="00E72F3C">
        <w:rPr>
          <w:rFonts w:ascii="PF Din Text Cond Pro Light" w:hAnsi="PF Din Text Cond Pro Light"/>
          <w:sz w:val="28"/>
          <w:szCs w:val="28"/>
        </w:rPr>
        <w:t xml:space="preserve"> на сайте ФНС России.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В частности, субъектам малого и среднего бизнеса, которые включены в реестр МСП и ведут деятельность в пострадавших отраслях (перечень определяется Правительством РФ), перенесены сроки уплаты налогов:</w:t>
      </w:r>
    </w:p>
    <w:p w:rsidR="00CF60C4" w:rsidRPr="00E72F3C" w:rsidRDefault="00CF60C4" w:rsidP="00CF60C4">
      <w:pPr>
        <w:numPr>
          <w:ilvl w:val="0"/>
          <w:numId w:val="32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 шесть месяцев:</w:t>
      </w:r>
      <w:r w:rsidRPr="00E72F3C">
        <w:rPr>
          <w:rFonts w:ascii="DIN Pro Regular" w:hAnsi="DIN Pro Regular"/>
          <w:sz w:val="28"/>
          <w:szCs w:val="28"/>
        </w:rPr>
        <w:t> </w:t>
      </w:r>
    </w:p>
    <w:p w:rsidR="00CF60C4" w:rsidRPr="00E72F3C" w:rsidRDefault="00CF60C4" w:rsidP="00CF60C4">
      <w:pPr>
        <w:numPr>
          <w:ilvl w:val="1"/>
          <w:numId w:val="32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налога на прибыль, единого сельскохозяйственного налога и налога по УСН за 2019 год;</w:t>
      </w:r>
    </w:p>
    <w:p w:rsidR="00CF60C4" w:rsidRPr="00E72F3C" w:rsidRDefault="00CF60C4" w:rsidP="00CF60C4">
      <w:pPr>
        <w:numPr>
          <w:ilvl w:val="1"/>
          <w:numId w:val="32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налогов (авансовых платежей) за март и первый квартал 2020 года (за исключением НДС, НПД и налогов, уплачиваемых налоговыми агентами);</w:t>
      </w:r>
    </w:p>
    <w:p w:rsidR="00CF60C4" w:rsidRPr="00E72F3C" w:rsidRDefault="00CF60C4" w:rsidP="00CF60C4">
      <w:pPr>
        <w:numPr>
          <w:ilvl w:val="0"/>
          <w:numId w:val="32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 четыре месяца:</w:t>
      </w:r>
    </w:p>
    <w:p w:rsidR="00CF60C4" w:rsidRPr="00E72F3C" w:rsidRDefault="00CF60C4" w:rsidP="00CF60C4">
      <w:pPr>
        <w:numPr>
          <w:ilvl w:val="1"/>
          <w:numId w:val="32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налогов (авансовых платежей) за апрель – июнь, второй квартал и первое полугодие 2020 года;</w:t>
      </w:r>
    </w:p>
    <w:p w:rsidR="00CF60C4" w:rsidRPr="00E72F3C" w:rsidRDefault="00CF60C4" w:rsidP="00CF60C4">
      <w:pPr>
        <w:numPr>
          <w:ilvl w:val="1"/>
          <w:numId w:val="32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налога по патенту, срок уплаты которого приходится на второй квартал 2020</w:t>
      </w:r>
      <w:r w:rsidRPr="00E72F3C">
        <w:rPr>
          <w:rFonts w:ascii="DIN Pro Regular" w:hAnsi="DIN Pro Regular"/>
          <w:sz w:val="28"/>
          <w:szCs w:val="28"/>
        </w:rPr>
        <w:t> </w:t>
      </w:r>
      <w:r w:rsidRPr="00E72F3C">
        <w:rPr>
          <w:rFonts w:ascii="PF Din Text Cond Pro Light" w:hAnsi="PF Din Text Cond Pro Light"/>
          <w:sz w:val="28"/>
          <w:szCs w:val="28"/>
        </w:rPr>
        <w:t>года;</w:t>
      </w:r>
    </w:p>
    <w:p w:rsidR="00CF60C4" w:rsidRPr="00E72F3C" w:rsidRDefault="00CF60C4" w:rsidP="00CF60C4">
      <w:pPr>
        <w:numPr>
          <w:ilvl w:val="0"/>
          <w:numId w:val="32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 три месяца:</w:t>
      </w:r>
    </w:p>
    <w:p w:rsidR="00CF60C4" w:rsidRPr="00E72F3C" w:rsidRDefault="00CF60C4" w:rsidP="00CF60C4">
      <w:pPr>
        <w:numPr>
          <w:ilvl w:val="1"/>
          <w:numId w:val="32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НДФЛ с доходов индивидуальных предпринимателей за 2019 год.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Также для указанных организаций продлены сроки уплаты авансовых платежей по транспортному налогу, налогу на имущество организаций и земельному налогу (в тех регионах, где установлены авансовые платежи):</w:t>
      </w:r>
    </w:p>
    <w:p w:rsidR="00CF60C4" w:rsidRPr="00E72F3C" w:rsidRDefault="00CF60C4" w:rsidP="00CF60C4">
      <w:pPr>
        <w:numPr>
          <w:ilvl w:val="0"/>
          <w:numId w:val="33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за первый квартал 2020 года – до 30 октября 2020 года включительно;</w:t>
      </w:r>
    </w:p>
    <w:p w:rsidR="00CF60C4" w:rsidRPr="00E72F3C" w:rsidRDefault="00CF60C4" w:rsidP="00CF60C4">
      <w:pPr>
        <w:numPr>
          <w:ilvl w:val="0"/>
          <w:numId w:val="33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за второй квартал 2020 года – до 30 декабря 2020 года включительно.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 xml:space="preserve">Для </w:t>
      </w:r>
      <w:proofErr w:type="spellStart"/>
      <w:r w:rsidRPr="00E72F3C">
        <w:rPr>
          <w:rFonts w:ascii="PF Din Text Cond Pro Light" w:hAnsi="PF Din Text Cond Pro Light"/>
          <w:sz w:val="28"/>
          <w:szCs w:val="28"/>
        </w:rPr>
        <w:t>микропредприятий</w:t>
      </w:r>
      <w:proofErr w:type="spellEnd"/>
      <w:r w:rsidRPr="00E72F3C">
        <w:rPr>
          <w:rFonts w:ascii="PF Din Text Cond Pro Light" w:hAnsi="PF Din Text Cond Pro Light"/>
          <w:sz w:val="28"/>
          <w:szCs w:val="28"/>
        </w:rPr>
        <w:t xml:space="preserve"> из пострадавших отраслей продлевается срок уплаты страховых взносов:</w:t>
      </w:r>
    </w:p>
    <w:p w:rsidR="00CF60C4" w:rsidRPr="00E72F3C" w:rsidRDefault="00CF60C4" w:rsidP="00CF60C4">
      <w:pPr>
        <w:numPr>
          <w:ilvl w:val="0"/>
          <w:numId w:val="34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 шесть месяцев - за март-май 2020 года;</w:t>
      </w:r>
    </w:p>
    <w:p w:rsidR="00CF60C4" w:rsidRPr="00E72F3C" w:rsidRDefault="00CF60C4" w:rsidP="00CF60C4">
      <w:pPr>
        <w:numPr>
          <w:ilvl w:val="0"/>
          <w:numId w:val="34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 четыре месяца - за июнь-июль и по страховым взносам, исчисленным с суммы дохода более 300 тысяч рублей.</w:t>
      </w:r>
      <w:r w:rsidRPr="00E72F3C">
        <w:rPr>
          <w:rFonts w:ascii="DIN Pro Regular" w:hAnsi="DIN Pro Regular"/>
          <w:sz w:val="28"/>
          <w:szCs w:val="28"/>
        </w:rPr>
        <w:t> 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Для всех организаций и ИП переносится срок представления налоговой отчетности:</w:t>
      </w:r>
    </w:p>
    <w:p w:rsidR="00CF60C4" w:rsidRPr="00E72F3C" w:rsidRDefault="00CF60C4" w:rsidP="00CF60C4">
      <w:pPr>
        <w:numPr>
          <w:ilvl w:val="0"/>
          <w:numId w:val="35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 три месяца:</w:t>
      </w:r>
    </w:p>
    <w:p w:rsidR="00CF60C4" w:rsidRPr="00E72F3C" w:rsidRDefault="00CF60C4" w:rsidP="00CF60C4">
      <w:pPr>
        <w:numPr>
          <w:ilvl w:val="1"/>
          <w:numId w:val="35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деклараций, расчетов по авансовым платежам (кроме НДС и расчетов по страховым взносам), расчетов, представляемых налоговыми агентами, бухгалтерской отчетности, срок сдачи которых приходится на март-май 2020 года;</w:t>
      </w:r>
    </w:p>
    <w:p w:rsidR="00CF60C4" w:rsidRPr="00E72F3C" w:rsidRDefault="00CF60C4" w:rsidP="00CF60C4">
      <w:pPr>
        <w:numPr>
          <w:ilvl w:val="0"/>
          <w:numId w:val="35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 xml:space="preserve">до 15 мая 2020 года - налоговых деклараций по НДС и расчетов по страховым взносам за первый квартал 2020 года. 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Также на три месяца продлевается срок представления:</w:t>
      </w:r>
    </w:p>
    <w:p w:rsidR="00CF60C4" w:rsidRPr="00E72F3C" w:rsidRDefault="00CF60C4" w:rsidP="00CF60C4">
      <w:pPr>
        <w:numPr>
          <w:ilvl w:val="0"/>
          <w:numId w:val="36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DIN Pro Regular" w:hAnsi="DIN Pro Regular"/>
          <w:sz w:val="28"/>
          <w:szCs w:val="28"/>
        </w:rPr>
        <w:lastRenderedPageBreak/>
        <w:t> </w:t>
      </w:r>
      <w:r w:rsidRPr="00E72F3C">
        <w:rPr>
          <w:rFonts w:ascii="PF Din Text Cond Pro Light" w:hAnsi="PF Din Text Cond Pro Light"/>
          <w:sz w:val="28"/>
          <w:szCs w:val="28"/>
        </w:rPr>
        <w:t>финансовой информации о клиентах – иностранных налоговых резидентах за 2019 год и предыдущие отчетные годы организациями финансового рынка;</w:t>
      </w:r>
    </w:p>
    <w:p w:rsidR="00CF60C4" w:rsidRPr="00E72F3C" w:rsidRDefault="00CF60C4" w:rsidP="00CF60C4">
      <w:pPr>
        <w:numPr>
          <w:ilvl w:val="0"/>
          <w:numId w:val="36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DIN Pro Regular" w:hAnsi="DIN Pro Regular"/>
          <w:sz w:val="28"/>
          <w:szCs w:val="28"/>
        </w:rPr>
        <w:t> </w:t>
      </w:r>
      <w:r w:rsidRPr="00E72F3C">
        <w:rPr>
          <w:rFonts w:ascii="PF Din Text Cond Pro Light" w:hAnsi="PF Din Text Cond Pro Light"/>
          <w:sz w:val="28"/>
          <w:szCs w:val="28"/>
        </w:rPr>
        <w:t>заявлений о проведении налогового мониторинга за 2021 год.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В постановлении также говорится о приостановлении до 31 мая 2020 года включительно вынесения решений о выездных налоговых проверках, в том числе, повторных, а также проведения уже назначенных проверок. Это же касается проверок соблюдения валютного законодательства Российской Федерации.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До 31 мая 2020 года налоговыми органами не будут блокироваться расчетные счета</w:t>
      </w:r>
      <w:r w:rsidRPr="00E72F3C">
        <w:rPr>
          <w:rFonts w:ascii="DIN Pro Regular" w:hAnsi="DIN Pro Regular"/>
          <w:sz w:val="28"/>
          <w:szCs w:val="28"/>
        </w:rPr>
        <w:t> </w:t>
      </w:r>
      <w:r w:rsidRPr="00E72F3C">
        <w:rPr>
          <w:rFonts w:ascii="PF Din Text Cond Pro Light" w:hAnsi="PF Din Text Cond Pro Light"/>
          <w:sz w:val="28"/>
          <w:szCs w:val="28"/>
        </w:rPr>
        <w:t xml:space="preserve"> в банке, если декларация или расчет по страховым взносам представлены несвоевременно.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Также до начала июня сняты запреты на открытие банковских или лицевых счетов при наличии решения о приостановлении операций по счетам налогоплательщика, а также запреты на расходование сре</w:t>
      </w:r>
      <w:proofErr w:type="gramStart"/>
      <w:r w:rsidRPr="00E72F3C">
        <w:rPr>
          <w:rFonts w:ascii="PF Din Text Cond Pro Light" w:hAnsi="PF Din Text Cond Pro Light"/>
          <w:sz w:val="28"/>
          <w:szCs w:val="28"/>
        </w:rPr>
        <w:t>дств с з</w:t>
      </w:r>
      <w:proofErr w:type="gramEnd"/>
      <w:r w:rsidRPr="00E72F3C">
        <w:rPr>
          <w:rFonts w:ascii="PF Din Text Cond Pro Light" w:hAnsi="PF Din Text Cond Pro Light"/>
          <w:sz w:val="28"/>
          <w:szCs w:val="28"/>
        </w:rPr>
        <w:t>аблокированных счетов медицинских организаций на покупку медицинских изделий или лекарств.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При получении требований о представлении документов, пояснений с 1 марта по 1 июня 2020 года срок их представления для налогоплательщиков также продлевается:</w:t>
      </w:r>
      <w:r w:rsidRPr="00E72F3C">
        <w:rPr>
          <w:rFonts w:ascii="DIN Pro Regular" w:hAnsi="DIN Pro Regular"/>
          <w:sz w:val="28"/>
          <w:szCs w:val="28"/>
        </w:rPr>
        <w:t> </w:t>
      </w:r>
    </w:p>
    <w:p w:rsidR="00CF60C4" w:rsidRPr="00E72F3C" w:rsidRDefault="00CF60C4" w:rsidP="00CF60C4">
      <w:pPr>
        <w:numPr>
          <w:ilvl w:val="0"/>
          <w:numId w:val="37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 10 рабочих дней – по требованиям по НДС;</w:t>
      </w:r>
    </w:p>
    <w:p w:rsidR="00CF60C4" w:rsidRPr="00E72F3C" w:rsidRDefault="00CF60C4" w:rsidP="00CF60C4">
      <w:pPr>
        <w:numPr>
          <w:ilvl w:val="0"/>
          <w:numId w:val="37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на 20 рабочих дней – в остальных случаях.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 xml:space="preserve">Не будут налагаться штрафы по </w:t>
      </w:r>
      <w:hyperlink r:id="rId10" w:tgtFrame="_blank" w:history="1">
        <w:r w:rsidRPr="00E72F3C">
          <w:rPr>
            <w:rFonts w:ascii="PF Din Text Cond Pro Light" w:hAnsi="PF Din Text Cond Pro Light"/>
            <w:sz w:val="28"/>
            <w:szCs w:val="28"/>
          </w:rPr>
          <w:t>статье 126 НК РФ</w:t>
        </w:r>
      </w:hyperlink>
      <w:r w:rsidRPr="00E72F3C">
        <w:rPr>
          <w:rFonts w:ascii="PF Din Text Cond Pro Light" w:hAnsi="PF Din Text Cond Pro Light"/>
          <w:sz w:val="28"/>
          <w:szCs w:val="28"/>
        </w:rPr>
        <w:t xml:space="preserve"> в случае несвоевременного представления документов или иных сведений с 1 марта по 31 мая 2020 года включительно.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Кроме того, на полгода увеличены предельные сроки направления требований об уплате налогов и принятия решения о взыскании налогов.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Также организации и индивидуальные предприниматели, в том числе не являющиеся субъектами МСП, ведущие деятельность в пострадавших отраслях, смогут получить индивидуальные отсрочки (рассрочки). Для этого необходимо обратиться с заявлением в налоговый орган.</w:t>
      </w:r>
    </w:p>
    <w:p w:rsidR="00CF60C4" w:rsidRPr="00E72F3C" w:rsidRDefault="00CF60C4" w:rsidP="00CF60C4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Одно из условий для получения отсрочки или рассрочки по уплате налогов – это снижение доходов более чем на 10%. На эту меру поддержки смогут рассчитывать и те, кто получил убыток, при условии, что в 2019 году зафиксирована прибыль. В зависимости от выполнения определенных в постановлении условий могут быть предоставлены:</w:t>
      </w:r>
    </w:p>
    <w:p w:rsidR="00CF60C4" w:rsidRPr="00E72F3C" w:rsidRDefault="00CF60C4" w:rsidP="00CF60C4">
      <w:pPr>
        <w:numPr>
          <w:ilvl w:val="0"/>
          <w:numId w:val="38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отсрочки - на срок до года (до шести месяцев – без представления обеспечения);</w:t>
      </w:r>
    </w:p>
    <w:p w:rsidR="00CF60C4" w:rsidRPr="00E72F3C" w:rsidRDefault="00CF60C4" w:rsidP="00CF60C4">
      <w:pPr>
        <w:numPr>
          <w:ilvl w:val="0"/>
          <w:numId w:val="38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E72F3C">
        <w:rPr>
          <w:rFonts w:ascii="PF Din Text Cond Pro Light" w:hAnsi="PF Din Text Cond Pro Light"/>
          <w:sz w:val="28"/>
          <w:szCs w:val="28"/>
        </w:rPr>
        <w:t>рассрочки - на срок до трех лет, а крупнейших налогоплательщиков, стратегических, системообразующих и градообразующих организаций</w:t>
      </w:r>
      <w:r w:rsidRPr="00E72F3C">
        <w:rPr>
          <w:rFonts w:ascii="DIN Pro Regular" w:hAnsi="DIN Pro Regular"/>
          <w:sz w:val="28"/>
          <w:szCs w:val="28"/>
        </w:rPr>
        <w:t> </w:t>
      </w:r>
      <w:r w:rsidRPr="00E72F3C">
        <w:rPr>
          <w:rFonts w:ascii="PF Din Text Cond Pro Light" w:hAnsi="PF Din Text Cond Pro Light"/>
          <w:sz w:val="28"/>
          <w:szCs w:val="28"/>
        </w:rPr>
        <w:t xml:space="preserve"> до пяти лет.</w:t>
      </w:r>
      <w:r w:rsidRPr="00E72F3C">
        <w:rPr>
          <w:rFonts w:ascii="DIN Pro Regular" w:hAnsi="DIN Pro Regular"/>
          <w:sz w:val="28"/>
          <w:szCs w:val="28"/>
        </w:rPr>
        <w:t> </w:t>
      </w:r>
    </w:p>
    <w:p w:rsidR="00CF60C4" w:rsidRPr="00E72F3C" w:rsidRDefault="00CF60C4" w:rsidP="00CF60C4">
      <w:pPr>
        <w:pStyle w:val="af6"/>
        <w:jc w:val="both"/>
        <w:rPr>
          <w:rFonts w:ascii="PF Din Text Cond Pro Light" w:hAnsi="PF Din Text Cond Pro Light"/>
          <w:b w:val="0"/>
          <w:bCs/>
          <w:iCs/>
          <w:sz w:val="28"/>
          <w:szCs w:val="28"/>
        </w:rPr>
      </w:pPr>
    </w:p>
    <w:p w:rsidR="0086437E" w:rsidRPr="00E72F3C" w:rsidRDefault="0086437E" w:rsidP="00CF60C4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sz w:val="28"/>
          <w:szCs w:val="28"/>
          <w:lang w:eastAsia="en-US"/>
        </w:rPr>
      </w:pPr>
    </w:p>
    <w:sectPr w:rsidR="0086437E" w:rsidRPr="00E72F3C" w:rsidSect="00E72F3C">
      <w:headerReference w:type="default" r:id="rId11"/>
      <w:endnotePr>
        <w:numFmt w:val="chicago"/>
      </w:endnotePr>
      <w:pgSz w:w="11909" w:h="16834" w:code="9"/>
      <w:pgMar w:top="1134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5F" w:rsidRDefault="00861F5F">
      <w:r>
        <w:separator/>
      </w:r>
    </w:p>
  </w:endnote>
  <w:endnote w:type="continuationSeparator" w:id="0">
    <w:p w:rsidR="00861F5F" w:rsidRDefault="0086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IN Pro 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5F" w:rsidRDefault="00861F5F">
      <w:r>
        <w:separator/>
      </w:r>
    </w:p>
  </w:footnote>
  <w:footnote w:type="continuationSeparator" w:id="0">
    <w:p w:rsidR="00861F5F" w:rsidRDefault="00861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DD" w:rsidRPr="00FE10DE" w:rsidRDefault="00786BDD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</w:p>
  <w:p w:rsidR="00786BDD" w:rsidRDefault="00786BDD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0A520AD3"/>
    <w:multiLevelType w:val="hybridMultilevel"/>
    <w:tmpl w:val="D1ECF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4">
    <w:nsid w:val="1393321C"/>
    <w:multiLevelType w:val="hybridMultilevel"/>
    <w:tmpl w:val="1638B9BA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06640D"/>
    <w:multiLevelType w:val="hybridMultilevel"/>
    <w:tmpl w:val="1B62D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CE68EC"/>
    <w:multiLevelType w:val="hybridMultilevel"/>
    <w:tmpl w:val="EA6A96A2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00E3C"/>
    <w:multiLevelType w:val="hybridMultilevel"/>
    <w:tmpl w:val="AF828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49520B4"/>
    <w:multiLevelType w:val="hybridMultilevel"/>
    <w:tmpl w:val="C7605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D4FC3"/>
    <w:multiLevelType w:val="multilevel"/>
    <w:tmpl w:val="66DE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14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6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A88571B"/>
    <w:multiLevelType w:val="multilevel"/>
    <w:tmpl w:val="E77E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98403D"/>
    <w:multiLevelType w:val="multilevel"/>
    <w:tmpl w:val="4C04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38745AC"/>
    <w:multiLevelType w:val="multilevel"/>
    <w:tmpl w:val="208A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3A521B4"/>
    <w:multiLevelType w:val="hybridMultilevel"/>
    <w:tmpl w:val="7744F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E54221"/>
    <w:multiLevelType w:val="hybridMultilevel"/>
    <w:tmpl w:val="5F8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39F1897"/>
    <w:multiLevelType w:val="multilevel"/>
    <w:tmpl w:val="FDFC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2D3F0A"/>
    <w:multiLevelType w:val="multilevel"/>
    <w:tmpl w:val="29E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6">
    <w:nsid w:val="7C7F5C56"/>
    <w:multiLevelType w:val="multilevel"/>
    <w:tmpl w:val="4BF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1112F8"/>
    <w:multiLevelType w:val="hybridMultilevel"/>
    <w:tmpl w:val="8D1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6"/>
  </w:num>
  <w:num w:numId="5">
    <w:abstractNumId w:val="27"/>
  </w:num>
  <w:num w:numId="6">
    <w:abstractNumId w:val="18"/>
  </w:num>
  <w:num w:numId="7">
    <w:abstractNumId w:val="0"/>
  </w:num>
  <w:num w:numId="8">
    <w:abstractNumId w:val="14"/>
  </w:num>
  <w:num w:numId="9">
    <w:abstractNumId w:val="29"/>
  </w:num>
  <w:num w:numId="10">
    <w:abstractNumId w:val="35"/>
  </w:num>
  <w:num w:numId="11">
    <w:abstractNumId w:val="34"/>
  </w:num>
  <w:num w:numId="12">
    <w:abstractNumId w:val="21"/>
  </w:num>
  <w:num w:numId="13">
    <w:abstractNumId w:val="16"/>
  </w:num>
  <w:num w:numId="14">
    <w:abstractNumId w:val="15"/>
  </w:num>
  <w:num w:numId="15">
    <w:abstractNumId w:val="1"/>
  </w:num>
  <w:num w:numId="16">
    <w:abstractNumId w:val="31"/>
  </w:num>
  <w:num w:numId="17">
    <w:abstractNumId w:val="10"/>
  </w:num>
  <w:num w:numId="18">
    <w:abstractNumId w:val="32"/>
  </w:num>
  <w:num w:numId="19">
    <w:abstractNumId w:val="23"/>
  </w:num>
  <w:num w:numId="20">
    <w:abstractNumId w:val="20"/>
  </w:num>
  <w:num w:numId="21">
    <w:abstractNumId w:val="5"/>
  </w:num>
  <w:num w:numId="22">
    <w:abstractNumId w:val="28"/>
  </w:num>
  <w:num w:numId="23">
    <w:abstractNumId w:val="25"/>
  </w:num>
  <w:num w:numId="24">
    <w:abstractNumId w:val="7"/>
  </w:num>
  <w:num w:numId="25">
    <w:abstractNumId w:val="11"/>
  </w:num>
  <w:num w:numId="26">
    <w:abstractNumId w:val="6"/>
  </w:num>
  <w:num w:numId="27">
    <w:abstractNumId w:val="4"/>
  </w:num>
  <w:num w:numId="28">
    <w:abstractNumId w:val="37"/>
  </w:num>
  <w:num w:numId="29">
    <w:abstractNumId w:val="2"/>
  </w:num>
  <w:num w:numId="30">
    <w:abstractNumId w:val="9"/>
  </w:num>
  <w:num w:numId="31">
    <w:abstractNumId w:val="24"/>
  </w:num>
  <w:num w:numId="32">
    <w:abstractNumId w:val="19"/>
  </w:num>
  <w:num w:numId="33">
    <w:abstractNumId w:val="17"/>
  </w:num>
  <w:num w:numId="34">
    <w:abstractNumId w:val="33"/>
  </w:num>
  <w:num w:numId="35">
    <w:abstractNumId w:val="22"/>
  </w:num>
  <w:num w:numId="36">
    <w:abstractNumId w:val="36"/>
  </w:num>
  <w:num w:numId="37">
    <w:abstractNumId w:val="12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4F7095"/>
    <w:rsid w:val="00006611"/>
    <w:rsid w:val="00006BDE"/>
    <w:rsid w:val="000070D2"/>
    <w:rsid w:val="00007BD6"/>
    <w:rsid w:val="00007F31"/>
    <w:rsid w:val="000101B8"/>
    <w:rsid w:val="00020665"/>
    <w:rsid w:val="000251EF"/>
    <w:rsid w:val="00025677"/>
    <w:rsid w:val="00033ABE"/>
    <w:rsid w:val="000343D3"/>
    <w:rsid w:val="000418EE"/>
    <w:rsid w:val="00054494"/>
    <w:rsid w:val="00062433"/>
    <w:rsid w:val="00065643"/>
    <w:rsid w:val="000724D1"/>
    <w:rsid w:val="00072644"/>
    <w:rsid w:val="00080998"/>
    <w:rsid w:val="000839CF"/>
    <w:rsid w:val="000856E6"/>
    <w:rsid w:val="000938AD"/>
    <w:rsid w:val="00094FC4"/>
    <w:rsid w:val="000B5E68"/>
    <w:rsid w:val="000D6766"/>
    <w:rsid w:val="000E2AD0"/>
    <w:rsid w:val="000F005D"/>
    <w:rsid w:val="000F2BE0"/>
    <w:rsid w:val="000F688C"/>
    <w:rsid w:val="00104086"/>
    <w:rsid w:val="001146EA"/>
    <w:rsid w:val="0013201D"/>
    <w:rsid w:val="00141AD9"/>
    <w:rsid w:val="001431FD"/>
    <w:rsid w:val="00155812"/>
    <w:rsid w:val="00155A92"/>
    <w:rsid w:val="001667CE"/>
    <w:rsid w:val="001673DB"/>
    <w:rsid w:val="00170BDC"/>
    <w:rsid w:val="00176470"/>
    <w:rsid w:val="00181F29"/>
    <w:rsid w:val="001858C8"/>
    <w:rsid w:val="001971C7"/>
    <w:rsid w:val="001B39B1"/>
    <w:rsid w:val="001D43CF"/>
    <w:rsid w:val="001D45CB"/>
    <w:rsid w:val="001E2993"/>
    <w:rsid w:val="001F1A30"/>
    <w:rsid w:val="0020794C"/>
    <w:rsid w:val="00230E7F"/>
    <w:rsid w:val="00234B29"/>
    <w:rsid w:val="0023528F"/>
    <w:rsid w:val="00240988"/>
    <w:rsid w:val="00243D98"/>
    <w:rsid w:val="002468E7"/>
    <w:rsid w:val="00246C77"/>
    <w:rsid w:val="0026330C"/>
    <w:rsid w:val="00263F16"/>
    <w:rsid w:val="00266C7C"/>
    <w:rsid w:val="00266E10"/>
    <w:rsid w:val="00267165"/>
    <w:rsid w:val="00271316"/>
    <w:rsid w:val="00294AC9"/>
    <w:rsid w:val="002B0566"/>
    <w:rsid w:val="002C15F1"/>
    <w:rsid w:val="002C39CE"/>
    <w:rsid w:val="002C39D2"/>
    <w:rsid w:val="002C6A7D"/>
    <w:rsid w:val="002D54CE"/>
    <w:rsid w:val="002E0D32"/>
    <w:rsid w:val="002E6E43"/>
    <w:rsid w:val="002F382A"/>
    <w:rsid w:val="002F504C"/>
    <w:rsid w:val="00300DAA"/>
    <w:rsid w:val="00302E73"/>
    <w:rsid w:val="00314FF4"/>
    <w:rsid w:val="0033320B"/>
    <w:rsid w:val="0033479C"/>
    <w:rsid w:val="00336279"/>
    <w:rsid w:val="0035083B"/>
    <w:rsid w:val="003630DF"/>
    <w:rsid w:val="003642A3"/>
    <w:rsid w:val="00371906"/>
    <w:rsid w:val="0037407D"/>
    <w:rsid w:val="00374B33"/>
    <w:rsid w:val="00376BD0"/>
    <w:rsid w:val="0038657A"/>
    <w:rsid w:val="00390C75"/>
    <w:rsid w:val="00397440"/>
    <w:rsid w:val="003B1038"/>
    <w:rsid w:val="003B2DFF"/>
    <w:rsid w:val="003C06A9"/>
    <w:rsid w:val="003D1641"/>
    <w:rsid w:val="003D17D5"/>
    <w:rsid w:val="003D51F3"/>
    <w:rsid w:val="003D6E79"/>
    <w:rsid w:val="003E2890"/>
    <w:rsid w:val="003E46E0"/>
    <w:rsid w:val="003E4D23"/>
    <w:rsid w:val="003E7341"/>
    <w:rsid w:val="003F2AD9"/>
    <w:rsid w:val="004002A7"/>
    <w:rsid w:val="004026EC"/>
    <w:rsid w:val="004140B8"/>
    <w:rsid w:val="00415282"/>
    <w:rsid w:val="00430D58"/>
    <w:rsid w:val="00441764"/>
    <w:rsid w:val="00443AD2"/>
    <w:rsid w:val="004440C4"/>
    <w:rsid w:val="004515FF"/>
    <w:rsid w:val="00463765"/>
    <w:rsid w:val="00482888"/>
    <w:rsid w:val="0048580F"/>
    <w:rsid w:val="00486D92"/>
    <w:rsid w:val="00490BEE"/>
    <w:rsid w:val="0049604C"/>
    <w:rsid w:val="00497E84"/>
    <w:rsid w:val="004A1351"/>
    <w:rsid w:val="004A6820"/>
    <w:rsid w:val="004B23A1"/>
    <w:rsid w:val="004C23AA"/>
    <w:rsid w:val="004C35D5"/>
    <w:rsid w:val="004C6820"/>
    <w:rsid w:val="004D2006"/>
    <w:rsid w:val="004D6A03"/>
    <w:rsid w:val="004E4632"/>
    <w:rsid w:val="004F18C1"/>
    <w:rsid w:val="004F3A44"/>
    <w:rsid w:val="004F7095"/>
    <w:rsid w:val="00515EF2"/>
    <w:rsid w:val="00526D44"/>
    <w:rsid w:val="00527940"/>
    <w:rsid w:val="005304AD"/>
    <w:rsid w:val="00532A82"/>
    <w:rsid w:val="00540E56"/>
    <w:rsid w:val="00552CC2"/>
    <w:rsid w:val="00584C61"/>
    <w:rsid w:val="005A41DC"/>
    <w:rsid w:val="005A4A5A"/>
    <w:rsid w:val="005C07F4"/>
    <w:rsid w:val="005C6214"/>
    <w:rsid w:val="005C6C74"/>
    <w:rsid w:val="005C7B2D"/>
    <w:rsid w:val="005F3CB7"/>
    <w:rsid w:val="005F5D33"/>
    <w:rsid w:val="00612A7E"/>
    <w:rsid w:val="00614E0B"/>
    <w:rsid w:val="006153C9"/>
    <w:rsid w:val="00617D93"/>
    <w:rsid w:val="0064015E"/>
    <w:rsid w:val="00641156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C57D0"/>
    <w:rsid w:val="006C7BC0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9E0"/>
    <w:rsid w:val="0078227F"/>
    <w:rsid w:val="00786BDD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D4A09"/>
    <w:rsid w:val="007F1A2E"/>
    <w:rsid w:val="007F2EBD"/>
    <w:rsid w:val="007F582D"/>
    <w:rsid w:val="00804CA1"/>
    <w:rsid w:val="008055AC"/>
    <w:rsid w:val="00820532"/>
    <w:rsid w:val="00823661"/>
    <w:rsid w:val="00831855"/>
    <w:rsid w:val="00831F9D"/>
    <w:rsid w:val="0083750E"/>
    <w:rsid w:val="008510D1"/>
    <w:rsid w:val="00861F5F"/>
    <w:rsid w:val="008626B7"/>
    <w:rsid w:val="0086437E"/>
    <w:rsid w:val="00873CD1"/>
    <w:rsid w:val="008860A8"/>
    <w:rsid w:val="00886F0E"/>
    <w:rsid w:val="00886F61"/>
    <w:rsid w:val="00894C93"/>
    <w:rsid w:val="008B01A3"/>
    <w:rsid w:val="008C4A15"/>
    <w:rsid w:val="008D75D1"/>
    <w:rsid w:val="008E0C92"/>
    <w:rsid w:val="008E0DC5"/>
    <w:rsid w:val="00902B0B"/>
    <w:rsid w:val="00913FDD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737E9"/>
    <w:rsid w:val="0097706F"/>
    <w:rsid w:val="009853B7"/>
    <w:rsid w:val="009A7E44"/>
    <w:rsid w:val="009B40F3"/>
    <w:rsid w:val="009C4080"/>
    <w:rsid w:val="009C6346"/>
    <w:rsid w:val="009D083E"/>
    <w:rsid w:val="009E337A"/>
    <w:rsid w:val="009E65FD"/>
    <w:rsid w:val="009E77EC"/>
    <w:rsid w:val="00A1401A"/>
    <w:rsid w:val="00A2119A"/>
    <w:rsid w:val="00A23D2D"/>
    <w:rsid w:val="00A31A84"/>
    <w:rsid w:val="00A32512"/>
    <w:rsid w:val="00A343F1"/>
    <w:rsid w:val="00A350DA"/>
    <w:rsid w:val="00A50C81"/>
    <w:rsid w:val="00A5220A"/>
    <w:rsid w:val="00A53558"/>
    <w:rsid w:val="00A56091"/>
    <w:rsid w:val="00A60D54"/>
    <w:rsid w:val="00A764B6"/>
    <w:rsid w:val="00A7767B"/>
    <w:rsid w:val="00A86DCD"/>
    <w:rsid w:val="00A91D3D"/>
    <w:rsid w:val="00A931A0"/>
    <w:rsid w:val="00AA7140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7DC0"/>
    <w:rsid w:val="00B37F29"/>
    <w:rsid w:val="00B42546"/>
    <w:rsid w:val="00B528D6"/>
    <w:rsid w:val="00B57A73"/>
    <w:rsid w:val="00B70B43"/>
    <w:rsid w:val="00B734DF"/>
    <w:rsid w:val="00B752B4"/>
    <w:rsid w:val="00B80E3D"/>
    <w:rsid w:val="00B84C71"/>
    <w:rsid w:val="00BA27C1"/>
    <w:rsid w:val="00BA3962"/>
    <w:rsid w:val="00BB6A70"/>
    <w:rsid w:val="00BC08CC"/>
    <w:rsid w:val="00BD12E5"/>
    <w:rsid w:val="00BE06F7"/>
    <w:rsid w:val="00BE2AB8"/>
    <w:rsid w:val="00BF79B0"/>
    <w:rsid w:val="00C17EA7"/>
    <w:rsid w:val="00C23587"/>
    <w:rsid w:val="00C4123A"/>
    <w:rsid w:val="00C41BBF"/>
    <w:rsid w:val="00C43F7F"/>
    <w:rsid w:val="00C56EFD"/>
    <w:rsid w:val="00C77A48"/>
    <w:rsid w:val="00C812A5"/>
    <w:rsid w:val="00C8601B"/>
    <w:rsid w:val="00CA1876"/>
    <w:rsid w:val="00CD4DC2"/>
    <w:rsid w:val="00CE0A3A"/>
    <w:rsid w:val="00CE210B"/>
    <w:rsid w:val="00CF4CD8"/>
    <w:rsid w:val="00CF60C4"/>
    <w:rsid w:val="00D06283"/>
    <w:rsid w:val="00D06C83"/>
    <w:rsid w:val="00D14D49"/>
    <w:rsid w:val="00D16C78"/>
    <w:rsid w:val="00D20A5C"/>
    <w:rsid w:val="00D2166C"/>
    <w:rsid w:val="00D23601"/>
    <w:rsid w:val="00D23B2B"/>
    <w:rsid w:val="00D24878"/>
    <w:rsid w:val="00D27822"/>
    <w:rsid w:val="00D31F31"/>
    <w:rsid w:val="00D33270"/>
    <w:rsid w:val="00D3658F"/>
    <w:rsid w:val="00D470A1"/>
    <w:rsid w:val="00D47F2C"/>
    <w:rsid w:val="00D667AC"/>
    <w:rsid w:val="00D72BB9"/>
    <w:rsid w:val="00D7375A"/>
    <w:rsid w:val="00D8470F"/>
    <w:rsid w:val="00D84976"/>
    <w:rsid w:val="00D929E8"/>
    <w:rsid w:val="00DA4C8B"/>
    <w:rsid w:val="00DA62EC"/>
    <w:rsid w:val="00DB6216"/>
    <w:rsid w:val="00DC19C6"/>
    <w:rsid w:val="00DC31E7"/>
    <w:rsid w:val="00DC5A8C"/>
    <w:rsid w:val="00DE4152"/>
    <w:rsid w:val="00DE41C1"/>
    <w:rsid w:val="00E0364D"/>
    <w:rsid w:val="00E0783E"/>
    <w:rsid w:val="00E117C4"/>
    <w:rsid w:val="00E21575"/>
    <w:rsid w:val="00E2414C"/>
    <w:rsid w:val="00E25DAB"/>
    <w:rsid w:val="00E25FAF"/>
    <w:rsid w:val="00E27496"/>
    <w:rsid w:val="00E33011"/>
    <w:rsid w:val="00E34AA0"/>
    <w:rsid w:val="00E37B6F"/>
    <w:rsid w:val="00E44F39"/>
    <w:rsid w:val="00E45610"/>
    <w:rsid w:val="00E5142B"/>
    <w:rsid w:val="00E5518B"/>
    <w:rsid w:val="00E568E9"/>
    <w:rsid w:val="00E577AD"/>
    <w:rsid w:val="00E66D8A"/>
    <w:rsid w:val="00E72F3C"/>
    <w:rsid w:val="00E86330"/>
    <w:rsid w:val="00E9318B"/>
    <w:rsid w:val="00E9436D"/>
    <w:rsid w:val="00EB01BD"/>
    <w:rsid w:val="00EB2429"/>
    <w:rsid w:val="00EE4AD1"/>
    <w:rsid w:val="00EE71DA"/>
    <w:rsid w:val="00EE7FE9"/>
    <w:rsid w:val="00EF0842"/>
    <w:rsid w:val="00EF1CF0"/>
    <w:rsid w:val="00EF7641"/>
    <w:rsid w:val="00F02A64"/>
    <w:rsid w:val="00F0438E"/>
    <w:rsid w:val="00F1011F"/>
    <w:rsid w:val="00F12C46"/>
    <w:rsid w:val="00F24351"/>
    <w:rsid w:val="00F34B5A"/>
    <w:rsid w:val="00F36F3C"/>
    <w:rsid w:val="00F43A56"/>
    <w:rsid w:val="00F54281"/>
    <w:rsid w:val="00F552E6"/>
    <w:rsid w:val="00F625C4"/>
    <w:rsid w:val="00F67938"/>
    <w:rsid w:val="00F86209"/>
    <w:rsid w:val="00FB1743"/>
    <w:rsid w:val="00FB2116"/>
    <w:rsid w:val="00FC083C"/>
    <w:rsid w:val="00FE10DE"/>
    <w:rsid w:val="00FF472F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1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eastAsia="Calibri"/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  <w:lang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/>
      <w:color w:val="000000"/>
      <w:sz w:val="32"/>
      <w:szCs w:val="32"/>
      <w:lang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paragraph" w:styleId="af2">
    <w:name w:val="endnote text"/>
    <w:basedOn w:val="a"/>
    <w:link w:val="af3"/>
    <w:uiPriority w:val="99"/>
    <w:semiHidden/>
    <w:unhideWhenUsed/>
    <w:rsid w:val="004515F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515FF"/>
    <w:rPr>
      <w:rFonts w:ascii="Times New Roman" w:eastAsia="Times New Roman" w:hAnsi="Times New Roman"/>
    </w:rPr>
  </w:style>
  <w:style w:type="character" w:styleId="af4">
    <w:name w:val="endnote reference"/>
    <w:uiPriority w:val="99"/>
    <w:semiHidden/>
    <w:unhideWhenUsed/>
    <w:rsid w:val="004515FF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D2166C"/>
    <w:rPr>
      <w:color w:val="800080" w:themeColor="followedHyperlink"/>
      <w:u w:val="single"/>
    </w:rPr>
  </w:style>
  <w:style w:type="paragraph" w:styleId="af6">
    <w:name w:val="Title"/>
    <w:basedOn w:val="a"/>
    <w:link w:val="af7"/>
    <w:qFormat/>
    <w:locked/>
    <w:rsid w:val="00CF60C4"/>
    <w:pPr>
      <w:jc w:val="center"/>
    </w:pPr>
    <w:rPr>
      <w:rFonts w:ascii="Georgia" w:hAnsi="Georgia"/>
      <w:b/>
      <w:sz w:val="52"/>
      <w:szCs w:val="72"/>
    </w:rPr>
  </w:style>
  <w:style w:type="character" w:customStyle="1" w:styleId="af7">
    <w:name w:val="Название Знак"/>
    <w:basedOn w:val="a0"/>
    <w:link w:val="af6"/>
    <w:rsid w:val="00CF60C4"/>
    <w:rPr>
      <w:rFonts w:ascii="Georgia" w:eastAsia="Times New Roman" w:hAnsi="Georgia"/>
      <w:b/>
      <w:sz w:val="5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1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eastAsia="Calibri"/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  <w:lang w:val="x-none" w:eastAsia="x-none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/>
      <w:color w:val="000000"/>
      <w:sz w:val="32"/>
      <w:szCs w:val="32"/>
      <w:lang w:val="x-none" w:eastAsia="x-none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paragraph" w:styleId="af2">
    <w:name w:val="endnote text"/>
    <w:basedOn w:val="a"/>
    <w:link w:val="af3"/>
    <w:uiPriority w:val="99"/>
    <w:semiHidden/>
    <w:unhideWhenUsed/>
    <w:rsid w:val="004515F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515FF"/>
    <w:rPr>
      <w:rFonts w:ascii="Times New Roman" w:eastAsia="Times New Roman" w:hAnsi="Times New Roman"/>
    </w:rPr>
  </w:style>
  <w:style w:type="character" w:styleId="af4">
    <w:name w:val="endnote reference"/>
    <w:uiPriority w:val="99"/>
    <w:semiHidden/>
    <w:unhideWhenUsed/>
    <w:rsid w:val="004515FF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D2166C"/>
    <w:rPr>
      <w:color w:val="800080" w:themeColor="followedHyperlink"/>
      <w:u w:val="single"/>
    </w:rPr>
  </w:style>
  <w:style w:type="paragraph" w:styleId="af6">
    <w:name w:val="Title"/>
    <w:basedOn w:val="a"/>
    <w:link w:val="af7"/>
    <w:qFormat/>
    <w:locked/>
    <w:rsid w:val="00CF60C4"/>
    <w:pPr>
      <w:jc w:val="center"/>
    </w:pPr>
    <w:rPr>
      <w:rFonts w:ascii="Georgia" w:hAnsi="Georgia"/>
      <w:b/>
      <w:sz w:val="52"/>
      <w:szCs w:val="72"/>
    </w:rPr>
  </w:style>
  <w:style w:type="character" w:customStyle="1" w:styleId="af7">
    <w:name w:val="Название Знак"/>
    <w:basedOn w:val="a0"/>
    <w:link w:val="af6"/>
    <w:rsid w:val="00CF60C4"/>
    <w:rPr>
      <w:rFonts w:ascii="Georgia" w:eastAsia="Times New Roman" w:hAnsi="Georgia"/>
      <w:b/>
      <w:sz w:val="5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kTj6vbMop2fN43iEZ16idfPSKriXYK5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8c635a6adbf5951fcb0f9e5ed64299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business-support-202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246D-D501-49DF-903F-0FC2C4F1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6</cp:revision>
  <cp:lastPrinted>2020-03-23T06:50:00Z</cp:lastPrinted>
  <dcterms:created xsi:type="dcterms:W3CDTF">2020-04-09T05:18:00Z</dcterms:created>
  <dcterms:modified xsi:type="dcterms:W3CDTF">2020-04-09T11:08:00Z</dcterms:modified>
</cp:coreProperties>
</file>