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E4" w:rsidRPr="002A56D5" w:rsidRDefault="000D0A97" w:rsidP="000D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04.03.2020 г. №280</w:t>
      </w:r>
    </w:p>
    <w:p w:rsidR="001D688F" w:rsidRP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P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P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P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P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Pr="001D688F" w:rsidRDefault="001D688F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Default="00AD35C7" w:rsidP="00AD35C7">
      <w:pPr>
        <w:widowControl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A0C">
        <w:rPr>
          <w:rFonts w:ascii="Times New Roman" w:hAnsi="Times New Roman" w:cs="Times New Roman"/>
          <w:sz w:val="28"/>
          <w:szCs w:val="28"/>
        </w:rPr>
        <w:t xml:space="preserve">Об утверждении схемы 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Pr="001D4A0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</w:t>
      </w:r>
      <w:proofErr w:type="spellEnd"/>
      <w:r w:rsidRPr="001D4A0C">
        <w:rPr>
          <w:rFonts w:ascii="Times New Roman" w:hAnsi="Times New Roman" w:cs="Times New Roman"/>
          <w:sz w:val="28"/>
          <w:szCs w:val="28"/>
        </w:rPr>
        <w:t xml:space="preserve"> Сосновского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0C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D4A0C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AD35C7" w:rsidRDefault="00AD35C7" w:rsidP="001D688F">
      <w:pPr>
        <w:widowControl w:val="0"/>
        <w:spacing w:after="0" w:line="276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5C7" w:rsidRPr="001D688F" w:rsidRDefault="00AD35C7" w:rsidP="001D688F">
      <w:pPr>
        <w:widowControl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Pr="001D688F" w:rsidRDefault="001D688F" w:rsidP="00AD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07 декабря 2011г. №416-ФЗ «О водоснабжении и водоотведении»;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05 сентября 2013г. №782 «О схемах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водоотведения»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D688F" w:rsidRPr="001D688F" w:rsidRDefault="001D688F" w:rsidP="00AD35C7">
      <w:pPr>
        <w:widowControl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1D688F" w:rsidRPr="001D688F" w:rsidRDefault="001D688F" w:rsidP="001D688F">
      <w:pPr>
        <w:widowControl w:val="0"/>
        <w:numPr>
          <w:ilvl w:val="0"/>
          <w:numId w:val="2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1D688F">
        <w:rPr>
          <w:rFonts w:ascii="Times New Roman" w:eastAsia="Courier New" w:hAnsi="Times New Roman" w:cs="Times New Roman"/>
          <w:sz w:val="28"/>
          <w:szCs w:val="28"/>
        </w:rPr>
        <w:t xml:space="preserve">Утвердить прилагаемую схему </w:t>
      </w:r>
      <w:r w:rsidRPr="001D68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водоснабжения и водоотведения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88F">
        <w:rPr>
          <w:rFonts w:ascii="Times New Roman" w:eastAsia="Courier New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Новый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D688F">
        <w:rPr>
          <w:rFonts w:ascii="Times New Roman" w:eastAsia="Courier New" w:hAnsi="Times New Roman" w:cs="Times New Roman"/>
          <w:sz w:val="28"/>
          <w:szCs w:val="28"/>
        </w:rPr>
        <w:t>основского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Courier New" w:hAnsi="Times New Roman" w:cs="Times New Roman"/>
          <w:sz w:val="28"/>
          <w:szCs w:val="28"/>
        </w:rPr>
        <w:t>района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1D688F">
        <w:rPr>
          <w:rFonts w:ascii="Times New Roman" w:eastAsia="Courier New" w:hAnsi="Times New Roman" w:cs="Times New Roman"/>
          <w:sz w:val="28"/>
          <w:szCs w:val="28"/>
        </w:rPr>
        <w:t>елябинской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Courier New" w:hAnsi="Times New Roman" w:cs="Times New Roman"/>
          <w:sz w:val="28"/>
          <w:szCs w:val="28"/>
        </w:rPr>
        <w:t>области на период до 20</w:t>
      </w:r>
      <w:r>
        <w:rPr>
          <w:rFonts w:ascii="Times New Roman" w:eastAsia="Courier New" w:hAnsi="Times New Roman" w:cs="Times New Roman"/>
          <w:sz w:val="28"/>
          <w:szCs w:val="28"/>
        </w:rPr>
        <w:t>29</w:t>
      </w:r>
      <w:r w:rsidRPr="001D688F">
        <w:rPr>
          <w:rFonts w:ascii="Times New Roman" w:eastAsia="Courier New" w:hAnsi="Times New Roman" w:cs="Times New Roman"/>
          <w:sz w:val="28"/>
          <w:szCs w:val="28"/>
        </w:rPr>
        <w:t xml:space="preserve"> года</w:t>
      </w:r>
      <w:r w:rsidR="00AD35C7">
        <w:rPr>
          <w:rFonts w:ascii="Times New Roman" w:eastAsia="Courier New" w:hAnsi="Times New Roman" w:cs="Times New Roman"/>
          <w:sz w:val="28"/>
          <w:szCs w:val="28"/>
        </w:rPr>
        <w:t>.</w:t>
      </w:r>
      <w:proofErr w:type="gramEnd"/>
    </w:p>
    <w:p w:rsidR="001D688F" w:rsidRPr="001D688F" w:rsidRDefault="00AD35C7" w:rsidP="00AD35C7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1D688F"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D688F"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Управлению муниципальной службы (О.В. Осипова) обеспечить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1D688F" w:rsidRPr="001D688F" w:rsidRDefault="00AD35C7" w:rsidP="00AD35C7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1D688F"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D688F"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="001D688F"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1D688F"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района Голованова В.В.</w:t>
      </w:r>
    </w:p>
    <w:p w:rsidR="001D688F" w:rsidRPr="001D688F" w:rsidRDefault="001D688F" w:rsidP="001D688F">
      <w:pPr>
        <w:widowControl w:val="0"/>
        <w:tabs>
          <w:tab w:val="left" w:pos="1418"/>
        </w:tabs>
        <w:spacing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Default="001D688F" w:rsidP="001D688F">
      <w:pPr>
        <w:widowControl w:val="0"/>
        <w:spacing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35C7" w:rsidRPr="001D688F" w:rsidRDefault="00AD35C7" w:rsidP="001D688F">
      <w:pPr>
        <w:widowControl w:val="0"/>
        <w:spacing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688F" w:rsidRPr="001D688F" w:rsidRDefault="001D688F" w:rsidP="00AD35C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D688F">
        <w:rPr>
          <w:rFonts w:ascii="Times New Roman" w:eastAsia="Calibri" w:hAnsi="Times New Roman" w:cs="Times New Roman"/>
          <w:sz w:val="28"/>
          <w:szCs w:val="20"/>
          <w:lang w:eastAsia="ar-SA"/>
        </w:rPr>
        <w:t>Глава Сосновского</w:t>
      </w:r>
    </w:p>
    <w:p w:rsidR="001D688F" w:rsidRPr="001D688F" w:rsidRDefault="001D688F" w:rsidP="00AD35C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D688F">
        <w:rPr>
          <w:rFonts w:ascii="Times New Roman" w:eastAsia="Calibri" w:hAnsi="Times New Roman" w:cs="Times New Roman"/>
          <w:sz w:val="28"/>
          <w:szCs w:val="20"/>
          <w:lang w:eastAsia="ar-SA"/>
        </w:rPr>
        <w:t>муниципального района</w:t>
      </w:r>
      <w:r w:rsidRPr="001D688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1D688F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</w:t>
      </w:r>
      <w:r w:rsidRPr="001D688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1D688F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</w:t>
      </w:r>
      <w:r w:rsidR="00AD35C7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</w:t>
      </w:r>
      <w:r w:rsidRPr="001D688F">
        <w:rPr>
          <w:rFonts w:ascii="Times New Roman" w:eastAsia="Calibri" w:hAnsi="Times New Roman" w:cs="Times New Roman"/>
          <w:sz w:val="28"/>
          <w:szCs w:val="20"/>
          <w:lang w:eastAsia="ar-SA"/>
        </w:rPr>
        <w:t>Е.Г. Ваганов</w:t>
      </w:r>
    </w:p>
    <w:p w:rsidR="001D688F" w:rsidRPr="001D688F" w:rsidRDefault="001D688F" w:rsidP="00AD35C7">
      <w:pPr>
        <w:pageBreakBefore/>
        <w:widowControl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  <w:r w:rsidR="00AD35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Сосновского </w:t>
      </w:r>
      <w:r w:rsidR="00AD35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="000D0A97">
        <w:rPr>
          <w:rFonts w:ascii="Times New Roman" w:eastAsia="Calibri" w:hAnsi="Times New Roman" w:cs="Times New Roman"/>
          <w:sz w:val="28"/>
          <w:szCs w:val="28"/>
          <w:lang w:eastAsia="ar-SA"/>
        </w:rPr>
        <w:t>04.03.</w:t>
      </w:r>
      <w:r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AD35C7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1D68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года № </w:t>
      </w:r>
      <w:r w:rsidR="000D0A97">
        <w:rPr>
          <w:rFonts w:ascii="Times New Roman" w:eastAsia="Calibri" w:hAnsi="Times New Roman" w:cs="Times New Roman"/>
          <w:sz w:val="28"/>
          <w:szCs w:val="28"/>
          <w:lang w:eastAsia="ar-SA"/>
        </w:rPr>
        <w:t>280</w:t>
      </w:r>
    </w:p>
    <w:p w:rsidR="001D688F" w:rsidRPr="001D688F" w:rsidRDefault="001D688F" w:rsidP="001D688F">
      <w:pPr>
        <w:widowControl w:val="0"/>
        <w:spacing w:after="0" w:line="276" w:lineRule="auto"/>
        <w:ind w:firstLine="28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468E4" w:rsidRPr="002A56D5" w:rsidRDefault="006468E4" w:rsidP="002A56D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2A56D5" w:rsidRDefault="006468E4" w:rsidP="002A56D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Default="006468E4" w:rsidP="002A56D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8F" w:rsidRDefault="001D688F" w:rsidP="002A56D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8F" w:rsidRDefault="001D688F" w:rsidP="002A56D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ВОДОСНАБЖЕНИЯ И ВОДООТВЕД</w:t>
      </w:r>
      <w:r w:rsidR="002A56D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A56D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КРЕМЕНКУЛЬ</w:t>
      </w:r>
      <w:r w:rsidR="002A56D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8E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56D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РАЙОНА</w:t>
      </w:r>
      <w:r w:rsidR="002A56D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 НА ПЕРИОД ДО</w:t>
      </w:r>
      <w:r w:rsidR="00780FE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0C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2029</w:t>
      </w:r>
      <w:r w:rsidR="00780FE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10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56D5" w:rsidRPr="001D688F" w:rsidRDefault="002A56D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6D5" w:rsidRPr="001D688F" w:rsidRDefault="002A56D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6D5" w:rsidRPr="001D688F" w:rsidRDefault="002A56D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6D5" w:rsidRPr="001D688F" w:rsidRDefault="002A56D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8F">
        <w:rPr>
          <w:rFonts w:ascii="Times New Roman" w:eastAsia="Calibri" w:hAnsi="Times New Roman" w:cs="Times New Roman"/>
          <w:sz w:val="28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88F">
        <w:rPr>
          <w:rFonts w:ascii="Times New Roman" w:eastAsia="Calibri" w:hAnsi="Times New Roman" w:cs="Times New Roman"/>
          <w:sz w:val="28"/>
          <w:szCs w:val="28"/>
        </w:rPr>
        <w:t>(Актуализированная версия 01.1</w:t>
      </w:r>
      <w:r w:rsidR="009A48E5" w:rsidRPr="001D688F">
        <w:rPr>
          <w:rFonts w:ascii="Times New Roman" w:eastAsia="Calibri" w:hAnsi="Times New Roman" w:cs="Times New Roman"/>
          <w:sz w:val="28"/>
          <w:szCs w:val="28"/>
        </w:rPr>
        <w:t>2</w:t>
      </w:r>
      <w:r w:rsidRPr="001D688F">
        <w:rPr>
          <w:rFonts w:ascii="Times New Roman" w:eastAsia="Calibri" w:hAnsi="Times New Roman" w:cs="Times New Roman"/>
          <w:sz w:val="28"/>
          <w:szCs w:val="28"/>
        </w:rPr>
        <w:t>.2019г.)</w:t>
      </w: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8E4" w:rsidRPr="001D688F" w:rsidRDefault="006468E4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6D5" w:rsidRPr="001D688F" w:rsidRDefault="002A56D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6D5" w:rsidRPr="001D688F" w:rsidRDefault="002A56D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6D5" w:rsidRPr="001D688F" w:rsidRDefault="002A56D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6D5" w:rsidRPr="001D688F" w:rsidRDefault="002A56D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6D5" w:rsidRPr="001D688F" w:rsidRDefault="002A56D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321D" w:rsidRPr="001D688F" w:rsidRDefault="00C5321D" w:rsidP="001D68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0EB5" w:rsidRPr="001D688F" w:rsidRDefault="00DE0EB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519178773"/>
      <w:bookmarkStart w:id="1" w:name="_Toc532771384"/>
      <w:bookmarkStart w:id="2" w:name="_Toc532771438"/>
      <w:bookmarkStart w:id="3" w:name="_Toc532774276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E3C5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\h \z \t "!Огл;1" </w:instrTex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23820084" w:history="1">
        <w:r w:rsidR="002E3C57" w:rsidRPr="001D688F">
          <w:rPr>
            <w:rStyle w:val="ae"/>
            <w:rFonts w:ascii="Times New Roman" w:eastAsia="Calibri" w:hAnsi="Times New Roman" w:cs="Times New Roman"/>
            <w:noProof/>
            <w:color w:val="auto"/>
            <w:sz w:val="28"/>
            <w:szCs w:val="28"/>
          </w:rPr>
          <w:t>Паспорт схем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_Toc23820084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2E3C57" w:rsidP="001D688F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>Схема водоснабжения</w:t>
      </w:r>
      <w:r w:rsidR="00D144D7"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сельского поселения Новый Кременкуль</w:t>
      </w:r>
      <w:r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Сосновского муниципального района на период до </w:t>
      </w:r>
      <w:r w:rsidR="00DE390C"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>2029</w:t>
      </w:r>
      <w:r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года</w:t>
      </w:r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85" w:history="1">
        <w:r w:rsidR="002E3C57" w:rsidRPr="001D688F">
          <w:rPr>
            <w:rStyle w:val="ae"/>
            <w:rFonts w:ascii="Times New Roman" w:hAnsi="Times New Roman" w:cs="Times New Roman"/>
            <w:noProof/>
            <w:color w:val="auto"/>
            <w:sz w:val="28"/>
            <w:szCs w:val="28"/>
          </w:rPr>
          <w:t>Раздел 1. Технико-экономическое состояние централизованных систем водоснабжения поселения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_Toc23820085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86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1.1. Описание системы и структуры водоснабжения поселения и деление территории поселения на эксплуатационные зоны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_Toc23820086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87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1.2. Описание территорий поселения, не охваченных централизованными системами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_Toc23820087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88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1.3. Описание технологических зон водоснабжения, зон централизованного и нецентрализованного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_Toc23820088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89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 Описание результатов технического обследования централизованных систем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_Toc23820089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0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1.4.1. Описание состояния существующих источников водоснабжения и водозаборных сооружений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_Toc23820090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1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_Toc23820091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2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1.4.3. Описание состояния и функционирования существующих насосных централизованных станций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_Toc23820092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3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_Toc23820093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4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1.4.5. Описание существующих технических и технологических проблем, возникающих при водоснабжении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_Toc23820094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5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_Toc23820095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6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1.4.7.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_Toc23820096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7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_Toc23820097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8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2. Направления развития централизованных систем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_Toc23820098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099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2.1. Основные направления, принципы, задачи и плановые значения показателей развития централизованных систем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_Toc23820099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0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2.2. Различные сценарии развития централизованных систем водоснабжения в зависимости от различных сценариев развития поселения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_Toc23820100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1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3. Баланс водоснабжения и потребления питьевой воды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_Toc23820101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2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_Toc23820102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3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_Toc23820103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4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3.3.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поселения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_Toc23820104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5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_Toc23820105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6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3.5. Описание существующей системы коммерческого учета питьевой воды и планов по установке приборов учета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_Toc23820106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7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3.6. Анализ резервов и дефицитов производственных мощностей системы водоснабжения поселения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_Toc23820107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8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3.7. Прогнозные балансы потребления питьевой воды на срок не менее 10 лет с учетом различных сценариев развития поселения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_Toc23820108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09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_Toc23820109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0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3.9. Сведения о фактическом и ожидаемом потреблении питьевой воды (годовое, среднесуточное, максимальное суточное)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_Toc23820110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1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3.10. Описание территориальной структуры потребления питьевой воды, которую следует определять по отчетам организаций, осуществляющих водоснабжение, с разбивкой по технологическим зонам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_Toc23820111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2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3.11.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_Toc23820112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3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3.12. Сведения о фактических и планируемых потерях питьевой воды при ее транспортировке (годовые, среднесуточные значения)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_Toc23820113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4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3.13. Перспективные балансы водоснабжения и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_Toc23820114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5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3.14. Расчет требуемой мощности водозаборных и очистных сооружений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_Toc23820115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6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3.15. Наименование организации, которая наделена статусом гарантирующей организации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_Toc23820116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7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4. Предложения по строительству, реконструкции и модернизации объектов централизованных систем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_Toc23820117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8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4.1. Перечень основных мероприятий по реализации схем водоснабжения с разбивкой по годам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_Toc23820118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19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4.2. Технические обоснования основных мероприятий по реализации схем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_Toc23820119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0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4.3. Сведения о вновь строящихся, реконструируемых и предлагаемых к выводу из эксплуатации объектах системы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_Toc23820120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1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_Toc23820121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2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_Toc23820122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3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4.6. Описание вариантов маршрутов прохождения трубопроводов (трасс) по территории поселения, и их обоснование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_Toc23820123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4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4.7. Рекомендации о месте размещения насосных станций, резервуаров, водонапорных башен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_Toc23820124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5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4.8. Границы планируемых зон размещения объектов централизованных систем холодного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_Toc23820125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6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4.9. Карты (схемы) существующего и планируемого размещения объектов централизованных систем холодного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_Toc23820126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7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_Toc23820127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8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5.1.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_Toc23820128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29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5.2. Предотвращение вредного воздействия на окружающую среду при реализации мероприятий по снабжению и хранению химических реагентов, используемых в водоподготовке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_Toc23820129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0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_Toc23820130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1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6.1. Оценка стоимости основных мероприятий по реализации схем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_Toc23820131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2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6.2. Оценка величины необходимых капитальных вложений в строительство и реконструкцию объектов централизованных систем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_Toc23820132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3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7. Плановые значения показателей развития централизованных систем водоснабжения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_Toc23820133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4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_Toc23820134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2E3C57" w:rsidP="001D688F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>Схема водоотведения</w:t>
      </w:r>
      <w:r w:rsidR="00D144D7"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сельского поселения Новый Кременкуль</w:t>
      </w:r>
      <w:r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Сосновского муниципального района на период до </w:t>
      </w:r>
      <w:r w:rsidR="00DE390C"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>2029</w:t>
      </w:r>
      <w:r w:rsidRPr="001D688F">
        <w:rPr>
          <w:rStyle w:val="ae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года</w:t>
      </w:r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5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1. Существующее положение в сфере водоотведения поселения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_Toc23820135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6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_Toc23820136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7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_Toc23820137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8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1.3. Описание технологических зон водоотведения, зон централизованного и нецентрализованного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_Toc23820138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39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_Toc23820139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0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_Toc23820140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1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1.6. Оценка безопасности и надежности объектов централизованной системы водоотведения и их управляемости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_Toc23820141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2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1.7. Оценка воздействия сбросов сточных вод через централизованную систему водоотведения на окружающую среду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_Toc23820142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3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1.8. Описание территорий муниципального образования, не охваченных централизованной системой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_Toc23820143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4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1.9. Описание существующих технических и технологических проблем системы водоотведения поселения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_Toc23820144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5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1.10. Сведения об отнесении централизованной системы водоотведения (канализации) к централизованным системам водоотведения поселения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_Toc23820145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6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2 Балансы сточных вод в системе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_Toc23820146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7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2.1. Баланс поступления сточных вод в централизованную систему водоотведения и отведения стоков по технологическим зонам</w:t>
        </w:r>
        <w:r w:rsidR="00FB3F62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br/>
        </w:r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_Toc23820147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8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_Toc23820148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49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_Toc23820149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0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2.4. Результаты ретроспективного анализа за последние 10 лет балансов поступления сточных вод в централизованную систему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_Toc23820150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1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_Toc23820151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2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3. Прогноз объема сточных вод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_Toc23820152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3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3.1. Сведения о фактическом и ожидаемом поступлении сточных вод в централизованную систему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_Toc23820153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4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3.2. Описание структуры централизованной системы водоотведения (эксплуатационные и технологические зоны)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_Toc23820154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5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 с разбивкой по годам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_Toc23820155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6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3.4. Результаты анализа гидравлических режимов и режимов работы элементов централизованной системы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_Toc23820156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7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_Toc23820157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8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4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_Toc23820158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59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4.1. Основные направления, принципы, задачи и плановые значения показателей развития централизованной системы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_Toc23820159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0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_Toc23820160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1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4.3. Технические обоснования основных мероприятий по реализации схем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_Toc23820161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2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4.4. Сведения о вновь строящихся, реконструируемых и предлагаемых к выводу из эксплуатации объектах централизованной системы</w:t>
        </w:r>
        <w:r w:rsidR="00FB3F62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br/>
        </w:r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_Toc23820162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3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_Toc23820163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4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4.6.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_Toc23820164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5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4.7. Границы и характеристики охранных зон сетей и сооружений централизованной системы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_Toc23820165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6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4.8. Границы планируемых зон размещения объектов централизованной системы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_Toc23820166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7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5. Экологические аспекты мероприятий по строительству и реконструкции объектов централизованной системы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_Toc23820167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8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_Toc23820168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69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5.2. Сведения о применении методов, безопасных для окружающей среды, при утилизации осадков сточных вод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_Toc23820169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70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_Toc23820170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71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7. Плановые значения показателей развития централизованных систем водоотведения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_Toc23820171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3C57" w:rsidRPr="001D688F" w:rsidRDefault="00315236" w:rsidP="001D688F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3820172" w:history="1">
        <w:r w:rsidR="002E3C57" w:rsidRPr="001D688F">
          <w:rPr>
            <w:rStyle w:val="ae"/>
            <w:rFonts w:ascii="Times New Roman" w:hAnsi="Times New Roman" w:cs="Times New Roman"/>
            <w:noProof/>
            <w:sz w:val="28"/>
            <w:szCs w:val="28"/>
          </w:rPr>
          <w:t>Раздел 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E3C57"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_Toc23820172 \h </w:instrTex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1E57">
          <w:rPr>
            <w:rFonts w:ascii="Times New Roman" w:hAnsi="Times New Roman" w:cs="Times New Roman"/>
            <w:noProof/>
            <w:webHidden/>
            <w:sz w:val="28"/>
            <w:szCs w:val="28"/>
          </w:rPr>
          <w:t>57</w:t>
        </w:r>
        <w:r w:rsidRPr="001D68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E0EB5" w:rsidRPr="001D688F" w:rsidRDefault="00315236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0EB5" w:rsidRPr="001D688F">
        <w:rPr>
          <w:rFonts w:eastAsia="Calibri"/>
          <w:sz w:val="28"/>
          <w:szCs w:val="28"/>
        </w:rPr>
        <w:br w:type="page"/>
      </w:r>
    </w:p>
    <w:p w:rsidR="00387F2D" w:rsidRPr="001D688F" w:rsidRDefault="00387F2D" w:rsidP="001D688F">
      <w:pPr>
        <w:pStyle w:val="a7"/>
        <w:spacing w:before="0"/>
        <w:ind w:firstLine="709"/>
        <w:rPr>
          <w:rFonts w:eastAsia="Calibri"/>
          <w:b w:val="0"/>
        </w:rPr>
      </w:pPr>
      <w:bookmarkStart w:id="4" w:name="_Toc23820084"/>
      <w:r w:rsidRPr="001D688F">
        <w:rPr>
          <w:rFonts w:eastAsia="Calibri"/>
          <w:b w:val="0"/>
        </w:rPr>
        <w:lastRenderedPageBreak/>
        <w:t>Паспорт схем</w:t>
      </w:r>
      <w:bookmarkEnd w:id="0"/>
      <w:bookmarkEnd w:id="1"/>
      <w:bookmarkEnd w:id="2"/>
      <w:bookmarkEnd w:id="3"/>
      <w:bookmarkEnd w:id="4"/>
    </w:p>
    <w:p w:rsidR="00387F2D" w:rsidRPr="001D688F" w:rsidRDefault="00387F2D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7520"/>
      </w:tblGrid>
      <w:tr w:rsidR="00387F2D" w:rsidRPr="001D688F" w:rsidTr="00AD35C7">
        <w:trPr>
          <w:trHeight w:val="1110"/>
        </w:trPr>
        <w:tc>
          <w:tcPr>
            <w:tcW w:w="2227" w:type="dxa"/>
          </w:tcPr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</w:tcPr>
          <w:p w:rsidR="00387F2D" w:rsidRPr="001D688F" w:rsidRDefault="00387F2D" w:rsidP="001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Схема водоснабжения и водоотведения</w:t>
            </w:r>
            <w:r w:rsidR="00D144D7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Новый </w:t>
            </w:r>
            <w:proofErr w:type="spellStart"/>
            <w:r w:rsidR="00D144D7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Кременкуль</w:t>
            </w:r>
            <w:proofErr w:type="spellEnd"/>
            <w:r w:rsidR="00316ACB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Сосновского </w:t>
            </w:r>
            <w:r w:rsidR="00396D90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316ACB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 Челябинской области</w:t>
            </w: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период до </w:t>
            </w:r>
            <w:r w:rsidR="00DE390C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(далее – схема)</w:t>
            </w:r>
          </w:p>
        </w:tc>
      </w:tr>
      <w:tr w:rsidR="00387F2D" w:rsidRPr="001D688F" w:rsidTr="00AD35C7">
        <w:trPr>
          <w:trHeight w:val="318"/>
        </w:trPr>
        <w:tc>
          <w:tcPr>
            <w:tcW w:w="2227" w:type="dxa"/>
          </w:tcPr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Схемы</w:t>
            </w:r>
          </w:p>
        </w:tc>
        <w:tc>
          <w:tcPr>
            <w:tcW w:w="7520" w:type="dxa"/>
          </w:tcPr>
          <w:p w:rsidR="00387F2D" w:rsidRPr="001D688F" w:rsidRDefault="00387F2D" w:rsidP="001D6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кодекс Российской Федерации;</w:t>
            </w:r>
          </w:p>
          <w:p w:rsidR="00387F2D" w:rsidRPr="001D688F" w:rsidRDefault="00387F2D" w:rsidP="001D688F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</w:t>
            </w:r>
            <w:r w:rsidR="00086BC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6BC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2011г. </w:t>
            </w:r>
            <w:r w:rsidR="00086BC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416-ФЗ «О водоснабжении и водоотведении»;</w:t>
            </w:r>
          </w:p>
          <w:p w:rsidR="00387F2D" w:rsidRPr="001D688F" w:rsidRDefault="00387F2D" w:rsidP="001D688F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</w:t>
            </w:r>
            <w:r w:rsidR="00086BC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2004г. № 210-ФЗ «Об основах регулирования тарифов организаций коммунального комплекса»;</w:t>
            </w:r>
          </w:p>
          <w:p w:rsidR="00387F2D" w:rsidRPr="001D688F" w:rsidRDefault="00387F2D" w:rsidP="001D688F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от </w:t>
            </w:r>
            <w:r w:rsidR="00086BC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86BC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2013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№782 «О схемах водоснабжения и водоотведения»;</w:t>
            </w:r>
          </w:p>
          <w:p w:rsidR="00387F2D" w:rsidRPr="001D688F" w:rsidRDefault="00387F2D" w:rsidP="001D688F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13 февраля 2006 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387F2D" w:rsidRPr="001D688F" w:rsidRDefault="00387F2D" w:rsidP="001D6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42.13330.2011 «Градостроительство. Планировка и застройка городских и сельских поселений»;</w:t>
            </w:r>
          </w:p>
          <w:p w:rsidR="00387F2D" w:rsidRPr="001D688F" w:rsidRDefault="00387F2D" w:rsidP="001D6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40-102-2000 «Проектирование и монтаж трубопроводов систем водоснабжения и канализации из полимерных материалов»;</w:t>
            </w:r>
          </w:p>
          <w:p w:rsidR="00387F2D" w:rsidRPr="001D688F" w:rsidRDefault="00387F2D" w:rsidP="001D6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387F2D" w:rsidRPr="001D688F" w:rsidRDefault="00387F2D" w:rsidP="001D6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      </w:r>
          </w:p>
          <w:p w:rsidR="00387F2D" w:rsidRPr="001D688F" w:rsidRDefault="00387F2D" w:rsidP="001D6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 2.04.02-84* «Водоснабжение. Наружные сети и сооружения». Дата введения 1985-01-01;</w:t>
            </w:r>
          </w:p>
          <w:p w:rsidR="00387F2D" w:rsidRPr="001D688F" w:rsidRDefault="00387F2D" w:rsidP="001D6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29.12.2011 года № 13330 2012;</w:t>
            </w:r>
          </w:p>
          <w:p w:rsidR="00387F2D" w:rsidRPr="001D688F" w:rsidRDefault="00387F2D" w:rsidP="001D6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30.13330.2012 «Внутренний водопровод и канализация зданий». Актуализированная редакция СНиП 2.04.01-85*;</w:t>
            </w:r>
          </w:p>
          <w:p w:rsidR="00387F2D" w:rsidRPr="001D688F" w:rsidRDefault="00387F2D" w:rsidP="001D6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СНиП 2.04.01-85* «Внутренний водопровод и канализация зданий» Дата введения 1986-07-01.</w:t>
            </w:r>
          </w:p>
          <w:p w:rsidR="00387F2D" w:rsidRPr="001D688F" w:rsidRDefault="00387F2D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план</w:t>
            </w:r>
            <w:r w:rsidR="00D144D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Новый </w:t>
            </w:r>
            <w:proofErr w:type="spellStart"/>
            <w:r w:rsidR="00D144D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Кременкуль</w:t>
            </w:r>
            <w:proofErr w:type="spellEnd"/>
            <w:r w:rsidR="00316ACB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Сосновского района Челябинской области</w:t>
            </w:r>
            <w:r w:rsidR="00E3500F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69CD" w:rsidRPr="001D688F" w:rsidRDefault="00B569CD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22 октября 2014 г. № 86-п «Об утверждении Положения о составе, порядке подготовки и утверждения местных нормативов градостроительного проектирования</w:t>
            </w:r>
            <w:r w:rsidR="00D144D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Новый </w:t>
            </w:r>
            <w:proofErr w:type="spellStart"/>
            <w:r w:rsidR="00D144D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Кременкуль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Кременкуль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Сосновского муниципального района Челябинской области»</w:t>
            </w:r>
            <w:r w:rsidR="00D144D7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7F2D" w:rsidRPr="001D688F" w:rsidTr="00AD35C7">
        <w:trPr>
          <w:trHeight w:val="859"/>
        </w:trPr>
        <w:tc>
          <w:tcPr>
            <w:tcW w:w="2227" w:type="dxa"/>
          </w:tcPr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 Схемы</w:t>
            </w:r>
          </w:p>
        </w:tc>
        <w:tc>
          <w:tcPr>
            <w:tcW w:w="7520" w:type="dxa"/>
          </w:tcPr>
          <w:p w:rsidR="00CC4FA3" w:rsidRPr="001D688F" w:rsidRDefault="00CC4FA3" w:rsidP="001D68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Сосновского </w:t>
            </w:r>
            <w:r w:rsidR="00B569CD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Челябинской области</w:t>
            </w:r>
          </w:p>
          <w:p w:rsidR="00387F2D" w:rsidRPr="001D688F" w:rsidRDefault="00CB4735" w:rsidP="001D68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456510, Челябинская область, Сосновский р-н, с. Долгодеревенское, ул. 50 лет ВЛКСМ, 21</w:t>
            </w:r>
          </w:p>
        </w:tc>
      </w:tr>
      <w:tr w:rsidR="00387F2D" w:rsidRPr="001D688F" w:rsidTr="00AD35C7">
        <w:trPr>
          <w:trHeight w:val="439"/>
        </w:trPr>
        <w:tc>
          <w:tcPr>
            <w:tcW w:w="2227" w:type="dxa"/>
          </w:tcPr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Схемы</w:t>
            </w:r>
          </w:p>
        </w:tc>
        <w:tc>
          <w:tcPr>
            <w:tcW w:w="7520" w:type="dxa"/>
          </w:tcPr>
          <w:p w:rsidR="00387F2D" w:rsidRPr="001D688F" w:rsidRDefault="00387F2D" w:rsidP="001D68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CC4FA3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 ДВ</w:t>
            </w:r>
          </w:p>
          <w:p w:rsidR="00CC4FA3" w:rsidRPr="001D688F" w:rsidRDefault="00CC4FA3" w:rsidP="001D68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620141, Свердловская область, г. Екатеринбург, ул. Ольховская 23, оф175</w:t>
            </w:r>
          </w:p>
        </w:tc>
      </w:tr>
      <w:tr w:rsidR="00387F2D" w:rsidRPr="001D688F" w:rsidTr="00AD35C7">
        <w:trPr>
          <w:trHeight w:val="593"/>
        </w:trPr>
        <w:tc>
          <w:tcPr>
            <w:tcW w:w="2227" w:type="dxa"/>
          </w:tcPr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Схемы</w:t>
            </w:r>
          </w:p>
        </w:tc>
        <w:tc>
          <w:tcPr>
            <w:tcW w:w="7520" w:type="dxa"/>
          </w:tcPr>
          <w:p w:rsidR="00387F2D" w:rsidRPr="001D688F" w:rsidRDefault="00387F2D" w:rsidP="001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Схема будет реализована в период с 20</w:t>
            </w:r>
            <w:r w:rsidR="00CC4FA3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DE390C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387F2D" w:rsidRPr="001D688F" w:rsidRDefault="00387F2D" w:rsidP="001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проекте выделяются 2 этапа, на каждом из которых планируется реконструкция и строительство новых объектов коммунальной инфраструктуры:</w:t>
            </w:r>
          </w:p>
          <w:p w:rsidR="00387F2D" w:rsidRPr="001D688F" w:rsidRDefault="00387F2D" w:rsidP="001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этап - 20</w:t>
            </w:r>
            <w:r w:rsidR="00CC4FA3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="00CC4FA3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387F2D" w:rsidRPr="001D688F" w:rsidRDefault="00387F2D" w:rsidP="001D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Второй этап - 2024-</w:t>
            </w:r>
            <w:r w:rsidR="00DE390C"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  <w:r w:rsidRPr="001D6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387F2D" w:rsidRPr="001D688F" w:rsidTr="00AD35C7">
        <w:trPr>
          <w:trHeight w:val="4320"/>
        </w:trPr>
        <w:tc>
          <w:tcPr>
            <w:tcW w:w="2227" w:type="dxa"/>
          </w:tcPr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Схемы</w:t>
            </w:r>
          </w:p>
        </w:tc>
        <w:tc>
          <w:tcPr>
            <w:tcW w:w="7520" w:type="dxa"/>
          </w:tcPr>
          <w:p w:rsidR="00387F2D" w:rsidRPr="001D688F" w:rsidRDefault="00387F2D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и рекреационного назначения в период 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 </w:t>
            </w:r>
            <w:r w:rsidR="00DE390C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387F2D" w:rsidRPr="001D688F" w:rsidRDefault="00387F2D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объемов оказание услуг по водоснабжению и водоотведению при повышении качества и сохранении приемлемости действующей ценовой политики;</w:t>
            </w:r>
          </w:p>
          <w:p w:rsidR="00387F2D" w:rsidRPr="001D688F" w:rsidRDefault="00387F2D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работы систем водоснабжения и водоотведения;</w:t>
            </w:r>
          </w:p>
          <w:p w:rsidR="00387F2D" w:rsidRPr="001D688F" w:rsidRDefault="00387F2D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питьевой воды, поступающей к потребителям;</w:t>
            </w:r>
          </w:p>
          <w:p w:rsidR="00387F2D" w:rsidRPr="001D688F" w:rsidRDefault="00387F2D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надежного централизованного и экологически безопасного отведения стоков и их очистки.</w:t>
            </w:r>
          </w:p>
        </w:tc>
      </w:tr>
      <w:tr w:rsidR="000606E4" w:rsidRPr="001D688F" w:rsidTr="00AD35C7">
        <w:trPr>
          <w:trHeight w:val="602"/>
        </w:trPr>
        <w:tc>
          <w:tcPr>
            <w:tcW w:w="2227" w:type="dxa"/>
            <w:vMerge w:val="restart"/>
          </w:tcPr>
          <w:p w:rsidR="000606E4" w:rsidRPr="001D688F" w:rsidRDefault="000606E4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мероприятий 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Схемы</w:t>
            </w:r>
          </w:p>
        </w:tc>
        <w:tc>
          <w:tcPr>
            <w:tcW w:w="7520" w:type="dxa"/>
          </w:tcPr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вредного воздействия на окружающую среду;</w:t>
            </w:r>
          </w:p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и реконструкция централизованной сети магистральных водоводов, 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обеспечивающих возможность качественного снабжения водой;</w:t>
            </w:r>
          </w:p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приведение в нормативном состоянии существующих систем водоотведения;</w:t>
            </w:r>
          </w:p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строительство централизованной сети водоотведения и планируемыми канализационными очистными сооружениями;</w:t>
            </w:r>
          </w:p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объектов инженерной инфраструктуры путем внедрения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энергосберегающих технологий;</w:t>
            </w:r>
          </w:p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современной коммунальной инфраструктуры;</w:t>
            </w:r>
          </w:p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коммунальных услуг</w:t>
            </w:r>
            <w:r w:rsidR="008B41DF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06E4" w:rsidRPr="001D688F" w:rsidTr="00AD35C7">
        <w:trPr>
          <w:trHeight w:val="4620"/>
        </w:trPr>
        <w:tc>
          <w:tcPr>
            <w:tcW w:w="2227" w:type="dxa"/>
            <w:vMerge/>
          </w:tcPr>
          <w:p w:rsidR="000606E4" w:rsidRPr="001D688F" w:rsidRDefault="000606E4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</w:tcPr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износа объектов водоснабжения и водоотведения;</w:t>
            </w:r>
          </w:p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привлечения средств внебюджетных источников с целью финансирования проектов модернизации и строительства объектов водоснабжения и водоотведения;</w:t>
            </w:r>
          </w:p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сетями водоснабжения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назначения;</w:t>
            </w:r>
          </w:p>
          <w:p w:rsidR="000606E4" w:rsidRPr="001D688F" w:rsidRDefault="000606E4" w:rsidP="001D6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мощности систем водоснабжения и водоотведения</w:t>
            </w:r>
            <w:r w:rsidRPr="001D68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87F2D" w:rsidRPr="001D688F" w:rsidTr="00AD35C7">
        <w:trPr>
          <w:trHeight w:val="468"/>
        </w:trPr>
        <w:tc>
          <w:tcPr>
            <w:tcW w:w="2227" w:type="dxa"/>
          </w:tcPr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</w:t>
            </w:r>
          </w:p>
        </w:tc>
        <w:tc>
          <w:tcPr>
            <w:tcW w:w="7520" w:type="dxa"/>
          </w:tcPr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схемы 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составляет </w:t>
            </w:r>
            <w:r w:rsidR="005F0F49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205887,60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387F2D" w:rsidRPr="001D688F" w:rsidRDefault="00387F2D" w:rsidP="001D68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водоснабжения </w:t>
            </w:r>
            <w:r w:rsidR="00BF0F8F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F49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12480</w:t>
            </w:r>
            <w:r w:rsidR="00BF0F8F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387F2D" w:rsidRPr="001D688F" w:rsidRDefault="00387F2D" w:rsidP="001D68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водоотведения </w:t>
            </w:r>
            <w:r w:rsidR="00BF0F8F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F49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193407,60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планируется проводить за счет средств местного бюджета</w:t>
            </w:r>
            <w:r w:rsidR="005F0F49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областного бюджета</w:t>
            </w:r>
            <w:r w:rsidR="00A5472B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5F0F49"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</w:t>
            </w: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7F2D" w:rsidRPr="001D688F" w:rsidTr="00AD35C7">
        <w:trPr>
          <w:trHeight w:val="715"/>
        </w:trPr>
        <w:tc>
          <w:tcPr>
            <w:tcW w:w="2227" w:type="dxa"/>
          </w:tcPr>
          <w:p w:rsidR="00387F2D" w:rsidRPr="001D688F" w:rsidRDefault="00387F2D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</w:t>
            </w:r>
          </w:p>
        </w:tc>
        <w:tc>
          <w:tcPr>
            <w:tcW w:w="7520" w:type="dxa"/>
          </w:tcPr>
          <w:p w:rsidR="00387F2D" w:rsidRPr="001D688F" w:rsidRDefault="00CC4FA3" w:rsidP="001D68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Сосновского района Челябинской области</w:t>
            </w:r>
          </w:p>
        </w:tc>
      </w:tr>
    </w:tbl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ВОДОСНАБЖЕНИЯ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КРЕМЕНКУЛЬ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РАЙОНА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 НА ПЕРИОД ДО</w:t>
      </w:r>
      <w:r w:rsidR="00840B10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0C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2029</w:t>
      </w:r>
      <w:r w:rsidR="00840B10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8F">
        <w:rPr>
          <w:rFonts w:ascii="Times New Roman" w:eastAsia="Calibri" w:hAnsi="Times New Roman" w:cs="Times New Roman"/>
          <w:sz w:val="28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88F">
        <w:rPr>
          <w:rFonts w:ascii="Times New Roman" w:eastAsia="Calibri" w:hAnsi="Times New Roman" w:cs="Times New Roman"/>
          <w:sz w:val="28"/>
          <w:szCs w:val="28"/>
        </w:rPr>
        <w:t>(Актуализированная версия 01.1</w:t>
      </w:r>
      <w:r w:rsidR="005F0F49" w:rsidRPr="001D688F">
        <w:rPr>
          <w:rFonts w:ascii="Times New Roman" w:eastAsia="Calibri" w:hAnsi="Times New Roman" w:cs="Times New Roman"/>
          <w:sz w:val="28"/>
          <w:szCs w:val="28"/>
        </w:rPr>
        <w:t>2</w:t>
      </w:r>
      <w:r w:rsidRPr="001D688F">
        <w:rPr>
          <w:rFonts w:ascii="Times New Roman" w:eastAsia="Calibri" w:hAnsi="Times New Roman" w:cs="Times New Roman"/>
          <w:sz w:val="28"/>
          <w:szCs w:val="28"/>
        </w:rPr>
        <w:t>.2019г.)</w:t>
      </w: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5E5" w:rsidRPr="001D688F" w:rsidRDefault="00E235E5" w:rsidP="001D6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7F2718" w:rsidRPr="001D688F" w:rsidRDefault="007F2718" w:rsidP="001D68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5" w:name="_Toc23820085"/>
      <w:r w:rsidRPr="001D688F">
        <w:rPr>
          <w:b w:val="0"/>
        </w:rPr>
        <w:lastRenderedPageBreak/>
        <w:t>Раздел 1. Технико-экономическое состояние централизованных систем водоснабжения поселения</w:t>
      </w:r>
      <w:bookmarkEnd w:id="5"/>
    </w:p>
    <w:p w:rsidR="00B64439" w:rsidRPr="001D688F" w:rsidRDefault="000606E4" w:rsidP="001D688F">
      <w:pPr>
        <w:pStyle w:val="a7"/>
        <w:spacing w:before="0"/>
        <w:ind w:firstLine="709"/>
        <w:rPr>
          <w:b w:val="0"/>
        </w:rPr>
      </w:pPr>
      <w:bookmarkStart w:id="6" w:name="_Toc23820086"/>
      <w:r w:rsidRPr="001D688F">
        <w:rPr>
          <w:b w:val="0"/>
        </w:rPr>
        <w:t xml:space="preserve">1.1. </w:t>
      </w:r>
      <w:r w:rsidR="00B64439" w:rsidRPr="001D688F">
        <w:rPr>
          <w:b w:val="0"/>
        </w:rPr>
        <w:t>Описание системы и структуры водоснабжения поселения и деление территории поселения на эксплуатационные зоны</w:t>
      </w:r>
      <w:bookmarkEnd w:id="6"/>
    </w:p>
    <w:p w:rsidR="001C1B71" w:rsidRPr="001D688F" w:rsidRDefault="00B47FAD" w:rsidP="001D688F">
      <w:pPr>
        <w:pStyle w:val="ab"/>
        <w:spacing w:after="0" w:line="240" w:lineRule="auto"/>
        <w:ind w:firstLine="709"/>
      </w:pPr>
      <w:r w:rsidRPr="001D688F">
        <w:t>На территории</w:t>
      </w:r>
      <w:r w:rsidR="00D144D7" w:rsidRPr="001D688F">
        <w:t xml:space="preserve"> сельского поселения Новый </w:t>
      </w:r>
      <w:proofErr w:type="spellStart"/>
      <w:r w:rsidR="00D144D7" w:rsidRPr="001D688F">
        <w:t>Кременкуль</w:t>
      </w:r>
      <w:proofErr w:type="spellEnd"/>
      <w:r w:rsidRPr="001D688F">
        <w:t xml:space="preserve"> представлен</w:t>
      </w:r>
      <w:r w:rsidR="00A84617" w:rsidRPr="001D688F">
        <w:t>а</w:t>
      </w:r>
      <w:r w:rsidRPr="001D688F">
        <w:t xml:space="preserve"> </w:t>
      </w:r>
      <w:r w:rsidR="00A84617" w:rsidRPr="001D688F">
        <w:t>1</w:t>
      </w:r>
      <w:r w:rsidRPr="001D688F">
        <w:t xml:space="preserve"> технологическ</w:t>
      </w:r>
      <w:r w:rsidR="00A84617" w:rsidRPr="001D688F">
        <w:t>ая</w:t>
      </w:r>
      <w:r w:rsidRPr="001D688F">
        <w:t xml:space="preserve"> зон</w:t>
      </w:r>
      <w:r w:rsidR="00A84617" w:rsidRPr="001D688F">
        <w:t>а</w:t>
      </w:r>
      <w:r w:rsidRPr="001D688F">
        <w:t xml:space="preserve"> системы водоснабжения</w:t>
      </w:r>
      <w:r w:rsidR="0060444E" w:rsidRPr="001D688F">
        <w:t>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7" w:name="_Toc23820087"/>
      <w:r w:rsidRPr="001D688F">
        <w:rPr>
          <w:b w:val="0"/>
        </w:rPr>
        <w:t>1.2. Описание территорий поселения</w:t>
      </w:r>
      <w:r w:rsidR="00A20344" w:rsidRPr="001D688F">
        <w:rPr>
          <w:b w:val="0"/>
        </w:rPr>
        <w:t>,</w:t>
      </w:r>
      <w:r w:rsidRPr="001D688F">
        <w:rPr>
          <w:b w:val="0"/>
        </w:rPr>
        <w:t xml:space="preserve"> не охваченных централизованными системами водоснабжения</w:t>
      </w:r>
      <w:bookmarkEnd w:id="7"/>
    </w:p>
    <w:p w:rsidR="000606E4" w:rsidRPr="001D688F" w:rsidRDefault="00E434CE" w:rsidP="001D688F">
      <w:pPr>
        <w:pStyle w:val="ab"/>
        <w:spacing w:after="0" w:line="240" w:lineRule="auto"/>
        <w:ind w:firstLine="709"/>
      </w:pPr>
      <w:bookmarkStart w:id="8" w:name="_Hlk25193537"/>
      <w:r w:rsidRPr="001D688F">
        <w:t>Индивидуальное водоснабжение используется от колодцев, артезианских скважин.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9" w:name="_Toc23820088"/>
      <w:bookmarkEnd w:id="8"/>
      <w:r w:rsidRPr="001D688F">
        <w:rPr>
          <w:b w:val="0"/>
        </w:rPr>
        <w:t>1.3. Описание технологических зон водоснабжения, зон централизованного и нецентрализованного водоснабжения</w:t>
      </w:r>
      <w:bookmarkEnd w:id="9"/>
    </w:p>
    <w:p w:rsidR="006D6A57" w:rsidRPr="001D688F" w:rsidRDefault="006D6A57" w:rsidP="001D688F">
      <w:pPr>
        <w:pStyle w:val="ab"/>
        <w:spacing w:after="0" w:line="240" w:lineRule="auto"/>
        <w:ind w:firstLine="709"/>
      </w:pPr>
      <w:r w:rsidRPr="001D688F">
        <w:t>Поставщиком услуги централизованного холодного водоснабжения на территории поселения является МУП «</w:t>
      </w:r>
      <w:r w:rsidR="00684769" w:rsidRPr="001D688F">
        <w:t>ККС</w:t>
      </w:r>
      <w:r w:rsidRPr="001D688F">
        <w:t xml:space="preserve">». </w:t>
      </w:r>
    </w:p>
    <w:p w:rsidR="00684769" w:rsidRPr="001D688F" w:rsidRDefault="00684769" w:rsidP="001D688F">
      <w:pPr>
        <w:pStyle w:val="ab"/>
        <w:spacing w:after="0" w:line="240" w:lineRule="auto"/>
        <w:ind w:firstLine="709"/>
      </w:pPr>
      <w:r w:rsidRPr="001D688F">
        <w:t xml:space="preserve">Централизованная система водоснабжения представлена в поселке Новый </w:t>
      </w:r>
      <w:proofErr w:type="spellStart"/>
      <w:r w:rsidRPr="001D688F">
        <w:t>Кременкуль</w:t>
      </w:r>
      <w:proofErr w:type="spellEnd"/>
      <w:r w:rsidRPr="001D688F">
        <w:t>.</w:t>
      </w:r>
    </w:p>
    <w:p w:rsidR="00684769" w:rsidRPr="001D688F" w:rsidRDefault="00684769" w:rsidP="001D688F">
      <w:pPr>
        <w:pStyle w:val="ab"/>
        <w:spacing w:after="0" w:line="240" w:lineRule="auto"/>
        <w:ind w:firstLine="709"/>
      </w:pPr>
      <w:r w:rsidRPr="001D688F">
        <w:t>Индивидуальное водоснабжение используется от колодцев, артезианских скважин.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0" w:name="_Toc23820089"/>
      <w:r w:rsidRPr="001D688F">
        <w:rPr>
          <w:b w:val="0"/>
        </w:rPr>
        <w:t>1.4. Описание результатов технического обследования централизованных систем водоснабжения</w:t>
      </w:r>
      <w:bookmarkEnd w:id="10"/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1" w:name="_Toc23820090"/>
      <w:r w:rsidRPr="001D688F">
        <w:rPr>
          <w:b w:val="0"/>
        </w:rPr>
        <w:t xml:space="preserve">1.4.1. Описание состояния существующих </w:t>
      </w:r>
      <w:bookmarkStart w:id="12" w:name="_Hlk23477541"/>
      <w:r w:rsidRPr="001D688F">
        <w:rPr>
          <w:b w:val="0"/>
        </w:rPr>
        <w:t>источников водоснабжения и водозаборных сооружений</w:t>
      </w:r>
      <w:bookmarkEnd w:id="11"/>
      <w:bookmarkEnd w:id="12"/>
    </w:p>
    <w:p w:rsidR="00570962" w:rsidRPr="001D688F" w:rsidRDefault="00570962" w:rsidP="001D688F">
      <w:pPr>
        <w:pStyle w:val="ab"/>
        <w:spacing w:after="0" w:line="240" w:lineRule="auto"/>
        <w:ind w:firstLine="709"/>
      </w:pPr>
      <w:r w:rsidRPr="001D688F">
        <w:t>На территории</w:t>
      </w:r>
      <w:r w:rsidR="00D144D7" w:rsidRPr="001D688F">
        <w:t xml:space="preserve"> сельского поселения Новый </w:t>
      </w:r>
      <w:proofErr w:type="spellStart"/>
      <w:r w:rsidR="00D144D7" w:rsidRPr="001D688F">
        <w:t>Кременкуль</w:t>
      </w:r>
      <w:proofErr w:type="spellEnd"/>
      <w:r w:rsidRPr="001D688F">
        <w:t xml:space="preserve"> отсутствуют источники водоснабжения и водозаборные сооружения.</w:t>
      </w:r>
    </w:p>
    <w:p w:rsidR="00EA69C7" w:rsidRPr="001D688F" w:rsidRDefault="00EA69C7" w:rsidP="001D688F">
      <w:pPr>
        <w:pStyle w:val="ab"/>
        <w:spacing w:after="0" w:line="240" w:lineRule="auto"/>
        <w:ind w:firstLine="709"/>
      </w:pPr>
      <w:r w:rsidRPr="001D688F">
        <w:t xml:space="preserve">Источником централизованного водоснабжения сельского поселения является артезианская скважина №2739а, расположенная 1 км северо-восточнее п. </w:t>
      </w:r>
      <w:proofErr w:type="spellStart"/>
      <w:r w:rsidRPr="001D688F">
        <w:t>Кременкуль</w:t>
      </w:r>
      <w:proofErr w:type="spellEnd"/>
      <w:r w:rsidRPr="001D688F">
        <w:t xml:space="preserve">, 0,9км севернее озера </w:t>
      </w:r>
      <w:proofErr w:type="spellStart"/>
      <w:r w:rsidRPr="001D688F">
        <w:t>Кременкуль</w:t>
      </w:r>
      <w:proofErr w:type="spellEnd"/>
      <w:r w:rsidRPr="001D688F">
        <w:t xml:space="preserve">, 0,15 км севернее тракта </w:t>
      </w:r>
      <w:proofErr w:type="spellStart"/>
      <w:r w:rsidRPr="001D688F">
        <w:t>Харлуши-Челябинск</w:t>
      </w:r>
      <w:proofErr w:type="spellEnd"/>
      <w:r w:rsidRPr="001D688F">
        <w:t>. Глубина скважины 74 метра.</w:t>
      </w:r>
    </w:p>
    <w:p w:rsidR="008D209C" w:rsidRPr="001D688F" w:rsidRDefault="00EA69C7" w:rsidP="001D688F">
      <w:pPr>
        <w:pStyle w:val="ab"/>
        <w:spacing w:after="0" w:line="240" w:lineRule="auto"/>
        <w:ind w:firstLine="709"/>
      </w:pPr>
      <w:r w:rsidRPr="001D688F">
        <w:t>Системы водоподготовки нет, обеззараживание производится путем хлорирования. Глубинный насос поднимает воду и подает на две водонапорные башни, расположенные в 1,8 км и 0,6 км от скважины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3" w:name="_Toc23820091"/>
      <w:r w:rsidRPr="001D688F">
        <w:rPr>
          <w:b w:val="0"/>
        </w:rPr>
        <w:t>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3"/>
    </w:p>
    <w:p w:rsidR="00F41003" w:rsidRPr="001D688F" w:rsidRDefault="00793FC1" w:rsidP="001D688F">
      <w:pPr>
        <w:pStyle w:val="ab"/>
        <w:spacing w:after="0" w:line="240" w:lineRule="auto"/>
        <w:ind w:firstLine="709"/>
      </w:pPr>
      <w:r w:rsidRPr="001D688F">
        <w:t>На территории</w:t>
      </w:r>
      <w:r w:rsidR="00D144D7" w:rsidRPr="001D688F">
        <w:t xml:space="preserve"> сельского поселения Новый </w:t>
      </w:r>
      <w:proofErr w:type="spellStart"/>
      <w:r w:rsidR="00D144D7" w:rsidRPr="001D688F">
        <w:t>Кременкуль</w:t>
      </w:r>
      <w:proofErr w:type="spellEnd"/>
      <w:r w:rsidRPr="001D688F">
        <w:t xml:space="preserve"> отсутствуют </w:t>
      </w:r>
      <w:r w:rsidR="00C75A85" w:rsidRPr="001D688F">
        <w:t xml:space="preserve">сооружения </w:t>
      </w:r>
      <w:r w:rsidR="00570962" w:rsidRPr="001D688F">
        <w:t>очистки и подготовки воды</w:t>
      </w:r>
      <w:r w:rsidRPr="001D688F">
        <w:t>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4" w:name="_Toc23820092"/>
      <w:r w:rsidRPr="001D688F">
        <w:rPr>
          <w:b w:val="0"/>
        </w:rPr>
        <w:t>1.4.3. Описание состояния и функционирования существующих насосных централизованных станций</w:t>
      </w:r>
      <w:bookmarkEnd w:id="14"/>
    </w:p>
    <w:p w:rsidR="00F41003" w:rsidRPr="001D688F" w:rsidRDefault="00793FC1" w:rsidP="001D688F">
      <w:pPr>
        <w:pStyle w:val="ab"/>
        <w:spacing w:after="0" w:line="240" w:lineRule="auto"/>
        <w:ind w:firstLine="709"/>
      </w:pPr>
      <w:r w:rsidRPr="001D688F">
        <w:t>На территории</w:t>
      </w:r>
      <w:r w:rsidR="00D144D7" w:rsidRPr="001D688F">
        <w:t xml:space="preserve"> сельского поселения Новый </w:t>
      </w:r>
      <w:proofErr w:type="spellStart"/>
      <w:r w:rsidR="00D144D7" w:rsidRPr="001D688F">
        <w:t>Кременкуль</w:t>
      </w:r>
      <w:proofErr w:type="spellEnd"/>
      <w:r w:rsidRPr="001D688F">
        <w:t xml:space="preserve"> отсутствуют </w:t>
      </w:r>
      <w:proofErr w:type="spellStart"/>
      <w:r w:rsidRPr="001D688F">
        <w:t>повысительные</w:t>
      </w:r>
      <w:proofErr w:type="spellEnd"/>
      <w:r w:rsidRPr="001D688F">
        <w:t xml:space="preserve"> насосные станции.</w:t>
      </w:r>
    </w:p>
    <w:p w:rsidR="009A48E5" w:rsidRPr="001D688F" w:rsidRDefault="009A48E5" w:rsidP="001D688F">
      <w:pPr>
        <w:pStyle w:val="ab"/>
        <w:spacing w:after="0" w:line="240" w:lineRule="auto"/>
        <w:ind w:firstLine="709"/>
      </w:pPr>
      <w:r w:rsidRPr="001D688F">
        <w:t>На территории сельского поселения действует две водонапорные башни</w:t>
      </w:r>
      <w:r w:rsidR="00FE625B" w:rsidRPr="001D688F">
        <w:t xml:space="preserve"> типа </w:t>
      </w:r>
      <w:proofErr w:type="spellStart"/>
      <w:r w:rsidR="00FE625B" w:rsidRPr="001D688F">
        <w:t>Рожновского</w:t>
      </w:r>
      <w:proofErr w:type="spellEnd"/>
      <w:r w:rsidR="00FE625B" w:rsidRPr="001D688F">
        <w:t>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5" w:name="_Toc23820093"/>
      <w:r w:rsidRPr="001D688F">
        <w:rPr>
          <w:b w:val="0"/>
        </w:rPr>
        <w:t xml:space="preserve">1.4.4.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</w:t>
      </w:r>
      <w:r w:rsidRPr="001D688F">
        <w:rPr>
          <w:b w:val="0"/>
        </w:rPr>
        <w:lastRenderedPageBreak/>
        <w:t>сетям</w:t>
      </w:r>
      <w:bookmarkEnd w:id="15"/>
    </w:p>
    <w:p w:rsidR="000078F9" w:rsidRPr="001D688F" w:rsidRDefault="000078F9" w:rsidP="001D688F">
      <w:pPr>
        <w:pStyle w:val="ab"/>
        <w:spacing w:after="0" w:line="240" w:lineRule="auto"/>
        <w:ind w:firstLine="709"/>
      </w:pPr>
      <w:r w:rsidRPr="001D688F">
        <w:t>Балансодержателем сетей водоснабжения является Администрация</w:t>
      </w:r>
      <w:r w:rsidR="00D144D7" w:rsidRPr="001D688F">
        <w:t xml:space="preserve"> сельского поселения Новый </w:t>
      </w:r>
      <w:proofErr w:type="spellStart"/>
      <w:r w:rsidR="00D144D7" w:rsidRPr="001D688F">
        <w:t>Кременкуль</w:t>
      </w:r>
      <w:proofErr w:type="spellEnd"/>
      <w:r w:rsidRPr="001D688F">
        <w:t>.</w:t>
      </w:r>
      <w:r w:rsidR="00685E13" w:rsidRPr="001D688F">
        <w:t xml:space="preserve"> </w:t>
      </w:r>
      <w:r w:rsidRPr="001D688F">
        <w:t xml:space="preserve">Водопроводные сети исполнены в сортаменте – </w:t>
      </w:r>
      <w:r w:rsidR="00FE625B" w:rsidRPr="001D688F">
        <w:t>чугун</w:t>
      </w:r>
      <w:r w:rsidR="00B47D84" w:rsidRPr="001D688F">
        <w:t>, полиэтилен</w:t>
      </w:r>
      <w:r w:rsidRPr="001D688F">
        <w:t>.</w:t>
      </w:r>
    </w:p>
    <w:p w:rsidR="00AF5C3F" w:rsidRPr="001D688F" w:rsidRDefault="00AF5C3F" w:rsidP="001D688F">
      <w:pPr>
        <w:pStyle w:val="ab"/>
        <w:spacing w:after="0" w:line="240" w:lineRule="auto"/>
        <w:ind w:firstLine="709"/>
      </w:pPr>
      <w:r w:rsidRPr="001D688F">
        <w:t>В таблице 1.4.4.1 представлен анализ сетей водоснабжения на территории</w:t>
      </w:r>
      <w:r w:rsidR="00D144D7" w:rsidRPr="001D688F">
        <w:t xml:space="preserve"> сельского поселения Новый </w:t>
      </w:r>
      <w:proofErr w:type="spellStart"/>
      <w:r w:rsidR="00D144D7" w:rsidRPr="001D688F">
        <w:t>Кременкуль</w:t>
      </w:r>
      <w:proofErr w:type="spellEnd"/>
      <w:r w:rsidRPr="001D688F">
        <w:t>.</w:t>
      </w:r>
    </w:p>
    <w:p w:rsidR="00AF5C3F" w:rsidRPr="001D688F" w:rsidRDefault="00AF5C3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1.4.4.1 Анализ сетей водоснабжения 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</w:p>
    <w:tbl>
      <w:tblPr>
        <w:tblW w:w="9351" w:type="dxa"/>
        <w:tblLook w:val="04A0"/>
      </w:tblPr>
      <w:tblGrid>
        <w:gridCol w:w="783"/>
        <w:gridCol w:w="3461"/>
        <w:gridCol w:w="2152"/>
        <w:gridCol w:w="1692"/>
        <w:gridCol w:w="1263"/>
      </w:tblGrid>
      <w:tr w:rsidR="00AF5C3F" w:rsidRPr="001D688F" w:rsidTr="00AF5C3F">
        <w:trPr>
          <w:trHeight w:val="5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8F9" w:rsidRPr="001D688F" w:rsidRDefault="000078F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8F9" w:rsidRPr="001D688F" w:rsidRDefault="000078F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8F9" w:rsidRPr="001D688F" w:rsidRDefault="000078F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Протяженность, 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8F9" w:rsidRPr="001D688F" w:rsidRDefault="000078F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Диаметры, мм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8F9" w:rsidRPr="001D688F" w:rsidRDefault="000078F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Износ, %</w:t>
            </w:r>
          </w:p>
        </w:tc>
      </w:tr>
      <w:tr w:rsidR="00AF5C3F" w:rsidRPr="001D688F" w:rsidTr="00AF5C3F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8F9" w:rsidRPr="001D688F" w:rsidRDefault="000078F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8F9" w:rsidRPr="001D688F" w:rsidRDefault="00685E1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E625B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Н. </w:t>
            </w:r>
            <w:proofErr w:type="spellStart"/>
            <w:r w:rsidR="00FE625B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8F9" w:rsidRPr="001D688F" w:rsidRDefault="00FE625B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8F9" w:rsidRPr="001D688F" w:rsidRDefault="00FE625B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8F9" w:rsidRPr="001D688F" w:rsidRDefault="00FE625B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</w:tbl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6" w:name="_Toc23820094"/>
      <w:r w:rsidRPr="001D688F">
        <w:rPr>
          <w:b w:val="0"/>
        </w:rPr>
        <w:t>1.4.5. Описание существующих технических и технологических проблем, возникающих при водоснабжении поселени</w:t>
      </w:r>
      <w:r w:rsidR="00A20344" w:rsidRPr="001D688F">
        <w:rPr>
          <w:b w:val="0"/>
        </w:rPr>
        <w:t>я</w:t>
      </w:r>
      <w:r w:rsidRPr="001D688F">
        <w:rPr>
          <w:b w:val="0"/>
        </w:rPr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16"/>
    </w:p>
    <w:p w:rsidR="00F24B75" w:rsidRPr="001D688F" w:rsidRDefault="00F24B75" w:rsidP="001D688F">
      <w:pPr>
        <w:pStyle w:val="ab"/>
        <w:spacing w:after="0" w:line="240" w:lineRule="auto"/>
        <w:ind w:firstLine="709"/>
      </w:pPr>
      <w:r w:rsidRPr="001D688F">
        <w:t>Основной технической проблемой системы водоснабжения</w:t>
      </w:r>
      <w:r w:rsidR="00D144D7" w:rsidRPr="001D688F">
        <w:t xml:space="preserve"> сельского поселения Новый </w:t>
      </w:r>
      <w:proofErr w:type="spellStart"/>
      <w:r w:rsidR="00D144D7" w:rsidRPr="001D688F">
        <w:t>Кременкуль</w:t>
      </w:r>
      <w:proofErr w:type="spellEnd"/>
      <w:r w:rsidRPr="001D688F">
        <w:t xml:space="preserve"> является высокий износ сетей водоснабжения.</w:t>
      </w:r>
    </w:p>
    <w:p w:rsidR="00E05193" w:rsidRPr="001D688F" w:rsidRDefault="00E05193" w:rsidP="001D688F">
      <w:pPr>
        <w:pStyle w:val="ab"/>
        <w:spacing w:after="0" w:line="240" w:lineRule="auto"/>
        <w:ind w:firstLine="709"/>
      </w:pPr>
      <w:bookmarkStart w:id="17" w:name="_Toc23820095"/>
      <w:r w:rsidRPr="001D688F">
        <w:t xml:space="preserve">В 2018 году зарегистрировано 58 (2017 г.-35 проб) проб с превышением уровня 0,2 Бк/кг по суммарной альфа активности из источников централизованного водоснабжения, скважин. Средние значения удельной суммарной альфа-активности воды по области составило 0,65 Бк/кг, удельной суммарной бета-активности – 0,17 Бк/кг. Зарегистрировано максимальное значение удельной суммарной альфа-активности – 19,45 Бк/кг в воде из распределительной сети п. </w:t>
      </w:r>
      <w:proofErr w:type="spellStart"/>
      <w:r w:rsidRPr="001D688F">
        <w:t>Кременкуль</w:t>
      </w:r>
      <w:proofErr w:type="spellEnd"/>
      <w:r w:rsidRPr="001D688F">
        <w:t xml:space="preserve"> (</w:t>
      </w:r>
      <w:proofErr w:type="spellStart"/>
      <w:r w:rsidRPr="001D688F">
        <w:t>Кременкульский</w:t>
      </w:r>
      <w:proofErr w:type="spellEnd"/>
      <w:r w:rsidRPr="001D688F">
        <w:t xml:space="preserve"> ЖКХ) Сосновский муниципальный район. Зарегистрировано максимальное значение по суммарной бета-активности -1,88 Бк/кг из разводящей сети п. </w:t>
      </w:r>
      <w:proofErr w:type="spellStart"/>
      <w:r w:rsidRPr="001D688F">
        <w:t>Кременкуль</w:t>
      </w:r>
      <w:proofErr w:type="spellEnd"/>
      <w:r w:rsidRPr="001D688F">
        <w:t xml:space="preserve"> (МУП «</w:t>
      </w:r>
      <w:proofErr w:type="spellStart"/>
      <w:r w:rsidRPr="001D688F">
        <w:t>Кременкульские</w:t>
      </w:r>
      <w:proofErr w:type="spellEnd"/>
      <w:r w:rsidRPr="001D688F">
        <w:t xml:space="preserve"> коммунальные сети.») Сосновский муниципальный район.</w:t>
      </w:r>
      <w:r w:rsidR="00D82E12" w:rsidRPr="001D688F">
        <w:t xml:space="preserve"> </w:t>
      </w:r>
    </w:p>
    <w:p w:rsidR="00D82E12" w:rsidRPr="001D688F" w:rsidRDefault="00D82E12" w:rsidP="001D688F">
      <w:pPr>
        <w:pStyle w:val="ab"/>
        <w:spacing w:after="0" w:line="240" w:lineRule="auto"/>
        <w:ind w:firstLine="709"/>
      </w:pPr>
      <w:r w:rsidRPr="001D688F">
        <w:t>Проверка качества питьевой воды по обобщенным показателям должна производиться не менее 4 раз в год.</w:t>
      </w:r>
    </w:p>
    <w:p w:rsidR="00D82E12" w:rsidRPr="001D688F" w:rsidRDefault="00D82E12" w:rsidP="001D688F">
      <w:pPr>
        <w:pStyle w:val="ab"/>
        <w:spacing w:after="0" w:line="240" w:lineRule="auto"/>
        <w:ind w:firstLine="709"/>
      </w:pPr>
      <w:r w:rsidRPr="001D688F">
        <w:t>На территории, входящей в зону санитарной охраны, должен быть установлен режим, обеспечивающий надежную защиту источников водоснабжения от загрязнения и сохранения требуемых качеств воды.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>1.4.6.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17"/>
    </w:p>
    <w:p w:rsidR="00EF6028" w:rsidRPr="001D688F" w:rsidRDefault="00EF6028" w:rsidP="001D688F">
      <w:pPr>
        <w:pStyle w:val="ab"/>
        <w:spacing w:after="0" w:line="240" w:lineRule="auto"/>
        <w:ind w:firstLine="709"/>
      </w:pPr>
      <w:r w:rsidRPr="001D688F">
        <w:t>Централизованная система горячего водоснабжения с использованием закрытых систем горячего водоснабжения, отсутствует на территории</w:t>
      </w:r>
      <w:r w:rsidR="00D144D7" w:rsidRPr="001D688F">
        <w:t xml:space="preserve"> сельского поселения Новый </w:t>
      </w:r>
      <w:proofErr w:type="spellStart"/>
      <w:r w:rsidR="00D144D7" w:rsidRPr="001D688F">
        <w:t>Кременкуль</w:t>
      </w:r>
      <w:proofErr w:type="spellEnd"/>
      <w:r w:rsidRPr="001D688F">
        <w:t>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8" w:name="_Toc23820096"/>
      <w:r w:rsidRPr="001D688F">
        <w:rPr>
          <w:b w:val="0"/>
        </w:rPr>
        <w:t>1.4.7.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18"/>
    </w:p>
    <w:p w:rsidR="004F1E4C" w:rsidRPr="001D688F" w:rsidRDefault="004F1E4C" w:rsidP="001D688F">
      <w:pPr>
        <w:pStyle w:val="ab"/>
        <w:spacing w:after="0" w:line="240" w:lineRule="auto"/>
        <w:ind w:firstLine="709"/>
      </w:pPr>
      <w:r w:rsidRPr="001D688F">
        <w:t>Территория</w:t>
      </w:r>
      <w:r w:rsidR="00D144D7" w:rsidRPr="001D688F">
        <w:t xml:space="preserve"> сельского поселения Новый </w:t>
      </w:r>
      <w:proofErr w:type="spellStart"/>
      <w:r w:rsidR="00D144D7" w:rsidRPr="001D688F">
        <w:t>Кременкуль</w:t>
      </w:r>
      <w:proofErr w:type="spellEnd"/>
      <w:r w:rsidRPr="001D688F">
        <w:t xml:space="preserve"> не относится к распространению вечномерзлых грунтов.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9" w:name="_Toc23820097"/>
      <w:r w:rsidRPr="001D688F">
        <w:rPr>
          <w:b w:val="0"/>
        </w:rPr>
        <w:t xml:space="preserve">1.4.5. Перечень лиц, владеющих на праве собственности или другом </w:t>
      </w:r>
      <w:r w:rsidRPr="001D688F">
        <w:rPr>
          <w:b w:val="0"/>
        </w:rPr>
        <w:lastRenderedPageBreak/>
        <w:t>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19"/>
    </w:p>
    <w:p w:rsidR="00305959" w:rsidRPr="001D688F" w:rsidRDefault="00305959" w:rsidP="001D688F">
      <w:pPr>
        <w:pStyle w:val="ab"/>
        <w:spacing w:after="0" w:line="240" w:lineRule="auto"/>
        <w:ind w:firstLine="709"/>
      </w:pPr>
      <w:bookmarkStart w:id="20" w:name="_Toc23820098"/>
      <w:r w:rsidRPr="001D688F">
        <w:t>Бесхозяйственных объектов централизованных систем водоснабжения не выявлено.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>Раздел</w:t>
      </w:r>
      <w:r w:rsidR="00D666CC" w:rsidRPr="001D688F">
        <w:rPr>
          <w:b w:val="0"/>
        </w:rPr>
        <w:t xml:space="preserve"> 2. </w:t>
      </w:r>
      <w:r w:rsidRPr="001D688F">
        <w:rPr>
          <w:b w:val="0"/>
        </w:rPr>
        <w:t>Направления развития централизованных систем водоснабжения</w:t>
      </w:r>
      <w:bookmarkEnd w:id="20"/>
    </w:p>
    <w:p w:rsidR="00B64439" w:rsidRPr="001D688F" w:rsidRDefault="00D82E12" w:rsidP="001D688F">
      <w:pPr>
        <w:pStyle w:val="a7"/>
        <w:spacing w:before="0"/>
        <w:ind w:firstLine="709"/>
        <w:rPr>
          <w:b w:val="0"/>
        </w:rPr>
      </w:pPr>
      <w:bookmarkStart w:id="21" w:name="_Toc23820099"/>
      <w:r w:rsidRPr="001D688F">
        <w:rPr>
          <w:b w:val="0"/>
        </w:rPr>
        <w:t>2.1.</w:t>
      </w:r>
      <w:r w:rsidR="00A0795B">
        <w:rPr>
          <w:b w:val="0"/>
        </w:rPr>
        <w:t xml:space="preserve"> </w:t>
      </w:r>
      <w:r w:rsidR="00D666CC" w:rsidRPr="001D688F">
        <w:rPr>
          <w:b w:val="0"/>
        </w:rPr>
        <w:t>О</w:t>
      </w:r>
      <w:r w:rsidR="00B64439" w:rsidRPr="001D688F">
        <w:rPr>
          <w:b w:val="0"/>
        </w:rPr>
        <w:t>сновные направления, принципы, задачи и плановые значения показателей развития централизованных систем водоснабжения</w:t>
      </w:r>
      <w:bookmarkEnd w:id="21"/>
    </w:p>
    <w:p w:rsidR="00046964" w:rsidRPr="001D688F" w:rsidRDefault="00046964" w:rsidP="001D688F">
      <w:pPr>
        <w:pStyle w:val="ab"/>
        <w:spacing w:after="0" w:line="240" w:lineRule="auto"/>
        <w:ind w:firstLine="709"/>
      </w:pPr>
      <w:r w:rsidRPr="001D688F">
        <w:t>В целях обеспечения всех потребителей водой в необходимом количестве и необходимого качества, настоящей схемой водоснабжения предусматривается комплексная модернизация существующих объектов системы централизованного водоснабжения, а также проведение мероприятий, направленных на строительство линейных объектов.</w:t>
      </w:r>
    </w:p>
    <w:p w:rsidR="0020422D" w:rsidRPr="001D688F" w:rsidRDefault="00046964" w:rsidP="001D688F">
      <w:pPr>
        <w:pStyle w:val="ab"/>
        <w:spacing w:after="0" w:line="240" w:lineRule="auto"/>
        <w:ind w:firstLine="709"/>
      </w:pPr>
      <w:r w:rsidRPr="001D688F">
        <w:t>Основные цели, направления, принципы и задачи развития систем</w:t>
      </w:r>
      <w:r w:rsidR="0020422D" w:rsidRPr="001D688F">
        <w:t xml:space="preserve"> </w:t>
      </w:r>
      <w:r w:rsidRPr="001D688F">
        <w:t>водоснабжения приведены в положениях Федерального закона от 07.12.2011</w:t>
      </w:r>
      <w:r w:rsidR="0020422D" w:rsidRPr="001D688F">
        <w:t xml:space="preserve"> </w:t>
      </w:r>
      <w:r w:rsidRPr="001D688F">
        <w:t>№416-ФЗ «О водоснабжении и водоотведении».</w:t>
      </w:r>
    </w:p>
    <w:p w:rsidR="00046964" w:rsidRPr="001D688F" w:rsidRDefault="00046964" w:rsidP="001D688F">
      <w:pPr>
        <w:pStyle w:val="ab"/>
        <w:spacing w:after="0" w:line="240" w:lineRule="auto"/>
        <w:ind w:firstLine="709"/>
      </w:pPr>
      <w:r w:rsidRPr="001D688F">
        <w:t xml:space="preserve">Задачи, решаемые </w:t>
      </w:r>
      <w:r w:rsidR="004F1E4C" w:rsidRPr="001D688F">
        <w:t>схемой водоснабжения,</w:t>
      </w:r>
      <w:r w:rsidRPr="001D688F">
        <w:t xml:space="preserve"> являются: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населения и улучшения качества жизни населения путём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бесперебойного и качественного водоснабжения;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эффективности путём экономного потребления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водоснабжения для абонентов за счёт повышения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организаций, осуществляющих холодное водоснабжение;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централизованных систем холодного водоснабжения путём развития эффективных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управления этими системами, привлечения инвестиций и развития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потенциала организаций, осуществляющих холодное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водоснабжение.</w:t>
      </w:r>
    </w:p>
    <w:p w:rsidR="00046964" w:rsidRPr="001D688F" w:rsidRDefault="00046964" w:rsidP="001D688F">
      <w:pPr>
        <w:pStyle w:val="ab"/>
        <w:spacing w:after="0" w:line="240" w:lineRule="auto"/>
        <w:ind w:firstLine="709"/>
      </w:pPr>
      <w:r w:rsidRPr="001D688F">
        <w:t>Основными принципами развития систем водоснабжения являются: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приоритетность обеспечения населения холодной питьевой</w:t>
      </w:r>
      <w:r w:rsidR="004F1E4C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сферу водоснабжения,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возврата частных инвестиций;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технологического и организационного единства и целостности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централизованных систем холодного водоснабжения;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и соблюдение баланса экономических интересов организаций,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холодное водоснабжение и их абонентов;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тарифов в сфере водоснабжения исходя из экономически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 расходов организаций, осуществляющих холодное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водоснабжение, необходимых для осуществления водоснабжения;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стабильных и недискриминационных условий для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предпринимательской деятельности в сфере водоснабжения;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условий доступа абонентов к водоснабжению;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открытость деятельности организаций, осуществляющих холодное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</w:t>
      </w:r>
      <w:r w:rsidRPr="001D688F">
        <w:rPr>
          <w:sz w:val="28"/>
          <w:szCs w:val="28"/>
        </w:rPr>
        <w:t>.</w:t>
      </w:r>
    </w:p>
    <w:p w:rsidR="00046964" w:rsidRPr="001D688F" w:rsidRDefault="00046964" w:rsidP="001D688F">
      <w:pPr>
        <w:pStyle w:val="ab"/>
        <w:spacing w:after="0" w:line="240" w:lineRule="auto"/>
        <w:ind w:firstLine="709"/>
      </w:pPr>
      <w:r w:rsidRPr="001D688F">
        <w:t>Наиболее значимыми направлениями и задачами развития систем</w:t>
      </w:r>
      <w:r w:rsidR="0020422D" w:rsidRPr="001D688F">
        <w:t xml:space="preserve"> </w:t>
      </w:r>
      <w:r w:rsidRPr="001D688F">
        <w:t>водоснабжения являются: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надёжности и бесперебойности водоснабжения;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обеспечение централизованного водоснабжения на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 где оно отсутствует;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водоснабжения объектов перспективной застройки 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потерь воды при её транспортировке;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энергоэффективности транспортировки воды;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подачи абонентам определённого объёма питьевой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установленного качества;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гарантированной безопасности и безвредности питьевой воды</w:t>
      </w:r>
      <w:r w:rsidR="0020422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нерационального использования питьевой воды;</w:t>
      </w:r>
    </w:p>
    <w:p w:rsidR="00046964" w:rsidRPr="001D688F" w:rsidRDefault="00046964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обслуживания абонентов.</w:t>
      </w:r>
    </w:p>
    <w:p w:rsidR="00046964" w:rsidRPr="001D688F" w:rsidRDefault="00046964" w:rsidP="001D688F">
      <w:pPr>
        <w:pStyle w:val="ab"/>
        <w:spacing w:after="0" w:line="240" w:lineRule="auto"/>
        <w:ind w:firstLine="709"/>
      </w:pPr>
      <w:r w:rsidRPr="001D688F">
        <w:t>Плановые значения развития централизованных систем водоснабжения в соответствии с данными положениями определены в Разделе 7.</w:t>
      </w:r>
    </w:p>
    <w:p w:rsidR="005B039B" w:rsidRPr="001D688F" w:rsidRDefault="005B039B" w:rsidP="001D688F">
      <w:pPr>
        <w:pStyle w:val="ab"/>
        <w:spacing w:after="0" w:line="240" w:lineRule="auto"/>
        <w:ind w:firstLine="709"/>
      </w:pPr>
      <w:r w:rsidRPr="001D688F">
        <w:t xml:space="preserve">Планируется в качестве источника водоснабжения использовать поверхностные воды </w:t>
      </w:r>
      <w:proofErr w:type="spellStart"/>
      <w:r w:rsidRPr="001D688F">
        <w:t>Шершневского</w:t>
      </w:r>
      <w:proofErr w:type="spellEnd"/>
      <w:r w:rsidRPr="001D688F">
        <w:t xml:space="preserve"> водохранилища, существующей ВОС ООО «</w:t>
      </w:r>
      <w:proofErr w:type="spellStart"/>
      <w:r w:rsidRPr="001D688F">
        <w:t>ЮжУралВодоканал</w:t>
      </w:r>
      <w:proofErr w:type="spellEnd"/>
      <w:r w:rsidRPr="001D688F">
        <w:t>».</w:t>
      </w:r>
    </w:p>
    <w:p w:rsidR="005B039B" w:rsidRPr="001D688F" w:rsidRDefault="005B039B" w:rsidP="001D688F">
      <w:pPr>
        <w:pStyle w:val="ab"/>
        <w:spacing w:after="0" w:line="240" w:lineRule="auto"/>
        <w:ind w:firstLine="709"/>
      </w:pPr>
      <w:r w:rsidRPr="001D688F">
        <w:t>Реализация Схемы должна обеспечить развитие систем централизованного водоснабжения и водоотведения в соответствии с потребностями жилищного строительства до 202</w:t>
      </w:r>
      <w:r w:rsidR="00C75A85" w:rsidRPr="001D688F">
        <w:t>9</w:t>
      </w:r>
      <w:r w:rsidRPr="001D688F">
        <w:t xml:space="preserve"> года и подключение 100% </w:t>
      </w:r>
      <w:r w:rsidR="00C75A85" w:rsidRPr="001D688F">
        <w:t>потребителей.</w:t>
      </w:r>
    </w:p>
    <w:p w:rsidR="00B64439" w:rsidRPr="001D688F" w:rsidRDefault="00D666CC" w:rsidP="001D688F">
      <w:pPr>
        <w:pStyle w:val="a7"/>
        <w:numPr>
          <w:ilvl w:val="1"/>
          <w:numId w:val="24"/>
        </w:numPr>
        <w:spacing w:before="0"/>
        <w:ind w:left="0" w:firstLine="709"/>
        <w:rPr>
          <w:b w:val="0"/>
        </w:rPr>
      </w:pPr>
      <w:bookmarkStart w:id="22" w:name="_Toc23820100"/>
      <w:r w:rsidRPr="001D688F">
        <w:rPr>
          <w:b w:val="0"/>
        </w:rPr>
        <w:t>Р</w:t>
      </w:r>
      <w:r w:rsidR="00B64439" w:rsidRPr="001D688F">
        <w:rPr>
          <w:b w:val="0"/>
        </w:rPr>
        <w:t>азличные сценарии развития централизованных систем водоснабжения в зависимости от различных сценариев развития поселени</w:t>
      </w:r>
      <w:r w:rsidR="00A20344" w:rsidRPr="001D688F">
        <w:rPr>
          <w:b w:val="0"/>
        </w:rPr>
        <w:t>я</w:t>
      </w:r>
      <w:bookmarkEnd w:id="22"/>
    </w:p>
    <w:p w:rsidR="001912B0" w:rsidRPr="001D688F" w:rsidRDefault="003E343E" w:rsidP="001D688F">
      <w:pPr>
        <w:pStyle w:val="ab"/>
        <w:spacing w:after="0" w:line="240" w:lineRule="auto"/>
        <w:ind w:firstLine="709"/>
      </w:pPr>
      <w:r w:rsidRPr="001D688F">
        <w:t>В таблице 2.2.1. представлены сценарии развития централизованных систем водоснабжения в зависимости от различных сценариев развития поселения.</w:t>
      </w:r>
    </w:p>
    <w:p w:rsidR="00067CB6" w:rsidRPr="001D688F" w:rsidRDefault="00067CB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2.2.1. </w:t>
      </w:r>
      <w:r w:rsidR="003E343E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сценарии развития централизованных систем водоснабжения в зависимости от различных сценариев развития поселения</w:t>
      </w:r>
    </w:p>
    <w:tbl>
      <w:tblPr>
        <w:tblW w:w="9639" w:type="dxa"/>
        <w:tblInd w:w="108" w:type="dxa"/>
        <w:tblLook w:val="04A0"/>
      </w:tblPr>
      <w:tblGrid>
        <w:gridCol w:w="483"/>
        <w:gridCol w:w="3113"/>
        <w:gridCol w:w="960"/>
        <w:gridCol w:w="986"/>
        <w:gridCol w:w="986"/>
        <w:gridCol w:w="986"/>
        <w:gridCol w:w="986"/>
        <w:gridCol w:w="1246"/>
      </w:tblGrid>
      <w:tr w:rsidR="000E2189" w:rsidRPr="001D688F" w:rsidTr="00AD35C7">
        <w:trPr>
          <w:trHeight w:val="300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_Toc23820101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2025-2029</w:t>
            </w:r>
          </w:p>
        </w:tc>
      </w:tr>
      <w:tr w:rsidR="000E2189" w:rsidRPr="001D688F" w:rsidTr="00AD35C7">
        <w:trPr>
          <w:trHeight w:val="30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генеральным планированием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189" w:rsidRPr="001D688F" w:rsidTr="00AD35C7">
        <w:trPr>
          <w:trHeight w:val="30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в 3 раза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</w:tr>
      <w:tr w:rsidR="000E2189" w:rsidRPr="001D688F" w:rsidTr="00AD35C7">
        <w:trPr>
          <w:trHeight w:val="30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 6 раз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E2189" w:rsidRPr="001D688F" w:rsidTr="00AD35C7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89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</w:tbl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 xml:space="preserve">Раздел </w:t>
      </w:r>
      <w:r w:rsidR="00D666CC" w:rsidRPr="001D688F">
        <w:rPr>
          <w:b w:val="0"/>
        </w:rPr>
        <w:t xml:space="preserve">3. </w:t>
      </w:r>
      <w:r w:rsidRPr="001D688F">
        <w:rPr>
          <w:b w:val="0"/>
        </w:rPr>
        <w:t>Баланс водоснабжения и потребления питьевой воды</w:t>
      </w:r>
      <w:bookmarkEnd w:id="23"/>
    </w:p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bookmarkStart w:id="24" w:name="_Toc23820102"/>
      <w:r w:rsidRPr="001D688F">
        <w:rPr>
          <w:b w:val="0"/>
        </w:rPr>
        <w:t>3.1. О</w:t>
      </w:r>
      <w:r w:rsidR="00B64439" w:rsidRPr="001D688F">
        <w:rPr>
          <w:b w:val="0"/>
        </w:rPr>
        <w:t>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24"/>
    </w:p>
    <w:p w:rsidR="004B7555" w:rsidRPr="001D688F" w:rsidRDefault="004B755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вода, поданная для реализации в сельском поселении, распределяется населению. Общий баланс подачи и реализации воды 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 в таблице 3.1.1.</w:t>
      </w:r>
    </w:p>
    <w:p w:rsidR="004B7555" w:rsidRPr="001D688F" w:rsidRDefault="004B755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3.1.1.</w:t>
      </w:r>
      <w:bookmarkStart w:id="25" w:name="_Hlk518041073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баланс подачи и реализации воды за 2018 год</w:t>
      </w:r>
      <w:bookmarkEnd w:id="25"/>
    </w:p>
    <w:tbl>
      <w:tblPr>
        <w:tblW w:w="9781" w:type="dxa"/>
        <w:tblInd w:w="108" w:type="dxa"/>
        <w:tblLook w:val="04A0"/>
      </w:tblPr>
      <w:tblGrid>
        <w:gridCol w:w="892"/>
        <w:gridCol w:w="5941"/>
        <w:gridCol w:w="2948"/>
      </w:tblGrid>
      <w:tr w:rsidR="00C60F75" w:rsidRPr="001D688F" w:rsidTr="00AD35C7">
        <w:trPr>
          <w:trHeight w:val="20"/>
          <w:tblHeader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75" w:rsidRPr="001D688F" w:rsidRDefault="00C60F75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75" w:rsidRPr="001D688F" w:rsidRDefault="00C60F75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75" w:rsidRPr="001D688F" w:rsidRDefault="00485B16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60F75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Новый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</w:p>
        </w:tc>
      </w:tr>
      <w:tr w:rsidR="008F40A0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тыс. куб.м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A0" w:rsidRPr="001D688F" w:rsidRDefault="008F40A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0048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F40A0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тыс. куб.м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A0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8F40A0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тыс. куб.м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A0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0A0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тыс. куб.м</w:t>
            </w:r>
            <w:r w:rsidR="000E2189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A0" w:rsidRPr="001D688F" w:rsidRDefault="000E2189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</w:tbl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bookmarkStart w:id="26" w:name="_Toc23820103"/>
      <w:r w:rsidRPr="001D688F">
        <w:rPr>
          <w:b w:val="0"/>
        </w:rPr>
        <w:t>3.2. Т</w:t>
      </w:r>
      <w:r w:rsidR="00B64439" w:rsidRPr="001D688F">
        <w:rPr>
          <w:b w:val="0"/>
        </w:rPr>
        <w:t>ерриториальный баланс подачи питьевой воды по технологическим зонам водоснабжения (годовой и в сутки максимального водопотребления)</w:t>
      </w:r>
      <w:bookmarkEnd w:id="26"/>
    </w:p>
    <w:p w:rsidR="00F84DE8" w:rsidRPr="001D688F" w:rsidRDefault="00F84DE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96759968"/>
      <w:bookmarkStart w:id="28" w:name="_Toc515247896"/>
      <w:bookmarkStart w:id="29" w:name="_Toc518014178"/>
      <w:bookmarkStart w:id="30" w:name="_Toc519178796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баланс подачи питьевой воды по технологическим зонам за 2018 год, представлен в таблице 3.2.1.</w:t>
      </w:r>
      <w:bookmarkEnd w:id="27"/>
      <w:bookmarkEnd w:id="28"/>
      <w:bookmarkEnd w:id="29"/>
      <w:bookmarkEnd w:id="30"/>
    </w:p>
    <w:p w:rsidR="00F84DE8" w:rsidRDefault="00F84DE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3.2.1. Территориальный баланс подачи и реализации воды за 2018 год</w:t>
      </w:r>
    </w:p>
    <w:p w:rsidR="00AD35C7" w:rsidRDefault="00AD35C7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C7" w:rsidRPr="001D688F" w:rsidRDefault="00AD35C7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/>
      </w:tblPr>
      <w:tblGrid>
        <w:gridCol w:w="783"/>
        <w:gridCol w:w="6087"/>
        <w:gridCol w:w="2911"/>
      </w:tblGrid>
      <w:tr w:rsidR="000E2189" w:rsidRPr="001D688F" w:rsidTr="00AD35C7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89" w:rsidRPr="001D688F" w:rsidRDefault="000E2189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 w:rsidR="00485B16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="00485B16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</w:p>
        </w:tc>
      </w:tr>
      <w:tr w:rsidR="00485B16" w:rsidRPr="001D688F" w:rsidTr="00AD35C7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тыс. куб.м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16" w:rsidRPr="001D688F" w:rsidRDefault="00485B16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85B16" w:rsidRPr="001D688F" w:rsidTr="00AD35C7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тыс. куб.м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16" w:rsidRPr="001D688F" w:rsidRDefault="00485B16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485B16" w:rsidRPr="001D688F" w:rsidTr="00AD35C7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тыс. куб.м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16" w:rsidRPr="001D688F" w:rsidRDefault="00485B16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85B16" w:rsidRPr="001D688F" w:rsidTr="00AD35C7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тыс. куб.м, в том числе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16" w:rsidRPr="001D688F" w:rsidRDefault="00485B16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</w:tbl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bookmarkStart w:id="31" w:name="_Toc23820104"/>
      <w:r w:rsidRPr="001D688F">
        <w:rPr>
          <w:b w:val="0"/>
        </w:rPr>
        <w:t>3.3. С</w:t>
      </w:r>
      <w:r w:rsidR="00B64439" w:rsidRPr="001D688F">
        <w:rPr>
          <w:b w:val="0"/>
        </w:rPr>
        <w:t xml:space="preserve">труктурный баланс реализации </w:t>
      </w:r>
      <w:r w:rsidR="002E3C57" w:rsidRPr="001D688F">
        <w:rPr>
          <w:b w:val="0"/>
        </w:rPr>
        <w:t>питьевой воды</w:t>
      </w:r>
      <w:r w:rsidR="00B64439" w:rsidRPr="001D688F">
        <w:rPr>
          <w:b w:val="0"/>
        </w:rPr>
        <w:t xml:space="preserve"> по группам абонентов с разбивкой на хозяйственно-питьевые нужды населения, производственные нужды юридических лиц и другие нужды поселени</w:t>
      </w:r>
      <w:r w:rsidR="00A20344" w:rsidRPr="001D688F">
        <w:rPr>
          <w:b w:val="0"/>
        </w:rPr>
        <w:t>я</w:t>
      </w:r>
      <w:bookmarkEnd w:id="31"/>
    </w:p>
    <w:p w:rsidR="00684769" w:rsidRPr="001D688F" w:rsidRDefault="0094709A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Toc496759970"/>
      <w:bookmarkStart w:id="33" w:name="_Toc515247898"/>
      <w:bookmarkStart w:id="34" w:name="_Toc518014181"/>
      <w:bookmarkStart w:id="35" w:name="_Toc519178799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потребления воды по отдельным видам потребителей муниципального образования, представлена в таблице 3.3.1.</w:t>
      </w:r>
      <w:bookmarkStart w:id="36" w:name="_Toc496759971"/>
      <w:bookmarkStart w:id="37" w:name="_Toc515247899"/>
      <w:bookmarkStart w:id="38" w:name="_Toc518014182"/>
      <w:bookmarkStart w:id="39" w:name="_Toc519178800"/>
      <w:bookmarkEnd w:id="32"/>
      <w:bookmarkEnd w:id="33"/>
      <w:bookmarkEnd w:id="34"/>
      <w:bookmarkEnd w:id="35"/>
    </w:p>
    <w:p w:rsidR="0094709A" w:rsidRPr="001D688F" w:rsidRDefault="0094709A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3.3.1.</w:t>
      </w:r>
      <w:bookmarkStart w:id="40" w:name="_Toc515247900"/>
      <w:bookmarkStart w:id="41" w:name="_Toc518014183"/>
      <w:bookmarkStart w:id="42" w:name="_Toc496759972"/>
      <w:bookmarkEnd w:id="36"/>
      <w:bookmarkEnd w:id="37"/>
      <w:bookmarkEnd w:id="38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 воды по отдельным видам потребителей муниципального образования</w:t>
      </w:r>
      <w:bookmarkEnd w:id="39"/>
      <w:bookmarkEnd w:id="40"/>
      <w:bookmarkEnd w:id="41"/>
    </w:p>
    <w:tbl>
      <w:tblPr>
        <w:tblW w:w="9781" w:type="dxa"/>
        <w:tblInd w:w="108" w:type="dxa"/>
        <w:tblLook w:val="04A0"/>
      </w:tblPr>
      <w:tblGrid>
        <w:gridCol w:w="892"/>
        <w:gridCol w:w="5941"/>
        <w:gridCol w:w="2948"/>
      </w:tblGrid>
      <w:tr w:rsidR="0094709A" w:rsidRPr="001D688F" w:rsidTr="00AD35C7">
        <w:trPr>
          <w:trHeight w:val="20"/>
          <w:tblHeader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2"/>
          <w:p w:rsidR="0094709A" w:rsidRPr="001D688F" w:rsidRDefault="0094709A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9A" w:rsidRPr="001D688F" w:rsidRDefault="0094709A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9A" w:rsidRPr="001D688F" w:rsidRDefault="00DF0DEE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4709A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Новый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</w:p>
        </w:tc>
      </w:tr>
      <w:tr w:rsidR="00485B16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тыс. куб.м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16" w:rsidRPr="001D688F" w:rsidRDefault="00485B16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85B16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тыс. куб.м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16" w:rsidRPr="001D688F" w:rsidRDefault="00485B16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485B16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тыс. куб.м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16" w:rsidRPr="001D688F" w:rsidRDefault="00485B16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85B16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16" w:rsidRPr="001D688F" w:rsidRDefault="00485B16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тыс. куб.м, в том числе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16" w:rsidRPr="001D688F" w:rsidRDefault="00485B16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8F40A0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 куб.м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A0" w:rsidRPr="001D688F" w:rsidRDefault="00291B0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8F40A0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учреждения, тыс. куб.м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A0" w:rsidRPr="001D688F" w:rsidRDefault="00291B0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40A0" w:rsidRPr="001D688F" w:rsidTr="00AD35C7">
        <w:trPr>
          <w:trHeight w:val="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A0" w:rsidRPr="001D688F" w:rsidRDefault="008F40A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потребители, тыс. куб.м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A0" w:rsidRPr="001D688F" w:rsidRDefault="008F40A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291B08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bookmarkStart w:id="43" w:name="_Toc23820105"/>
      <w:r w:rsidRPr="001D688F">
        <w:rPr>
          <w:b w:val="0"/>
        </w:rPr>
        <w:t>3.4. С</w:t>
      </w:r>
      <w:r w:rsidR="00B64439" w:rsidRPr="001D688F">
        <w:rPr>
          <w:b w:val="0"/>
        </w:rPr>
        <w:t xml:space="preserve">ведения о фактическом потреблении населением </w:t>
      </w:r>
      <w:r w:rsidR="002E3C57" w:rsidRPr="001D688F">
        <w:rPr>
          <w:b w:val="0"/>
        </w:rPr>
        <w:t>питьевой воды</w:t>
      </w:r>
      <w:r w:rsidR="00B64439" w:rsidRPr="001D688F">
        <w:rPr>
          <w:b w:val="0"/>
        </w:rPr>
        <w:t xml:space="preserve"> исходя из статистических и расчетных данных и сведений о действующих нормативах потребления коммунальных услуг</w:t>
      </w:r>
      <w:bookmarkEnd w:id="43"/>
    </w:p>
    <w:p w:rsidR="001912B0" w:rsidRPr="001D688F" w:rsidRDefault="00344FF1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от 25 апреля 2019 г. № 33/1 </w:t>
      </w:r>
      <w:r w:rsidR="00B47D8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Министерства тарифного регулирования и энергетики Челябинской области от 28 декабря 2016 г. № 66/1</w:t>
      </w:r>
      <w:r w:rsidR="00B47D8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Челябинской области утверждены нормативы потребления холодной воды, представленные в таблице 3.4.1.</w:t>
      </w:r>
    </w:p>
    <w:p w:rsidR="00344FF1" w:rsidRPr="001D688F" w:rsidRDefault="00344FF1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3.4.1. Нормативы потребления холодной воды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4536"/>
        <w:gridCol w:w="2409"/>
        <w:gridCol w:w="2425"/>
      </w:tblGrid>
      <w:tr w:rsidR="00EE398D" w:rsidRPr="001D688F" w:rsidTr="00AD35C7">
        <w:trPr>
          <w:trHeight w:val="20"/>
          <w:tblHeader/>
        </w:trPr>
        <w:tc>
          <w:tcPr>
            <w:tcW w:w="421" w:type="dxa"/>
            <w:shd w:val="clear" w:color="auto" w:fill="FFFFFF"/>
            <w:vAlign w:val="center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жилых помещений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 потребления коммунальной услуги холодного водоснабжения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2,46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Многоквартирные и жилые дома с централизованным холодным и 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горячим водоснабжением, водоотведением, оборудованные унитазами, раковинами, мойками, ваннами длиной 1500 </w:t>
            </w:r>
            <w:r w:rsidR="00B47D84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1550 мм с душем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2,41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</w:t>
            </w:r>
            <w:r w:rsidR="00B47D84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1700 мм с душем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4,03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2,63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2,79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4,13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</w:t>
            </w:r>
            <w:r w:rsidR="00B47D84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1550 мм с душем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6,07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</w:t>
            </w:r>
            <w:r w:rsidR="00B47D84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1700 мм с душем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6,06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7,16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6,36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1,48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1,43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3,76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Многоквартирные и жилые дома с централизованным холодным 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1,94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1,52</w:t>
            </w:r>
          </w:p>
        </w:tc>
      </w:tr>
      <w:tr w:rsidR="00EE398D" w:rsidRPr="001D688F" w:rsidTr="00AD35C7">
        <w:trPr>
          <w:trHeight w:val="20"/>
        </w:trPr>
        <w:tc>
          <w:tcPr>
            <w:tcW w:w="421" w:type="dxa"/>
            <w:shd w:val="clear" w:color="auto" w:fill="FFFFFF"/>
          </w:tcPr>
          <w:p w:rsidR="00EE398D" w:rsidRPr="001D688F" w:rsidRDefault="00EE398D" w:rsidP="001D68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2409" w:type="dxa"/>
            <w:shd w:val="clear" w:color="auto" w:fill="FFFFFF"/>
          </w:tcPr>
          <w:p w:rsidR="00EE398D" w:rsidRPr="001D688F" w:rsidRDefault="00EE398D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метр в месяц на человека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EE398D" w:rsidRPr="001D688F" w:rsidRDefault="00EE398D" w:rsidP="001D688F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688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3,02 </w:t>
            </w:r>
          </w:p>
        </w:tc>
      </w:tr>
    </w:tbl>
    <w:p w:rsidR="005F72F1" w:rsidRPr="001D688F" w:rsidRDefault="005F72F1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потребление на 2018 год в поселке </w:t>
      </w:r>
      <w:r w:rsidR="00291B08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291B08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91B08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12,00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куб.м.</w:t>
      </w:r>
    </w:p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bookmarkStart w:id="44" w:name="_Toc23820106"/>
      <w:r w:rsidRPr="001D688F">
        <w:rPr>
          <w:b w:val="0"/>
        </w:rPr>
        <w:t>3.5. О</w:t>
      </w:r>
      <w:r w:rsidR="00B64439" w:rsidRPr="001D688F">
        <w:rPr>
          <w:b w:val="0"/>
        </w:rPr>
        <w:t xml:space="preserve">писание существующей системы коммерческого учета </w:t>
      </w:r>
      <w:r w:rsidR="002E3C57" w:rsidRPr="001D688F">
        <w:rPr>
          <w:b w:val="0"/>
        </w:rPr>
        <w:t>питьевой воды</w:t>
      </w:r>
      <w:r w:rsidR="00B64439" w:rsidRPr="001D688F">
        <w:rPr>
          <w:b w:val="0"/>
        </w:rPr>
        <w:t xml:space="preserve"> и планов по установке приборов учета</w:t>
      </w:r>
      <w:bookmarkEnd w:id="44"/>
    </w:p>
    <w:p w:rsidR="001912B0" w:rsidRPr="001D688F" w:rsidRDefault="00291B0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водозаборном объекте не установлен прибор учета.</w:t>
      </w:r>
    </w:p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bookmarkStart w:id="45" w:name="_Toc23820107"/>
      <w:r w:rsidRPr="001D688F">
        <w:rPr>
          <w:b w:val="0"/>
        </w:rPr>
        <w:t>3.6. А</w:t>
      </w:r>
      <w:r w:rsidR="00B64439" w:rsidRPr="001D688F">
        <w:rPr>
          <w:b w:val="0"/>
        </w:rPr>
        <w:t>нализ резервов и дефицитов производственных мощностей системы водоснабжения поселения</w:t>
      </w:r>
      <w:bookmarkEnd w:id="45"/>
    </w:p>
    <w:p w:rsidR="001912B0" w:rsidRPr="001D688F" w:rsidRDefault="00F6008D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мощность существующ</w:t>
      </w:r>
      <w:r w:rsidR="00E0519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19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водоснабжения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19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 для реализации планов поселения на перспективную застройку территории.</w:t>
      </w:r>
    </w:p>
    <w:p w:rsidR="00C5321D" w:rsidRPr="001D688F" w:rsidRDefault="00D666CC" w:rsidP="001D688F">
      <w:pPr>
        <w:pStyle w:val="a7"/>
        <w:spacing w:before="0"/>
        <w:ind w:firstLine="709"/>
        <w:rPr>
          <w:b w:val="0"/>
        </w:rPr>
      </w:pPr>
      <w:bookmarkStart w:id="46" w:name="_Toc23820108"/>
      <w:r w:rsidRPr="001D688F">
        <w:rPr>
          <w:b w:val="0"/>
        </w:rPr>
        <w:t>3.7. П</w:t>
      </w:r>
      <w:r w:rsidR="00B64439" w:rsidRPr="001D688F">
        <w:rPr>
          <w:b w:val="0"/>
        </w:rPr>
        <w:t xml:space="preserve">рогнозные балансы потребления </w:t>
      </w:r>
      <w:r w:rsidR="002E3C57" w:rsidRPr="001D688F">
        <w:rPr>
          <w:b w:val="0"/>
        </w:rPr>
        <w:t>питьевой воды</w:t>
      </w:r>
      <w:r w:rsidR="00B64439" w:rsidRPr="001D688F">
        <w:rPr>
          <w:b w:val="0"/>
        </w:rPr>
        <w:t xml:space="preserve"> на срок не менее 10 лет с учетом различных сценариев развития поселени</w:t>
      </w:r>
      <w:r w:rsidR="001912B0" w:rsidRPr="001D688F">
        <w:rPr>
          <w:b w:val="0"/>
        </w:rPr>
        <w:t>я</w:t>
      </w:r>
      <w:bookmarkEnd w:id="46"/>
    </w:p>
    <w:p w:rsidR="009B06BD" w:rsidRPr="001D688F" w:rsidRDefault="009B06BD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3.7.1 представлены прогнозные балансы потребления питьевой воды по сельскому поселению.</w:t>
      </w:r>
    </w:p>
    <w:p w:rsidR="009B06BD" w:rsidRPr="001D688F" w:rsidRDefault="009B06BD" w:rsidP="001D688F">
      <w:pPr>
        <w:pStyle w:val="a7"/>
        <w:spacing w:before="0"/>
        <w:ind w:firstLine="709"/>
        <w:rPr>
          <w:b w:val="0"/>
        </w:rPr>
        <w:sectPr w:rsidR="009B06BD" w:rsidRPr="001D688F" w:rsidSect="00AD35C7">
          <w:headerReference w:type="default" r:id="rId8"/>
          <w:pgSz w:w="11906" w:h="16838"/>
          <w:pgMar w:top="1276" w:right="850" w:bottom="851" w:left="1418" w:header="708" w:footer="708" w:gutter="0"/>
          <w:cols w:space="708"/>
          <w:titlePg/>
          <w:docGrid w:linePitch="360"/>
        </w:sectPr>
      </w:pPr>
    </w:p>
    <w:p w:rsidR="001912B0" w:rsidRPr="001D688F" w:rsidRDefault="009B06BD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3.7.1 Прогнозные балансы потребления питьевой воды</w:t>
      </w:r>
    </w:p>
    <w:tbl>
      <w:tblPr>
        <w:tblW w:w="15280" w:type="dxa"/>
        <w:tblLook w:val="04A0"/>
      </w:tblPr>
      <w:tblGrid>
        <w:gridCol w:w="484"/>
        <w:gridCol w:w="48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0B4CF2" w:rsidRPr="001D688F" w:rsidTr="00E74DBB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</w:tr>
      <w:tr w:rsidR="000B4CF2" w:rsidRPr="001D688F" w:rsidTr="000B4CF2">
        <w:trPr>
          <w:trHeight w:val="300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генеральным планированием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CF2" w:rsidRPr="001D688F" w:rsidTr="000B4CF2">
        <w:trPr>
          <w:trHeight w:val="300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 3 раза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1690,0</w:t>
            </w:r>
          </w:p>
        </w:tc>
      </w:tr>
      <w:tr w:rsidR="000B4CF2" w:rsidRPr="001D688F" w:rsidTr="000B4CF2">
        <w:trPr>
          <w:trHeight w:val="300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 6 раз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B4CF2" w:rsidRPr="001D688F" w:rsidTr="000B4CF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куб.м/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F2" w:rsidRPr="001D688F" w:rsidRDefault="000B4CF2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</w:tbl>
    <w:p w:rsidR="00027D71" w:rsidRPr="001D688F" w:rsidRDefault="00027D71" w:rsidP="001D688F">
      <w:pPr>
        <w:pStyle w:val="a7"/>
        <w:spacing w:before="0"/>
        <w:ind w:firstLine="709"/>
        <w:rPr>
          <w:b w:val="0"/>
        </w:rPr>
      </w:pPr>
    </w:p>
    <w:p w:rsidR="00B47D84" w:rsidRPr="001D688F" w:rsidRDefault="00B47D84" w:rsidP="001D688F">
      <w:pPr>
        <w:pStyle w:val="a7"/>
        <w:spacing w:before="0"/>
        <w:ind w:firstLine="709"/>
        <w:rPr>
          <w:b w:val="0"/>
        </w:rPr>
      </w:pPr>
    </w:p>
    <w:p w:rsidR="008F06B0" w:rsidRPr="001D688F" w:rsidRDefault="008F06B0" w:rsidP="001D688F">
      <w:pPr>
        <w:pStyle w:val="a7"/>
        <w:spacing w:before="0"/>
        <w:ind w:firstLine="709"/>
        <w:rPr>
          <w:b w:val="0"/>
        </w:rPr>
        <w:sectPr w:rsidR="008F06B0" w:rsidRPr="001D688F" w:rsidSect="00E74DBB">
          <w:pgSz w:w="16840" w:h="11907" w:orient="landscape" w:code="9"/>
          <w:pgMar w:top="1134" w:right="1134" w:bottom="567" w:left="709" w:header="709" w:footer="709" w:gutter="0"/>
          <w:cols w:space="708"/>
          <w:docGrid w:linePitch="360"/>
        </w:sectPr>
      </w:pPr>
    </w:p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bookmarkStart w:id="47" w:name="_Toc23820109"/>
      <w:r w:rsidRPr="001D688F">
        <w:rPr>
          <w:b w:val="0"/>
        </w:rPr>
        <w:lastRenderedPageBreak/>
        <w:t>3.8. О</w:t>
      </w:r>
      <w:r w:rsidR="00B64439" w:rsidRPr="001D688F">
        <w:rPr>
          <w:b w:val="0"/>
        </w:rPr>
        <w:t>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47"/>
    </w:p>
    <w:p w:rsidR="001912B0" w:rsidRPr="001D688F" w:rsidRDefault="00820CD7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система горячего водоснабжения с использованием закрытых систем горячего водоснабжения отсутствует 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bookmarkStart w:id="48" w:name="_Toc23820110"/>
      <w:r w:rsidRPr="001D688F">
        <w:rPr>
          <w:b w:val="0"/>
        </w:rPr>
        <w:t>3.9. С</w:t>
      </w:r>
      <w:r w:rsidR="00B64439" w:rsidRPr="001D688F">
        <w:rPr>
          <w:b w:val="0"/>
        </w:rPr>
        <w:t>ведения о фактическом и ожидаемом потреблении питьевой воды (годовое, среднесуточное, максимальное суточное)</w:t>
      </w:r>
      <w:bookmarkEnd w:id="48"/>
    </w:p>
    <w:p w:rsidR="001912B0" w:rsidRPr="001D688F" w:rsidRDefault="00B83384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потреблении питьевой</w:t>
      </w:r>
      <w:r w:rsidR="00303F81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представлены в таблице 3.9.1.</w:t>
      </w:r>
    </w:p>
    <w:p w:rsidR="00C66BDD" w:rsidRPr="001D688F" w:rsidRDefault="00FD3C0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3.9.1. Сведения о фактическом потреблении питьевой воды</w:t>
      </w:r>
    </w:p>
    <w:tbl>
      <w:tblPr>
        <w:tblW w:w="9639" w:type="dxa"/>
        <w:tblInd w:w="108" w:type="dxa"/>
        <w:tblLook w:val="04A0"/>
      </w:tblPr>
      <w:tblGrid>
        <w:gridCol w:w="783"/>
        <w:gridCol w:w="4604"/>
        <w:gridCol w:w="1497"/>
        <w:gridCol w:w="1171"/>
        <w:gridCol w:w="1584"/>
      </w:tblGrid>
      <w:tr w:rsidR="00AB6260" w:rsidRPr="001D688F" w:rsidTr="00AD35C7">
        <w:trPr>
          <w:trHeight w:val="28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9" w:name="_Hlk25189462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D740D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Расход,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сут.макс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, 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куб.м./ч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час.макс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куб.м./ч</w:t>
            </w:r>
          </w:p>
        </w:tc>
      </w:tr>
      <w:tr w:rsidR="00AB6260" w:rsidRPr="001D688F" w:rsidTr="00AD35C7">
        <w:trPr>
          <w:trHeight w:val="285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куб.м./</w:t>
            </w:r>
            <w:r w:rsidR="00D740D1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260" w:rsidRPr="001D688F" w:rsidTr="00AD35C7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E74DBB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Н.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Солнечная Долина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D740D1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D740D1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60" w:rsidRPr="001D688F" w:rsidRDefault="00D740D1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bookmarkEnd w:id="49"/>
    </w:tbl>
    <w:p w:rsidR="00500766" w:rsidRPr="001D688F" w:rsidRDefault="0050076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66" w:rsidRPr="001D688F" w:rsidRDefault="0050076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перспективном потреблении питьевой воды</w:t>
      </w:r>
      <w:r w:rsidR="00D6554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генеральным планированием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3.9.</w:t>
      </w:r>
      <w:r w:rsidR="00E04D3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766" w:rsidRPr="001D688F" w:rsidRDefault="0050076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3.9.</w:t>
      </w:r>
      <w:r w:rsidR="00E04D3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</w:t>
      </w:r>
      <w:r w:rsidR="00E04D3D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перспективном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потреблении питьевой воды</w:t>
      </w:r>
    </w:p>
    <w:tbl>
      <w:tblPr>
        <w:tblW w:w="9639" w:type="dxa"/>
        <w:tblInd w:w="108" w:type="dxa"/>
        <w:tblLook w:val="04A0"/>
      </w:tblPr>
      <w:tblGrid>
        <w:gridCol w:w="783"/>
        <w:gridCol w:w="4604"/>
        <w:gridCol w:w="1497"/>
        <w:gridCol w:w="1171"/>
        <w:gridCol w:w="1584"/>
      </w:tblGrid>
      <w:tr w:rsidR="00D740D1" w:rsidRPr="001D688F" w:rsidTr="00AD35C7">
        <w:trPr>
          <w:trHeight w:val="28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0" w:name="_Toc23820111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Расход,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сут.макс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, 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куб.м./ч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час.макс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куб.м./ч</w:t>
            </w:r>
          </w:p>
        </w:tc>
      </w:tr>
      <w:tr w:rsidR="00D740D1" w:rsidRPr="001D688F" w:rsidTr="00AD35C7">
        <w:trPr>
          <w:trHeight w:val="285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куб.м./год.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40D1" w:rsidRPr="001D688F" w:rsidTr="00AD35C7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D1" w:rsidRPr="001D688F" w:rsidRDefault="00D740D1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D1" w:rsidRPr="001D688F" w:rsidRDefault="005D112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Н.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Солнечная Долина 2</w:t>
            </w:r>
            <w:r w:rsidR="00D65544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740D1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долина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0D1" w:rsidRPr="001D688F" w:rsidRDefault="005D112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0D1" w:rsidRPr="001D688F" w:rsidRDefault="005D112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0D1" w:rsidRPr="001D688F" w:rsidRDefault="005D112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</w:t>
            </w:r>
          </w:p>
        </w:tc>
      </w:tr>
    </w:tbl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>3.10. О</w:t>
      </w:r>
      <w:r w:rsidR="00B64439" w:rsidRPr="001D688F">
        <w:rPr>
          <w:b w:val="0"/>
        </w:rPr>
        <w:t>писание территориальной структуры потребления питьевой воды, которую следует определять по отчетам организаций, осуществляющих водоснабжение, с разбивкой по технологическим зонам</w:t>
      </w:r>
      <w:bookmarkEnd w:id="50"/>
    </w:p>
    <w:p w:rsidR="001912B0" w:rsidRPr="001D688F" w:rsidRDefault="008F40A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структура потребления питьевой воды, которую следует определять по отчетам организаций, осуществляющих водоснабжение, с разбивкой по технологическим зонам представлена в таблице 3.10.1.</w:t>
      </w:r>
    </w:p>
    <w:p w:rsidR="008F40A0" w:rsidRPr="001D688F" w:rsidRDefault="008F40A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3.10.1. Территориальная структура потребления питьевой воды</w:t>
      </w:r>
    </w:p>
    <w:tbl>
      <w:tblPr>
        <w:tblW w:w="9639" w:type="dxa"/>
        <w:tblInd w:w="108" w:type="dxa"/>
        <w:tblLook w:val="04A0"/>
      </w:tblPr>
      <w:tblGrid>
        <w:gridCol w:w="783"/>
        <w:gridCol w:w="6085"/>
        <w:gridCol w:w="2771"/>
      </w:tblGrid>
      <w:tr w:rsidR="005D1120" w:rsidRPr="001D688F" w:rsidTr="00AD35C7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20" w:rsidRPr="001D688F" w:rsidRDefault="005D1120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_Toc23820112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20" w:rsidRPr="001D688F" w:rsidRDefault="005D1120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20" w:rsidRPr="001D688F" w:rsidRDefault="005D1120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Н.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</w:p>
        </w:tc>
      </w:tr>
      <w:tr w:rsidR="005D1120" w:rsidRPr="001D688F" w:rsidTr="00AD35C7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20" w:rsidRPr="001D688F" w:rsidRDefault="005D112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20" w:rsidRPr="001D688F" w:rsidRDefault="005D112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на собственные нужды, тыс. куб.м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20" w:rsidRPr="001D688F" w:rsidRDefault="005D112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D1120" w:rsidRPr="001D688F" w:rsidTr="00AD35C7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20" w:rsidRPr="001D688F" w:rsidRDefault="005D112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20" w:rsidRPr="001D688F" w:rsidRDefault="005D112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 сеть, тыс. куб.м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20" w:rsidRPr="001D688F" w:rsidRDefault="005D112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5D1120" w:rsidRPr="001D688F" w:rsidTr="00AD35C7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20" w:rsidRPr="001D688F" w:rsidRDefault="005D112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20" w:rsidRPr="001D688F" w:rsidRDefault="005D112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воды в сетях, тыс. куб.м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20" w:rsidRPr="001D688F" w:rsidRDefault="005D112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D1120" w:rsidRPr="001D688F" w:rsidTr="00AD35C7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20" w:rsidRPr="001D688F" w:rsidRDefault="005D112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20" w:rsidRPr="001D688F" w:rsidRDefault="005D112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тыс. куб.м, в том числе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20" w:rsidRPr="001D688F" w:rsidRDefault="005D112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</w:tbl>
    <w:p w:rsidR="00B64439" w:rsidRPr="001D688F" w:rsidRDefault="00D666CC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>3.11. П</w:t>
      </w:r>
      <w:r w:rsidR="00B64439" w:rsidRPr="001D688F">
        <w:rPr>
          <w:b w:val="0"/>
        </w:rPr>
        <w:t>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</w:t>
      </w:r>
      <w:r w:rsidR="00B80048" w:rsidRPr="001D688F">
        <w:rPr>
          <w:b w:val="0"/>
        </w:rPr>
        <w:t xml:space="preserve"> </w:t>
      </w:r>
      <w:r w:rsidR="00B64439" w:rsidRPr="001D688F">
        <w:rPr>
          <w:b w:val="0"/>
        </w:rPr>
        <w:t>воды с учетом данных о перспективном потреблении питьевой</w:t>
      </w:r>
      <w:r w:rsidR="00B80048" w:rsidRPr="001D688F">
        <w:rPr>
          <w:b w:val="0"/>
        </w:rPr>
        <w:t xml:space="preserve"> </w:t>
      </w:r>
      <w:r w:rsidR="00B64439" w:rsidRPr="001D688F">
        <w:rPr>
          <w:b w:val="0"/>
        </w:rPr>
        <w:t>воды абонентами</w:t>
      </w:r>
      <w:bookmarkEnd w:id="51"/>
    </w:p>
    <w:p w:rsidR="00D65544" w:rsidRPr="001D688F" w:rsidRDefault="001E67E7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распределения расходов воды на водоснабжения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воды, с учетом первого сценарного плана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перспективного потребления абонентами питьевой воды, приведен в таблице 3.11.1.</w:t>
      </w:r>
    </w:p>
    <w:p w:rsidR="00B36F18" w:rsidRPr="001D688F" w:rsidRDefault="00B36F18" w:rsidP="001D688F">
      <w:pPr>
        <w:pStyle w:val="a7"/>
        <w:spacing w:before="0"/>
        <w:ind w:firstLine="709"/>
        <w:rPr>
          <w:b w:val="0"/>
        </w:rPr>
      </w:pPr>
      <w:bookmarkStart w:id="52" w:name="_Toc23820113"/>
      <w:r w:rsidRPr="001D688F">
        <w:rPr>
          <w:b w:val="0"/>
        </w:rPr>
        <w:t>3.12. Сведения о фактических и планируемых потерях питьевой воды при ее транспортировке (годовые, среднесуточные значения)</w:t>
      </w:r>
      <w:bookmarkEnd w:id="52"/>
    </w:p>
    <w:p w:rsidR="00B36F18" w:rsidRPr="001D688F" w:rsidRDefault="00963B33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и планируемых потерях питьевой воды при ее транспортировке представлены в таблице 3.12.1.</w:t>
      </w:r>
    </w:p>
    <w:p w:rsidR="00B36F18" w:rsidRPr="001D688F" w:rsidRDefault="00B36F18" w:rsidP="001D688F">
      <w:pPr>
        <w:pStyle w:val="a7"/>
        <w:spacing w:before="0"/>
        <w:ind w:firstLine="709"/>
        <w:rPr>
          <w:b w:val="0"/>
        </w:rPr>
      </w:pPr>
      <w:bookmarkStart w:id="53" w:name="_Toc23820114"/>
      <w:r w:rsidRPr="001D688F">
        <w:rPr>
          <w:b w:val="0"/>
        </w:rPr>
        <w:t>3.13. Перспективные балансы водоснабжения и водоотведения</w:t>
      </w:r>
      <w:bookmarkEnd w:id="53"/>
    </w:p>
    <w:p w:rsidR="00B36F18" w:rsidRPr="001D688F" w:rsidRDefault="00783D9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Перспективные </w:t>
      </w:r>
      <w:r w:rsidR="00806EB0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балансы водоснабжения и водоотведения представлены в таблице 3.13.1.</w:t>
      </w:r>
    </w:p>
    <w:p w:rsidR="00B36F18" w:rsidRPr="001D688F" w:rsidRDefault="00B36F18" w:rsidP="001D688F">
      <w:pPr>
        <w:pStyle w:val="a7"/>
        <w:spacing w:before="0"/>
        <w:ind w:firstLine="709"/>
        <w:rPr>
          <w:b w:val="0"/>
        </w:rPr>
      </w:pPr>
      <w:bookmarkStart w:id="54" w:name="_Toc23820115"/>
      <w:r w:rsidRPr="001D688F">
        <w:rPr>
          <w:b w:val="0"/>
        </w:rPr>
        <w:t>3.14. Расчет требуемой мощности водозаборных и очистных сооружений</w:t>
      </w:r>
      <w:bookmarkEnd w:id="54"/>
    </w:p>
    <w:p w:rsidR="00B36F18" w:rsidRPr="001D688F" w:rsidRDefault="00B36F1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планируется ввод водозаборных и очистных сооружений.</w:t>
      </w:r>
      <w:r w:rsidR="00BB0E9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63A" w:rsidRPr="001D688F" w:rsidRDefault="0093663A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проведение комплексных мероприятий на ВОС </w:t>
      </w:r>
      <w:proofErr w:type="spellStart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Шершеневского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по увеличению мощностью </w:t>
      </w:r>
      <w:r w:rsidR="00A821FB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подключением </w:t>
      </w:r>
      <w:r w:rsidR="00A821FB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Н. </w:t>
      </w:r>
      <w:proofErr w:type="spellStart"/>
      <w:r w:rsidR="00A821FB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Проектная производительность</w:t>
      </w:r>
      <w:r w:rsidR="00A821FB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5000куб.м/час.</w:t>
      </w:r>
    </w:p>
    <w:p w:rsidR="00B36F18" w:rsidRPr="001D688F" w:rsidRDefault="00B36F18" w:rsidP="001D688F">
      <w:pPr>
        <w:pStyle w:val="a7"/>
        <w:spacing w:before="0"/>
        <w:ind w:firstLine="709"/>
        <w:rPr>
          <w:b w:val="0"/>
        </w:rPr>
      </w:pPr>
      <w:bookmarkStart w:id="55" w:name="_Toc23820116"/>
      <w:r w:rsidRPr="001D688F">
        <w:rPr>
          <w:b w:val="0"/>
        </w:rPr>
        <w:t>3.15. Наименование организации, которая наделена статусом гарантирующей организации</w:t>
      </w:r>
      <w:bookmarkEnd w:id="55"/>
    </w:p>
    <w:p w:rsidR="00B36F18" w:rsidRPr="001D688F" w:rsidRDefault="00B36F18" w:rsidP="001D688F">
      <w:pPr>
        <w:suppressAutoHyphens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06.10.2013 №131-ФЗ «Об общих принципах организации местного самоуправления в Российской Федерации», статьей 12 Федерального закона от 07.12.2011 №416-ФЗ «О водоснабжении и водоотведении», устава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организации надежного и бесперебойного централизованного водоснабжения и водоотведения абоне</w:t>
      </w:r>
      <w:r w:rsidR="00A0795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гарантирующая организация</w:t>
      </w:r>
      <w:r w:rsidR="00A0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proofErr w:type="spellStart"/>
      <w:r w:rsidR="00A0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Кременкульские</w:t>
      </w:r>
      <w:proofErr w:type="spellEnd"/>
      <w:r w:rsidR="00A0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системы»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600B" w:rsidRPr="001D688F" w:rsidRDefault="00F0600B" w:rsidP="001D688F">
      <w:pPr>
        <w:pStyle w:val="a7"/>
        <w:spacing w:before="0"/>
        <w:ind w:firstLine="709"/>
        <w:rPr>
          <w:b w:val="0"/>
          <w:bCs w:val="0"/>
        </w:rPr>
        <w:sectPr w:rsidR="00F0600B" w:rsidRPr="001D688F" w:rsidSect="00AD35C7">
          <w:pgSz w:w="11906" w:h="16838"/>
          <w:pgMar w:top="1418" w:right="850" w:bottom="851" w:left="1418" w:header="708" w:footer="708" w:gutter="0"/>
          <w:cols w:space="708"/>
          <w:docGrid w:linePitch="360"/>
        </w:sectPr>
      </w:pPr>
    </w:p>
    <w:p w:rsidR="001E67E7" w:rsidRPr="001D688F" w:rsidRDefault="00B83384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3.11.1. Перспективное водопотребление</w:t>
      </w:r>
    </w:p>
    <w:tbl>
      <w:tblPr>
        <w:tblW w:w="15732" w:type="dxa"/>
        <w:tblInd w:w="-431" w:type="dxa"/>
        <w:tblLook w:val="04A0"/>
      </w:tblPr>
      <w:tblGrid>
        <w:gridCol w:w="636"/>
        <w:gridCol w:w="4767"/>
        <w:gridCol w:w="875"/>
        <w:gridCol w:w="875"/>
        <w:gridCol w:w="875"/>
        <w:gridCol w:w="876"/>
        <w:gridCol w:w="876"/>
        <w:gridCol w:w="979"/>
        <w:gridCol w:w="994"/>
        <w:gridCol w:w="994"/>
        <w:gridCol w:w="994"/>
        <w:gridCol w:w="994"/>
        <w:gridCol w:w="997"/>
      </w:tblGrid>
      <w:tr w:rsidR="00D65544" w:rsidRPr="001D688F" w:rsidTr="00940F04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</w:tr>
      <w:tr w:rsidR="00C44348" w:rsidRPr="001D688F" w:rsidTr="00875061">
        <w:trPr>
          <w:trHeight w:val="345"/>
        </w:trPr>
        <w:tc>
          <w:tcPr>
            <w:tcW w:w="15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348" w:rsidRPr="001D688F" w:rsidRDefault="00C4434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генеральным планированием</w:t>
            </w:r>
          </w:p>
        </w:tc>
      </w:tr>
      <w:tr w:rsidR="00940F04" w:rsidRPr="001D688F" w:rsidTr="00940F0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04" w:rsidRPr="001D688F" w:rsidRDefault="00940F0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04" w:rsidRPr="001D688F" w:rsidRDefault="00940F0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тыс. куб.м, в том числе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940F04" w:rsidRPr="001D688F" w:rsidTr="00940F0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04" w:rsidRPr="001D688F" w:rsidRDefault="00940F0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04" w:rsidRPr="001D688F" w:rsidRDefault="00940F0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940F04" w:rsidRPr="001D688F" w:rsidTr="00940F0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04" w:rsidRPr="001D688F" w:rsidRDefault="00940F0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04" w:rsidRPr="001D688F" w:rsidRDefault="00940F0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учреждения,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940F04" w:rsidRPr="001D688F" w:rsidTr="00940F0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04" w:rsidRPr="001D688F" w:rsidRDefault="00940F0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04" w:rsidRPr="001D688F" w:rsidRDefault="00940F0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потребители,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04" w:rsidRPr="001D688F" w:rsidRDefault="00940F0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44348" w:rsidRPr="001D688F" w:rsidTr="00875061">
        <w:trPr>
          <w:trHeight w:val="285"/>
        </w:trPr>
        <w:tc>
          <w:tcPr>
            <w:tcW w:w="15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348" w:rsidRPr="001D688F" w:rsidRDefault="00C4434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</w:t>
            </w:r>
            <w:r w:rsidR="00940F04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 раза</w:t>
            </w:r>
          </w:p>
        </w:tc>
      </w:tr>
      <w:tr w:rsidR="003B64F3" w:rsidRPr="001D688F" w:rsidTr="00E91498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тыс. куб.м, в том числе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3B64F3" w:rsidRPr="001D688F" w:rsidTr="00E91498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 куб.м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CC2950" w:rsidRPr="001D688F" w:rsidTr="00940F0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учреждения,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2950" w:rsidRPr="001D688F" w:rsidTr="00940F0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потребители,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5544" w:rsidRPr="001D688F" w:rsidTr="00875061">
        <w:trPr>
          <w:trHeight w:val="285"/>
        </w:trPr>
        <w:tc>
          <w:tcPr>
            <w:tcW w:w="15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</w:t>
            </w:r>
            <w:r w:rsidR="00940F04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6 раз</w:t>
            </w:r>
          </w:p>
        </w:tc>
      </w:tr>
      <w:tr w:rsidR="00CC2950" w:rsidRPr="001D688F" w:rsidTr="00E91498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тыс. куб.м, в том числе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3B64F3" w:rsidRPr="001D688F" w:rsidTr="00E91498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3B64F3" w:rsidRPr="001D688F" w:rsidTr="00940F0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учреждения,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B64F3" w:rsidRPr="001D688F" w:rsidTr="00940F0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потребители,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C44348" w:rsidRPr="001D688F" w:rsidRDefault="00780F26" w:rsidP="001D688F">
      <w:pPr>
        <w:spacing w:after="0" w:line="240" w:lineRule="auto"/>
        <w:ind w:firstLine="709"/>
        <w:rPr>
          <w:sz w:val="28"/>
          <w:szCs w:val="28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3.12.1. Сведения о фактических и планируемых потерях питьевой воды при ее транспортировке</w:t>
      </w:r>
    </w:p>
    <w:tbl>
      <w:tblPr>
        <w:tblW w:w="15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820"/>
        <w:gridCol w:w="876"/>
        <w:gridCol w:w="876"/>
        <w:gridCol w:w="876"/>
        <w:gridCol w:w="876"/>
        <w:gridCol w:w="876"/>
        <w:gridCol w:w="996"/>
        <w:gridCol w:w="996"/>
        <w:gridCol w:w="996"/>
        <w:gridCol w:w="996"/>
        <w:gridCol w:w="996"/>
        <w:gridCol w:w="1005"/>
      </w:tblGrid>
      <w:tr w:rsidR="00D65544" w:rsidRPr="001D688F" w:rsidTr="00875061">
        <w:trPr>
          <w:trHeight w:val="64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65544" w:rsidRPr="001D688F" w:rsidRDefault="00D6554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</w:tr>
      <w:tr w:rsidR="00C44348" w:rsidRPr="001D688F" w:rsidTr="00875061">
        <w:trPr>
          <w:trHeight w:val="315"/>
        </w:trPr>
        <w:tc>
          <w:tcPr>
            <w:tcW w:w="15753" w:type="dxa"/>
            <w:gridSpan w:val="13"/>
            <w:shd w:val="clear" w:color="000000" w:fill="FFFFFF"/>
            <w:vAlign w:val="center"/>
            <w:hideMark/>
          </w:tcPr>
          <w:p w:rsidR="00C44348" w:rsidRPr="001D688F" w:rsidRDefault="00C4434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генеральным планированием</w:t>
            </w:r>
          </w:p>
        </w:tc>
      </w:tr>
      <w:tr w:rsidR="00D65544" w:rsidRPr="001D688F" w:rsidTr="00875061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Годовые потери воды в сетях, тыс. куб.м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5544" w:rsidRPr="001D688F" w:rsidTr="00875061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Часовые потери воды в сетях, куб.м/ч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44348" w:rsidRPr="001D688F" w:rsidTr="00875061">
        <w:trPr>
          <w:trHeight w:val="285"/>
        </w:trPr>
        <w:tc>
          <w:tcPr>
            <w:tcW w:w="15753" w:type="dxa"/>
            <w:gridSpan w:val="13"/>
            <w:shd w:val="clear" w:color="000000" w:fill="FFFFFF"/>
            <w:vAlign w:val="center"/>
            <w:hideMark/>
          </w:tcPr>
          <w:p w:rsidR="00C44348" w:rsidRPr="001D688F" w:rsidRDefault="00940F0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 3 раза</w:t>
            </w:r>
          </w:p>
        </w:tc>
      </w:tr>
      <w:tr w:rsidR="00D65544" w:rsidRPr="001D688F" w:rsidTr="00875061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Годовые потери воды в сетях, тыс. куб.м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5544" w:rsidRPr="001D688F" w:rsidTr="00875061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Часовые потери воды в сетях, куб.м/ч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44348" w:rsidRPr="001D688F" w:rsidTr="00875061">
        <w:trPr>
          <w:trHeight w:val="285"/>
        </w:trPr>
        <w:tc>
          <w:tcPr>
            <w:tcW w:w="15753" w:type="dxa"/>
            <w:gridSpan w:val="13"/>
            <w:shd w:val="clear" w:color="000000" w:fill="FFFFFF"/>
            <w:vAlign w:val="center"/>
            <w:hideMark/>
          </w:tcPr>
          <w:p w:rsidR="00C44348" w:rsidRPr="001D688F" w:rsidRDefault="00940F0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 6 раз</w:t>
            </w:r>
          </w:p>
        </w:tc>
      </w:tr>
      <w:tr w:rsidR="00D65544" w:rsidRPr="001D688F" w:rsidTr="00875061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Годовые потери воды в сетях, тыс. куб.м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5544" w:rsidRPr="001D688F" w:rsidTr="00875061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shd w:val="clear" w:color="000000" w:fill="FFFFFF"/>
            <w:hideMark/>
          </w:tcPr>
          <w:p w:rsidR="00D65544" w:rsidRPr="001D688F" w:rsidRDefault="00D65544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Часовые потери воды в сетях, куб.м/ч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D65544" w:rsidRPr="001D688F" w:rsidRDefault="00D65544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875061" w:rsidRPr="001D688F" w:rsidRDefault="00875061" w:rsidP="001D68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3" w:rsidRPr="001D688F" w:rsidRDefault="000872E7" w:rsidP="001D68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3.13.1. Баланс водоснабжения и водо</w:t>
      </w:r>
      <w:r w:rsidR="00783D96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тведения</w:t>
      </w:r>
    </w:p>
    <w:tbl>
      <w:tblPr>
        <w:tblW w:w="15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820"/>
        <w:gridCol w:w="876"/>
        <w:gridCol w:w="876"/>
        <w:gridCol w:w="876"/>
        <w:gridCol w:w="876"/>
        <w:gridCol w:w="876"/>
        <w:gridCol w:w="996"/>
        <w:gridCol w:w="996"/>
        <w:gridCol w:w="996"/>
        <w:gridCol w:w="996"/>
        <w:gridCol w:w="996"/>
        <w:gridCol w:w="996"/>
      </w:tblGrid>
      <w:tr w:rsidR="00875061" w:rsidRPr="001D688F" w:rsidTr="00CC2950">
        <w:trPr>
          <w:trHeight w:val="64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875061" w:rsidRPr="001D688F" w:rsidRDefault="00875061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</w:tr>
      <w:tr w:rsidR="00AB6260" w:rsidRPr="001D688F" w:rsidTr="00CC2950">
        <w:trPr>
          <w:trHeight w:val="315"/>
        </w:trPr>
        <w:tc>
          <w:tcPr>
            <w:tcW w:w="15744" w:type="dxa"/>
            <w:gridSpan w:val="13"/>
            <w:shd w:val="clear" w:color="000000" w:fill="FFFFFF"/>
            <w:vAlign w:val="center"/>
            <w:hideMark/>
          </w:tcPr>
          <w:p w:rsidR="00AB6260" w:rsidRPr="001D688F" w:rsidRDefault="00AB6260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генеральным планированием</w:t>
            </w:r>
          </w:p>
        </w:tc>
      </w:tr>
      <w:tr w:rsidR="00CC2950" w:rsidRPr="001D688F" w:rsidTr="00CC2950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Водопотребление, тыс. куб.м.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CC2950" w:rsidRPr="001D688F" w:rsidTr="00CC2950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950" w:rsidRPr="001D688F" w:rsidRDefault="00CC2950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AB6260" w:rsidRPr="001D688F" w:rsidTr="00CC2950">
        <w:trPr>
          <w:trHeight w:val="285"/>
        </w:trPr>
        <w:tc>
          <w:tcPr>
            <w:tcW w:w="15744" w:type="dxa"/>
            <w:gridSpan w:val="13"/>
            <w:shd w:val="clear" w:color="000000" w:fill="FFFFFF"/>
            <w:vAlign w:val="center"/>
            <w:hideMark/>
          </w:tcPr>
          <w:p w:rsidR="00AB6260" w:rsidRPr="001D688F" w:rsidRDefault="00940F0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 3 раза</w:t>
            </w:r>
          </w:p>
        </w:tc>
      </w:tr>
      <w:tr w:rsidR="003B64F3" w:rsidRPr="001D688F" w:rsidTr="00E91498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Водопотребление, тыс. куб.м.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3B64F3" w:rsidRPr="001D688F" w:rsidTr="00E91498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тыс. куб.м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AB6260" w:rsidRPr="001D688F" w:rsidTr="00CC2950">
        <w:trPr>
          <w:trHeight w:val="285"/>
        </w:trPr>
        <w:tc>
          <w:tcPr>
            <w:tcW w:w="15744" w:type="dxa"/>
            <w:gridSpan w:val="13"/>
            <w:shd w:val="clear" w:color="000000" w:fill="FFFFFF"/>
            <w:vAlign w:val="center"/>
            <w:hideMark/>
          </w:tcPr>
          <w:p w:rsidR="00AB6260" w:rsidRPr="001D688F" w:rsidRDefault="00940F04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 6 раз</w:t>
            </w:r>
          </w:p>
        </w:tc>
      </w:tr>
      <w:tr w:rsidR="003B64F3" w:rsidRPr="001D688F" w:rsidTr="00E91498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Водопотребление, тыс. куб.м.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3B64F3" w:rsidRPr="001D688F" w:rsidTr="00E91498">
        <w:trPr>
          <w:trHeight w:val="285"/>
        </w:trPr>
        <w:tc>
          <w:tcPr>
            <w:tcW w:w="568" w:type="dxa"/>
            <w:shd w:val="clear" w:color="000000" w:fill="FFFFFF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тыс. куб.м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F3" w:rsidRPr="001D688F" w:rsidRDefault="003B64F3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</w:tbl>
    <w:p w:rsidR="000872E7" w:rsidRPr="001D688F" w:rsidRDefault="000872E7" w:rsidP="001D688F">
      <w:pPr>
        <w:pStyle w:val="a7"/>
        <w:spacing w:before="0"/>
        <w:ind w:firstLine="709"/>
        <w:rPr>
          <w:b w:val="0"/>
          <w:bCs w:val="0"/>
        </w:rPr>
        <w:sectPr w:rsidR="000872E7" w:rsidRPr="001D688F" w:rsidSect="00875061">
          <w:pgSz w:w="16840" w:h="11907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C5321D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56" w:name="_Toc23820117"/>
      <w:r w:rsidRPr="001D688F">
        <w:rPr>
          <w:b w:val="0"/>
        </w:rPr>
        <w:lastRenderedPageBreak/>
        <w:t xml:space="preserve">Раздел </w:t>
      </w:r>
      <w:r w:rsidR="00C5321D" w:rsidRPr="001D688F">
        <w:rPr>
          <w:b w:val="0"/>
        </w:rPr>
        <w:t xml:space="preserve">4. </w:t>
      </w:r>
      <w:r w:rsidRPr="001D688F">
        <w:rPr>
          <w:b w:val="0"/>
        </w:rPr>
        <w:t>Предложения по строительству, реконструкции и модернизации объектов централизованных систем водоснабжения</w:t>
      </w:r>
      <w:bookmarkEnd w:id="56"/>
    </w:p>
    <w:p w:rsidR="00B64439" w:rsidRPr="001D688F" w:rsidRDefault="00C5321D" w:rsidP="001D688F">
      <w:pPr>
        <w:pStyle w:val="a7"/>
        <w:spacing w:before="0"/>
        <w:ind w:firstLine="709"/>
        <w:rPr>
          <w:b w:val="0"/>
        </w:rPr>
      </w:pPr>
      <w:bookmarkStart w:id="57" w:name="_Toc23820118"/>
      <w:r w:rsidRPr="001D688F">
        <w:rPr>
          <w:b w:val="0"/>
        </w:rPr>
        <w:t>4.1. П</w:t>
      </w:r>
      <w:r w:rsidR="00B64439" w:rsidRPr="001D688F">
        <w:rPr>
          <w:b w:val="0"/>
        </w:rPr>
        <w:t>еречень основных мероприятий по реализации схем водоснабжения с разбивкой по годам</w:t>
      </w:r>
      <w:bookmarkEnd w:id="57"/>
    </w:p>
    <w:p w:rsidR="001912B0" w:rsidRPr="001D688F" w:rsidRDefault="00897C92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 реализации схем водоснабжения с разбивкой по годам представлен в таблице 4.1.1.</w:t>
      </w:r>
    </w:p>
    <w:p w:rsidR="00897C92" w:rsidRPr="001D688F" w:rsidRDefault="00897C92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4.1.1. Перечень основных мероприятий по реализации схем водоснабжения с разбивкой по годам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7000"/>
        <w:gridCol w:w="2143"/>
      </w:tblGrid>
      <w:tr w:rsidR="009677B5" w:rsidRPr="001D688F" w:rsidTr="00515252">
        <w:trPr>
          <w:trHeight w:val="450"/>
          <w:tblHeader/>
        </w:trPr>
        <w:tc>
          <w:tcPr>
            <w:tcW w:w="388" w:type="dxa"/>
            <w:vMerge w:val="restart"/>
            <w:shd w:val="clear" w:color="auto" w:fill="auto"/>
            <w:vAlign w:val="center"/>
            <w:hideMark/>
          </w:tcPr>
          <w:p w:rsidR="009677B5" w:rsidRPr="001D688F" w:rsidRDefault="009677B5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08" w:type="dxa"/>
            <w:vMerge w:val="restart"/>
            <w:shd w:val="clear" w:color="auto" w:fill="auto"/>
            <w:vAlign w:val="center"/>
            <w:hideMark/>
          </w:tcPr>
          <w:p w:rsidR="009677B5" w:rsidRPr="001D688F" w:rsidRDefault="009677B5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:rsidR="009677B5" w:rsidRPr="001D688F" w:rsidRDefault="009677B5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начала реализации мероприятия</w:t>
            </w:r>
          </w:p>
        </w:tc>
      </w:tr>
      <w:tr w:rsidR="009677B5" w:rsidRPr="001D688F" w:rsidTr="00515252">
        <w:trPr>
          <w:trHeight w:val="450"/>
          <w:tblHeader/>
        </w:trPr>
        <w:tc>
          <w:tcPr>
            <w:tcW w:w="388" w:type="dxa"/>
            <w:vMerge/>
            <w:vAlign w:val="center"/>
            <w:hideMark/>
          </w:tcPr>
          <w:p w:rsidR="009677B5" w:rsidRPr="001D688F" w:rsidRDefault="009677B5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8" w:type="dxa"/>
            <w:vMerge/>
            <w:vAlign w:val="center"/>
            <w:hideMark/>
          </w:tcPr>
          <w:p w:rsidR="009677B5" w:rsidRPr="001D688F" w:rsidRDefault="009677B5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9677B5" w:rsidRPr="001D688F" w:rsidRDefault="009677B5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водовода от ВК-21 до п. Солнечная долина 2. Диаметром 200мм, протяженностью 212п.м.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водовода от ВК-20 до ВК-21, диаметром 200мм, протяженностью 2500 п.м.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Подключение перспективной застройки Солнечная долина 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2020-2025</w:t>
            </w: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водовода от ВК-22 до п. Н.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диаметром 300мм, протяженностью 300 п.м.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8" w:type="dxa"/>
            <w:shd w:val="clear" w:color="auto" w:fill="auto"/>
            <w:hideMark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водовода от ВК-21 до ВК-22 диаметром 300мм, протяженностью 400 п.м.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854D4A" w:rsidRPr="001D688F" w:rsidRDefault="00854D4A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8" w:type="dxa"/>
            <w:shd w:val="clear" w:color="auto" w:fill="auto"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ПВНС с резервуаром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8" w:type="dxa"/>
            <w:shd w:val="clear" w:color="auto" w:fill="auto"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водовода, от ВОС в сторону ВК-5, диаметром с 400 на 500мм, протяженностью 1000п.м.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8" w:type="dxa"/>
            <w:shd w:val="clear" w:color="auto" w:fill="auto"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водовода, от ВОС в сторону ВК-7, диаметром с 400 на 500мм, протяженностью 1100п.м.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  <w:p w:rsidR="00CB4735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8" w:type="dxa"/>
            <w:shd w:val="clear" w:color="auto" w:fill="auto"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увеличению мощности на станции ВОС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8" w:type="dxa"/>
            <w:shd w:val="clear" w:color="auto" w:fill="auto"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увеличению мощности на станции ВОС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54D4A" w:rsidRPr="001D688F" w:rsidTr="00515252">
        <w:trPr>
          <w:trHeight w:val="20"/>
        </w:trPr>
        <w:tc>
          <w:tcPr>
            <w:tcW w:w="388" w:type="dxa"/>
            <w:shd w:val="clear" w:color="auto" w:fill="auto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08" w:type="dxa"/>
            <w:shd w:val="clear" w:color="auto" w:fill="auto"/>
          </w:tcPr>
          <w:p w:rsidR="00854D4A" w:rsidRPr="001D688F" w:rsidRDefault="00854D4A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по капитальному ремонту, замене сетей водоснабжения на территории п. Н.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54D4A" w:rsidRPr="001D688F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2025-2029</w:t>
            </w:r>
          </w:p>
        </w:tc>
      </w:tr>
    </w:tbl>
    <w:p w:rsidR="00B64439" w:rsidRPr="001D688F" w:rsidRDefault="00C5321D" w:rsidP="001D688F">
      <w:pPr>
        <w:pStyle w:val="a7"/>
        <w:spacing w:before="0"/>
        <w:ind w:firstLine="709"/>
        <w:rPr>
          <w:b w:val="0"/>
        </w:rPr>
      </w:pPr>
      <w:bookmarkStart w:id="58" w:name="_Toc23820119"/>
      <w:r w:rsidRPr="001D688F">
        <w:rPr>
          <w:b w:val="0"/>
        </w:rPr>
        <w:t>4.2. Т</w:t>
      </w:r>
      <w:r w:rsidR="00B64439" w:rsidRPr="001D688F">
        <w:rPr>
          <w:b w:val="0"/>
        </w:rPr>
        <w:t>ехнические обоснования основных мероприятий по реализации схем водоснабжения</w:t>
      </w:r>
      <w:bookmarkEnd w:id="58"/>
    </w:p>
    <w:p w:rsidR="00901F9B" w:rsidRPr="001D688F" w:rsidRDefault="00901F9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9677B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сетей водоснабжения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9677B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 объектов капитального строительства для обеспечения коммунальной услугой.</w:t>
      </w:r>
    </w:p>
    <w:p w:rsidR="00901F9B" w:rsidRPr="001D688F" w:rsidRDefault="00901F9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капитальный ремонт существующих водопроводных сетей необходима:</w:t>
      </w:r>
    </w:p>
    <w:p w:rsidR="00901F9B" w:rsidRPr="001D688F" w:rsidRDefault="00901F9B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износом существующих водопроводных сетей;</w:t>
      </w:r>
    </w:p>
    <w:p w:rsidR="001912B0" w:rsidRPr="001D688F" w:rsidRDefault="00901F9B" w:rsidP="001D688F">
      <w:pPr>
        <w:pStyle w:val="ad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677B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9677B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9677B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="009677B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9677B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677B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потребителям.</w:t>
      </w:r>
    </w:p>
    <w:p w:rsidR="00B64439" w:rsidRPr="001D688F" w:rsidRDefault="00C5321D" w:rsidP="001D688F">
      <w:pPr>
        <w:pStyle w:val="a7"/>
        <w:spacing w:before="0"/>
        <w:ind w:firstLine="709"/>
        <w:rPr>
          <w:b w:val="0"/>
        </w:rPr>
      </w:pPr>
      <w:bookmarkStart w:id="59" w:name="_Toc23820120"/>
      <w:r w:rsidRPr="001D688F">
        <w:rPr>
          <w:b w:val="0"/>
        </w:rPr>
        <w:t>4.3. С</w:t>
      </w:r>
      <w:r w:rsidR="00B64439" w:rsidRPr="001D688F">
        <w:rPr>
          <w:b w:val="0"/>
        </w:rPr>
        <w:t>ведения о вновь строящихся, реконструируемых и предлагаемых к выводу из эксплуатации объектах системы водоснабжения</w:t>
      </w:r>
      <w:bookmarkEnd w:id="59"/>
    </w:p>
    <w:p w:rsidR="001912B0" w:rsidRPr="001D688F" w:rsidRDefault="00BB296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вновь строящихся, реконструируемых и предлагаемых к выводу из эксплуатации объектах системы водоснабжения</w:t>
      </w:r>
      <w:r w:rsidR="00EF6028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4.1.1.</w:t>
      </w:r>
    </w:p>
    <w:p w:rsidR="00B64439" w:rsidRPr="001D688F" w:rsidRDefault="00C5321D" w:rsidP="001D688F">
      <w:pPr>
        <w:pStyle w:val="a7"/>
        <w:spacing w:before="0"/>
        <w:ind w:firstLine="709"/>
        <w:rPr>
          <w:b w:val="0"/>
        </w:rPr>
      </w:pPr>
      <w:bookmarkStart w:id="60" w:name="_Toc23820121"/>
      <w:r w:rsidRPr="001D688F">
        <w:rPr>
          <w:b w:val="0"/>
        </w:rPr>
        <w:t>4.4. С</w:t>
      </w:r>
      <w:r w:rsidR="00B64439" w:rsidRPr="001D688F">
        <w:rPr>
          <w:b w:val="0"/>
        </w:rPr>
        <w:t>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60"/>
    </w:p>
    <w:p w:rsidR="001912B0" w:rsidRPr="001D688F" w:rsidRDefault="00901F9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систем диспетчеризации, телемеханизации и систем управления режимами водоснабжения на объектах организаций, осуществляющих водоснабжение, не планируются.</w:t>
      </w:r>
    </w:p>
    <w:p w:rsidR="00B64439" w:rsidRPr="001D688F" w:rsidRDefault="00E770BF" w:rsidP="001D688F">
      <w:pPr>
        <w:pStyle w:val="a7"/>
        <w:spacing w:before="0"/>
        <w:ind w:firstLine="709"/>
        <w:rPr>
          <w:b w:val="0"/>
        </w:rPr>
      </w:pPr>
      <w:bookmarkStart w:id="61" w:name="_Toc23820122"/>
      <w:r w:rsidRPr="001D688F">
        <w:rPr>
          <w:b w:val="0"/>
        </w:rPr>
        <w:t>4.5. С</w:t>
      </w:r>
      <w:r w:rsidR="00B64439" w:rsidRPr="001D688F">
        <w:rPr>
          <w:b w:val="0"/>
        </w:rPr>
        <w:t>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61"/>
    </w:p>
    <w:p w:rsidR="001912B0" w:rsidRPr="001D688F" w:rsidRDefault="00901F9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планируются за счет бюджетных средств.</w:t>
      </w:r>
    </w:p>
    <w:p w:rsidR="00B64439" w:rsidRPr="001D688F" w:rsidRDefault="00E770BF" w:rsidP="001D688F">
      <w:pPr>
        <w:pStyle w:val="a7"/>
        <w:spacing w:before="0"/>
        <w:ind w:firstLine="709"/>
        <w:rPr>
          <w:b w:val="0"/>
        </w:rPr>
      </w:pPr>
      <w:bookmarkStart w:id="62" w:name="_Toc23820123"/>
      <w:r w:rsidRPr="001D688F">
        <w:rPr>
          <w:b w:val="0"/>
        </w:rPr>
        <w:t>4.6. О</w:t>
      </w:r>
      <w:r w:rsidR="00B64439" w:rsidRPr="001D688F">
        <w:rPr>
          <w:b w:val="0"/>
        </w:rPr>
        <w:t>писание вариантов маршрутов прохождения трубопроводов (трасс) по территории поселения</w:t>
      </w:r>
      <w:r w:rsidR="00A20344" w:rsidRPr="001D688F">
        <w:rPr>
          <w:b w:val="0"/>
        </w:rPr>
        <w:t xml:space="preserve">, </w:t>
      </w:r>
      <w:r w:rsidR="00B64439" w:rsidRPr="001D688F">
        <w:rPr>
          <w:b w:val="0"/>
        </w:rPr>
        <w:t>и их обоснование</w:t>
      </w:r>
      <w:bookmarkEnd w:id="62"/>
    </w:p>
    <w:p w:rsidR="00A62348" w:rsidRPr="001D688F" w:rsidRDefault="00A6234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территории, расположения населенных мест - перспективных потребителей, залегания торфяников, а также транспортных путей и коммуникаций, которые могут оказать негативное влияние на магистральный трубопровод. Земельные участки для строительства трубопроводов выбираются в соответствии с требованиями, предусмотренными действующим законодательством Российской Федерации.</w:t>
      </w:r>
    </w:p>
    <w:p w:rsidR="00A62348" w:rsidRPr="001D688F" w:rsidRDefault="00A6234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проезда к трубопроводам максимально используются существующие дороги общей дорожной сети.</w:t>
      </w:r>
    </w:p>
    <w:p w:rsidR="00A62348" w:rsidRPr="001D688F" w:rsidRDefault="00A6234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строительства дорог, вдоль трассовых и технологических проездов на период строительства и для эксплуатации трубопровода определяется на стадии проектирования.</w:t>
      </w:r>
    </w:p>
    <w:p w:rsidR="001912B0" w:rsidRPr="001D688F" w:rsidRDefault="00A6234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трассы трубопровода учитывается перспективное развитие </w:t>
      </w:r>
      <w:r w:rsidR="005F0F49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 расположенных населенных пунктов, промышленных и сельскохозяйственных предприятий, железных и автомобильных дорог и других объектов, а также условия строительства и обслуживания трубопровода в период его эксплуатации (существующие, строящиеся, проектируемые и реконструируемые здания и сооружения, мелиорация заболоченных земель, ирригация пустынных и степных районов, использование водных объектов и т.д.), выполняется прогнозирование изменений природных условий в процессе строительства и эксплуатации магистральных трубопроводов. Не предусматривается вести прокладку магистральных трубопроводов в тоннелях совместно с электрическими кабелями и кабелями связи и трубопроводами иного назначения, принадлежащими другим организациям - собственникам коммуникаций и сооружений.</w:t>
      </w:r>
    </w:p>
    <w:p w:rsidR="00B64439" w:rsidRPr="001D688F" w:rsidRDefault="00E770BF" w:rsidP="001D688F">
      <w:pPr>
        <w:pStyle w:val="a7"/>
        <w:spacing w:before="0"/>
        <w:ind w:firstLine="709"/>
        <w:rPr>
          <w:b w:val="0"/>
        </w:rPr>
      </w:pPr>
      <w:bookmarkStart w:id="63" w:name="_Toc23820124"/>
      <w:r w:rsidRPr="001D688F">
        <w:rPr>
          <w:b w:val="0"/>
        </w:rPr>
        <w:t>4.7. Р</w:t>
      </w:r>
      <w:r w:rsidR="00B64439" w:rsidRPr="001D688F">
        <w:rPr>
          <w:b w:val="0"/>
        </w:rPr>
        <w:t>екомендации о месте размещения насосных станций, резервуаров, водонапорных башен</w:t>
      </w:r>
      <w:bookmarkEnd w:id="63"/>
    </w:p>
    <w:p w:rsidR="001912B0" w:rsidRPr="001D688F" w:rsidRDefault="00A6234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схемы водоснабжения не предусмотрено строительство насосных станций, резервуаров, водонапорных башен.</w:t>
      </w:r>
    </w:p>
    <w:p w:rsidR="00B64439" w:rsidRPr="001D688F" w:rsidRDefault="00E770BF" w:rsidP="001D688F">
      <w:pPr>
        <w:pStyle w:val="a7"/>
        <w:spacing w:before="0"/>
        <w:ind w:firstLine="709"/>
        <w:rPr>
          <w:b w:val="0"/>
        </w:rPr>
      </w:pPr>
      <w:bookmarkStart w:id="64" w:name="_Toc23820125"/>
      <w:r w:rsidRPr="001D688F">
        <w:rPr>
          <w:b w:val="0"/>
        </w:rPr>
        <w:lastRenderedPageBreak/>
        <w:t>4.8. Г</w:t>
      </w:r>
      <w:r w:rsidR="00B64439" w:rsidRPr="001D688F">
        <w:rPr>
          <w:b w:val="0"/>
        </w:rPr>
        <w:t>раницы планируемых зон размещения объектов централизованных систем холодного водоснабжения</w:t>
      </w:r>
      <w:bookmarkEnd w:id="64"/>
    </w:p>
    <w:p w:rsidR="001912B0" w:rsidRPr="001D688F" w:rsidRDefault="00A62348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планируемых зон размещения объектов централизованных систем холодного водоснабжения пролегают в пределах границы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439" w:rsidRPr="001D688F" w:rsidRDefault="00E770BF" w:rsidP="001D688F">
      <w:pPr>
        <w:pStyle w:val="a7"/>
        <w:spacing w:before="0"/>
        <w:ind w:firstLine="709"/>
        <w:rPr>
          <w:b w:val="0"/>
        </w:rPr>
      </w:pPr>
      <w:bookmarkStart w:id="65" w:name="_Toc23820126"/>
      <w:r w:rsidRPr="001D688F">
        <w:rPr>
          <w:b w:val="0"/>
        </w:rPr>
        <w:t>4.9. К</w:t>
      </w:r>
      <w:r w:rsidR="00B64439" w:rsidRPr="001D688F">
        <w:rPr>
          <w:b w:val="0"/>
        </w:rPr>
        <w:t>арты (схемы) существующего и планируемого размещения объектов централизованных систем холодного водоснабжения</w:t>
      </w:r>
      <w:bookmarkEnd w:id="65"/>
    </w:p>
    <w:p w:rsidR="002462E9" w:rsidRPr="001D688F" w:rsidRDefault="002462E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(схемы) существующего и планируемого размещения объектов централизованных систем холодного водоснабжения представлены в приложении 1.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66" w:name="_Toc23820127"/>
      <w:r w:rsidRPr="001D688F">
        <w:rPr>
          <w:b w:val="0"/>
        </w:rPr>
        <w:t xml:space="preserve">Раздел </w:t>
      </w:r>
      <w:r w:rsidR="00E770BF" w:rsidRPr="001D688F">
        <w:rPr>
          <w:b w:val="0"/>
        </w:rPr>
        <w:t xml:space="preserve">5. </w:t>
      </w:r>
      <w:r w:rsidRPr="001D688F">
        <w:rPr>
          <w:b w:val="0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66"/>
    </w:p>
    <w:p w:rsidR="00B64439" w:rsidRPr="001D688F" w:rsidRDefault="00E770BF" w:rsidP="001D688F">
      <w:pPr>
        <w:pStyle w:val="a7"/>
        <w:spacing w:before="0"/>
        <w:ind w:firstLine="709"/>
        <w:rPr>
          <w:b w:val="0"/>
        </w:rPr>
      </w:pPr>
      <w:bookmarkStart w:id="67" w:name="_Toc23820128"/>
      <w:r w:rsidRPr="001D688F">
        <w:rPr>
          <w:b w:val="0"/>
        </w:rPr>
        <w:t>5.1. Предотвращение вредного воздействия н</w:t>
      </w:r>
      <w:r w:rsidR="00B64439" w:rsidRPr="001D688F">
        <w:rPr>
          <w:b w:val="0"/>
        </w:rPr>
        <w:t>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67"/>
    </w:p>
    <w:p w:rsidR="00016906" w:rsidRPr="001D688F" w:rsidRDefault="0001690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</w:p>
    <w:p w:rsidR="001912B0" w:rsidRPr="001D688F" w:rsidRDefault="0001690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испытании водопроводной сети на герметичность используется сетевая вода. При производстве строительных работ вода для целей производства не требуется. Для хозяйственно-бытовых нужд используется вода питьевого качества.</w:t>
      </w:r>
    </w:p>
    <w:p w:rsidR="00B64439" w:rsidRPr="001D688F" w:rsidRDefault="00E770BF" w:rsidP="001D688F">
      <w:pPr>
        <w:pStyle w:val="a7"/>
        <w:spacing w:before="0"/>
        <w:ind w:firstLine="709"/>
        <w:rPr>
          <w:b w:val="0"/>
        </w:rPr>
      </w:pPr>
      <w:bookmarkStart w:id="68" w:name="_Toc23820129"/>
      <w:r w:rsidRPr="001D688F">
        <w:rPr>
          <w:b w:val="0"/>
        </w:rPr>
        <w:t xml:space="preserve">5.2. Предотвращение вредного воздействия на </w:t>
      </w:r>
      <w:r w:rsidR="00B64439" w:rsidRPr="001D688F">
        <w:rPr>
          <w:b w:val="0"/>
        </w:rPr>
        <w:t>окружающую среду при реализации мероприятий по снабжению и хранению химических реагентов, используемых в водоподготовке</w:t>
      </w:r>
      <w:bookmarkEnd w:id="68"/>
    </w:p>
    <w:p w:rsidR="001912B0" w:rsidRPr="001D688F" w:rsidRDefault="0001690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используются химические реагенты.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69" w:name="_Toc23820130"/>
      <w:r w:rsidRPr="001D688F">
        <w:rPr>
          <w:b w:val="0"/>
        </w:rPr>
        <w:t xml:space="preserve">Раздел </w:t>
      </w:r>
      <w:r w:rsidR="007F2718" w:rsidRPr="001D688F">
        <w:rPr>
          <w:b w:val="0"/>
        </w:rPr>
        <w:t xml:space="preserve">6. </w:t>
      </w:r>
      <w:r w:rsidRPr="001D688F">
        <w:rPr>
          <w:b w:val="0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69"/>
    </w:p>
    <w:p w:rsidR="00B64439" w:rsidRPr="001D688F" w:rsidRDefault="007F2718" w:rsidP="001D688F">
      <w:pPr>
        <w:pStyle w:val="a7"/>
        <w:spacing w:before="0"/>
        <w:ind w:firstLine="709"/>
        <w:rPr>
          <w:b w:val="0"/>
        </w:rPr>
      </w:pPr>
      <w:bookmarkStart w:id="70" w:name="_Toc23820131"/>
      <w:r w:rsidRPr="001D688F">
        <w:rPr>
          <w:b w:val="0"/>
        </w:rPr>
        <w:t>6.1. О</w:t>
      </w:r>
      <w:r w:rsidR="00B64439" w:rsidRPr="001D688F">
        <w:rPr>
          <w:b w:val="0"/>
        </w:rPr>
        <w:t>ценк</w:t>
      </w:r>
      <w:r w:rsidRPr="001D688F">
        <w:rPr>
          <w:b w:val="0"/>
        </w:rPr>
        <w:t>а</w:t>
      </w:r>
      <w:r w:rsidR="00B64439" w:rsidRPr="001D688F">
        <w:rPr>
          <w:b w:val="0"/>
        </w:rPr>
        <w:t xml:space="preserve"> стоимости основных мероприятий по реализации схем водоснабжения</w:t>
      </w:r>
      <w:bookmarkEnd w:id="70"/>
    </w:p>
    <w:p w:rsidR="001912B0" w:rsidRPr="001D688F" w:rsidRDefault="008F1BA1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строительства сетей </w:t>
      </w:r>
      <w:r w:rsidR="00DE390C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объектов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в целях подключения потребителей на период до </w:t>
      </w:r>
      <w:r w:rsidR="00DE390C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2029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DE390C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188847,6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B2960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960" w:rsidRPr="001D688F" w:rsidRDefault="00BB296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мероприятий на капитальный ремонт и модернизацию на период до </w:t>
      </w:r>
      <w:r w:rsidR="00DE390C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2029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E91498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4560,0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64439" w:rsidRPr="001D688F" w:rsidRDefault="007F2718" w:rsidP="001D688F">
      <w:pPr>
        <w:pStyle w:val="a7"/>
        <w:spacing w:before="0"/>
        <w:ind w:firstLine="709"/>
        <w:rPr>
          <w:b w:val="0"/>
        </w:rPr>
      </w:pPr>
      <w:bookmarkStart w:id="71" w:name="_Toc23820132"/>
      <w:r w:rsidRPr="001D688F">
        <w:rPr>
          <w:b w:val="0"/>
        </w:rPr>
        <w:t>6.2. О</w:t>
      </w:r>
      <w:r w:rsidR="00B64439" w:rsidRPr="001D688F">
        <w:rPr>
          <w:b w:val="0"/>
        </w:rPr>
        <w:t>ценк</w:t>
      </w:r>
      <w:r w:rsidRPr="001D688F">
        <w:rPr>
          <w:b w:val="0"/>
        </w:rPr>
        <w:t>а</w:t>
      </w:r>
      <w:r w:rsidR="00B64439" w:rsidRPr="001D688F">
        <w:rPr>
          <w:b w:val="0"/>
        </w:rPr>
        <w:t xml:space="preserve"> величины необходимых капитальных вложений в строительство и реконструкцию объектов централизованных систем водоснабжения</w:t>
      </w:r>
      <w:bookmarkEnd w:id="71"/>
    </w:p>
    <w:p w:rsidR="001912B0" w:rsidRPr="001D688F" w:rsidRDefault="00FC62E3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величины необходимых капитальных вложений в строительство и реконструкцию объектов централизованных систем водоснабжения представлена в таблице 6.2.1.</w:t>
      </w:r>
    </w:p>
    <w:p w:rsidR="00FC62E3" w:rsidRPr="001D688F" w:rsidRDefault="00FC62E3" w:rsidP="001D688F">
      <w:pPr>
        <w:pStyle w:val="a7"/>
        <w:spacing w:before="0"/>
        <w:ind w:firstLine="709"/>
        <w:rPr>
          <w:b w:val="0"/>
        </w:rPr>
        <w:sectPr w:rsidR="00FC62E3" w:rsidRPr="001D688F" w:rsidSect="0051525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E07BB" w:rsidRPr="001D688F" w:rsidRDefault="00FC62E3" w:rsidP="001D68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6.2.1. Оценка величины необходимых капитальных вложений в строительство и реконструкцию объектов централизованных систем водоснабжения</w:t>
      </w:r>
    </w:p>
    <w:tbl>
      <w:tblPr>
        <w:tblW w:w="14284" w:type="dxa"/>
        <w:tblLayout w:type="fixed"/>
        <w:tblLook w:val="04A0"/>
      </w:tblPr>
      <w:tblGrid>
        <w:gridCol w:w="484"/>
        <w:gridCol w:w="1751"/>
        <w:gridCol w:w="1134"/>
        <w:gridCol w:w="709"/>
        <w:gridCol w:w="709"/>
        <w:gridCol w:w="567"/>
        <w:gridCol w:w="800"/>
        <w:gridCol w:w="759"/>
        <w:gridCol w:w="993"/>
        <w:gridCol w:w="708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1107"/>
        <w:gridCol w:w="27"/>
      </w:tblGrid>
      <w:tr w:rsidR="00F551B9" w:rsidRPr="00F551B9" w:rsidTr="00515252">
        <w:trPr>
          <w:gridAfter w:val="1"/>
          <w:wAfter w:w="27" w:type="dxa"/>
          <w:trHeight w:val="630"/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Обоснование необходимости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и место расположение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Годы реализации мероприятия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реализацию мероприятий в прогнозных ценах, тыс. руб. (с НДС)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F551B9" w:rsidRPr="00F551B9" w:rsidTr="00515252">
        <w:trPr>
          <w:gridAfter w:val="1"/>
          <w:wAfter w:w="27" w:type="dxa"/>
          <w:trHeight w:val="315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1. Строительство, реконструкция или модернизация объектов в целях подключения потребителей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Строительство новых сетей водоснабжения в целях подключения потребителей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7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водовода от ВК-21 до п. Солнечная долина 2. Диаметром 200мм, протяженностью 212п.м.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Новый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Протяженность; диаметр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м;мм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1B9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212;</w:t>
            </w:r>
          </w:p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подключение, областной бюджет</w:t>
            </w:r>
          </w:p>
        </w:tc>
      </w:tr>
      <w:tr w:rsidR="00F551B9" w:rsidRPr="00F551B9" w:rsidTr="00515252">
        <w:trPr>
          <w:gridAfter w:val="1"/>
          <w:wAfter w:w="27" w:type="dxa"/>
          <w:trHeight w:val="7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водовода от ВК-20 до ВК-21, диаметром 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200мм, протяженностью 2500 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Подключение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ние Новый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Протяженность; 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диаметр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м;мм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2500;200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42591,56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42591,56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подключение, областн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ой бюджет</w:t>
            </w:r>
          </w:p>
        </w:tc>
      </w:tr>
      <w:tr w:rsidR="00F551B9" w:rsidRPr="00F551B9" w:rsidTr="00515252">
        <w:trPr>
          <w:gridAfter w:val="1"/>
          <w:wAfter w:w="27" w:type="dxa"/>
          <w:trHeight w:val="7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перспективной застройки Солнечная долина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Новый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Протяженность; диаметр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м;мм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3200;100,150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</w:t>
            </w:r>
          </w:p>
        </w:tc>
      </w:tr>
      <w:tr w:rsidR="00F551B9" w:rsidRPr="00F551B9" w:rsidTr="00515252">
        <w:trPr>
          <w:gridAfter w:val="1"/>
          <w:wAfter w:w="27" w:type="dxa"/>
          <w:trHeight w:val="7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водовода от ВК-22 до п. 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Н.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диаметром 300мм, протяженностью 300 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Подключение потреби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Сельское 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поселение Новый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Протяженн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ость; диаметр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м;мм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300;300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чение, областной бюджет</w:t>
            </w:r>
          </w:p>
        </w:tc>
      </w:tr>
      <w:tr w:rsidR="00F551B9" w:rsidRPr="00F551B9" w:rsidTr="00515252">
        <w:trPr>
          <w:gridAfter w:val="1"/>
          <w:wAfter w:w="27" w:type="dxa"/>
          <w:trHeight w:val="7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водовода от ВК-21 до ВК-22 диаметром 300мм, протяженностью 400 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Новый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Протяженность; диаметр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м;мм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300;400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подключение, областной бюджет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1.2. Строительство иных объектов системы централизованного водоснабжения , за исключением сетей 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водоснабжения, в целях подключения потребителей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8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ПВНС с резервуаром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Новый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98" w:rsidRPr="00F551B9" w:rsidRDefault="00CB4735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  <w:r w:rsidR="00E91498"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DE390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4378,68</w:t>
            </w:r>
            <w:r w:rsidR="00E91498"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98" w:rsidRPr="00F551B9" w:rsidRDefault="00E91498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подключение, областной бюджет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Увеличение пропускной способности существующих водоснабжения сетей в целях подключения потребителей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8" w:rsidRPr="00F551B9" w:rsidRDefault="00E91498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водовода, от ВОС в сторону ВК-5, диаметром с 400 на 500мм, 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протяженностью 1000п.м.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Подключение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Протяженность; диамет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м;мм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500;1000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42544,69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42544,69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подключение, областной бюджет</w:t>
            </w:r>
          </w:p>
        </w:tc>
      </w:tr>
      <w:tr w:rsidR="00F551B9" w:rsidRPr="00F551B9" w:rsidTr="00515252">
        <w:trPr>
          <w:gridAfter w:val="1"/>
          <w:wAfter w:w="27" w:type="dxa"/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водовода, от ВОС в сторону ВК-7, диаметром с 400 на 500мм, протяженностью 1100п.м.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Протяженность; диаметр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м;мм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500;1100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46799,16 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46799,16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подключение, областной бюджет</w:t>
            </w:r>
          </w:p>
        </w:tc>
      </w:tr>
      <w:tr w:rsidR="00F551B9" w:rsidRPr="00F551B9" w:rsidTr="00515252">
        <w:trPr>
          <w:gridAfter w:val="1"/>
          <w:wAfter w:w="27" w:type="dxa"/>
          <w:trHeight w:val="315"/>
        </w:trPr>
        <w:tc>
          <w:tcPr>
            <w:tcW w:w="14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 Увеличение мощности и производительности существующих объектов централизованного водоснабжения, за исключением сетей водоснабжения, в целях подключения потребителей</w:t>
            </w:r>
          </w:p>
        </w:tc>
      </w:tr>
      <w:tr w:rsidR="00F551B9" w:rsidRPr="00F551B9" w:rsidTr="00515252">
        <w:trPr>
          <w:gridAfter w:val="1"/>
          <w:wAfter w:w="27" w:type="dxa"/>
          <w:trHeight w:val="8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увеличению мощности на станции ВОС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B4735"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16862,87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16862,87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подключение, областной бюджет</w:t>
            </w:r>
          </w:p>
        </w:tc>
      </w:tr>
      <w:tr w:rsidR="00F551B9" w:rsidRPr="00F551B9" w:rsidTr="00515252">
        <w:trPr>
          <w:gridAfter w:val="1"/>
          <w:wAfter w:w="27" w:type="dxa"/>
          <w:trHeight w:val="8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увеличению мощности на станции ВОС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B4735"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5058,86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подключение, областной бюджет</w:t>
            </w:r>
          </w:p>
        </w:tc>
      </w:tr>
      <w:tr w:rsidR="00F551B9" w:rsidRPr="00F551B9" w:rsidTr="00515252">
        <w:trPr>
          <w:gridAfter w:val="1"/>
          <w:wAfter w:w="27" w:type="dxa"/>
          <w:trHeight w:val="3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по группе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1888847,6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176968,9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2. Строительство новых объектов системы централизованного водоснабжения, не связанных с подключением новых потребителей, в том числе строительство новых сетей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 Реконструкция или модернизация существующих сетей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по капитальном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 ремонту, замене сетей водоснабжения на территории п. Н.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Высокий износ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поселение Новый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Протяженн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2025-2029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912,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912,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912,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912,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C" w:rsidRPr="00F551B9" w:rsidRDefault="00DE390C" w:rsidP="001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Местный бюджет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 Реконструкция или модернизация существующих объектов системы централизованного  водоснабжения, за исключением сетей 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5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3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по группе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 водоснабжения, повышение эффективности работы систем централизованного 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3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Группа 5. Вывод из эксплуатации, консервация и демонтаж объектов системы централизованного 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 Вывод из эксплуатации, консервация и демонтаж сетей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45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trHeight w:val="315"/>
        </w:trPr>
        <w:tc>
          <w:tcPr>
            <w:tcW w:w="131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 Вывод из эксплуатации, консервация и демонтаж иных объектов системы централизованного  водоснабжения, за исключением сетей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551B9" w:rsidRPr="00F551B9" w:rsidTr="00515252">
        <w:trPr>
          <w:gridAfter w:val="1"/>
          <w:wAfter w:w="27" w:type="dxa"/>
          <w:trHeight w:val="45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C" w:rsidRPr="00F551B9" w:rsidRDefault="00DE390C" w:rsidP="001D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91498" w:rsidRPr="001D688F" w:rsidRDefault="00E91498" w:rsidP="001D688F">
      <w:pPr>
        <w:pStyle w:val="a7"/>
        <w:spacing w:before="0"/>
        <w:ind w:firstLine="0"/>
        <w:rPr>
          <w:b w:val="0"/>
        </w:rPr>
        <w:sectPr w:rsidR="00E91498" w:rsidRPr="001D688F" w:rsidSect="00515252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F2718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72" w:name="_Toc23820133"/>
      <w:r w:rsidRPr="001D688F">
        <w:rPr>
          <w:b w:val="0"/>
        </w:rPr>
        <w:lastRenderedPageBreak/>
        <w:t>Раздел</w:t>
      </w:r>
      <w:r w:rsidR="007F2718" w:rsidRPr="001D688F">
        <w:rPr>
          <w:b w:val="0"/>
        </w:rPr>
        <w:t xml:space="preserve"> 7.</w:t>
      </w:r>
      <w:r w:rsidRPr="001D688F">
        <w:rPr>
          <w:b w:val="0"/>
        </w:rPr>
        <w:t xml:space="preserve"> Плановые значения показателей развития централизованных систем водоснабжения</w:t>
      </w:r>
      <w:bookmarkEnd w:id="72"/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05.09.2013 года №782 «О схемах водоснабжения и водоотведения» (в ред. от 13.12.2016г.) к целевым показателям развития централизованных систем водоснабжения относятся: 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показатели качества воды;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надежности и бесперебойности водоснабжения;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показатели эффективности использования ресурсов, в том числе уровень потерь воды.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Показателями качества питьевой воды являются: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холодное водоснабжение,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(ед./км).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7.1 представлен обоснованный расчет фактических и плановых показателей качества объектов централизованной системы холодного водоснабжения.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Показателями энергетической эффективности являются: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потерь воды в централизованных системах водоснабжения при транспортировке в общем объеме воды, поданной в водопроводную сеть (в процентах);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удельный расход электрической энергии, потребляемой в технологическом процессе подготовки питьевой воды и (или) транспортировки питьевой воды (кВт*ч/куб. м).</w:t>
      </w:r>
    </w:p>
    <w:p w:rsidR="00757B5F" w:rsidRPr="001D688F" w:rsidRDefault="00757B5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7.1. представлен обоснованный расчет фактических и плановых показателей энергетической эффективности объектов централизованной системы ХВС.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73" w:name="_Toc23820134"/>
      <w:r w:rsidRPr="001D688F">
        <w:rPr>
          <w:b w:val="0"/>
        </w:rPr>
        <w:t xml:space="preserve">Раздел </w:t>
      </w:r>
      <w:r w:rsidR="007F2718" w:rsidRPr="001D688F">
        <w:rPr>
          <w:b w:val="0"/>
        </w:rPr>
        <w:t xml:space="preserve">8. </w:t>
      </w:r>
      <w:r w:rsidRPr="001D688F">
        <w:rPr>
          <w:b w:val="0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73"/>
    </w:p>
    <w:p w:rsidR="003E2F19" w:rsidRPr="001D688F" w:rsidRDefault="000B5B7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Par201"/>
      <w:bookmarkEnd w:id="74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выявлено.</w:t>
      </w:r>
    </w:p>
    <w:p w:rsidR="000B5B75" w:rsidRPr="001D688F" w:rsidRDefault="000B5B7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19" w:rsidRPr="001D688F" w:rsidRDefault="003E2F1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2F19" w:rsidRPr="001D6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F19" w:rsidRPr="001D688F" w:rsidRDefault="003E2F1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7.1 Обоснованный расчет фактических и плановых показателей качества, надежности и энергетической эффективности объектов централизованной системы холодного водоснабжения</w:t>
      </w:r>
    </w:p>
    <w:tbl>
      <w:tblPr>
        <w:tblW w:w="15281" w:type="dxa"/>
        <w:tblInd w:w="-289" w:type="dxa"/>
        <w:tblLook w:val="04A0"/>
      </w:tblPr>
      <w:tblGrid>
        <w:gridCol w:w="5115"/>
        <w:gridCol w:w="1616"/>
        <w:gridCol w:w="846"/>
        <w:gridCol w:w="846"/>
        <w:gridCol w:w="776"/>
        <w:gridCol w:w="776"/>
        <w:gridCol w:w="776"/>
        <w:gridCol w:w="776"/>
        <w:gridCol w:w="776"/>
        <w:gridCol w:w="776"/>
        <w:gridCol w:w="776"/>
        <w:gridCol w:w="776"/>
        <w:gridCol w:w="955"/>
      </w:tblGrid>
      <w:tr w:rsidR="00123C26" w:rsidRPr="001D688F" w:rsidTr="00515252">
        <w:trPr>
          <w:trHeight w:val="20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26" w:rsidRPr="001D688F" w:rsidRDefault="00123C26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26" w:rsidRPr="001D688F" w:rsidRDefault="00123C26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6" w:rsidRPr="001D688F" w:rsidRDefault="00123C26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6" w:rsidRPr="001D688F" w:rsidRDefault="00123C26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значения</w:t>
            </w:r>
          </w:p>
        </w:tc>
      </w:tr>
      <w:tr w:rsidR="00515252" w:rsidRPr="001D688F" w:rsidTr="00515252">
        <w:trPr>
          <w:trHeight w:val="2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</w:tr>
      <w:tr w:rsidR="00123C26" w:rsidRPr="001D688F" w:rsidTr="00515252">
        <w:trPr>
          <w:trHeight w:val="20"/>
        </w:trPr>
        <w:tc>
          <w:tcPr>
            <w:tcW w:w="15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26" w:rsidRPr="001D688F" w:rsidRDefault="00123C26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качества питьевой воды</w:t>
            </w:r>
          </w:p>
        </w:tc>
      </w:tr>
      <w:tr w:rsidR="00515252" w:rsidRPr="001D688F" w:rsidTr="00515252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75" w:rsidRPr="001D688F" w:rsidRDefault="000B5B75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проб питьевой воды, подаваемой с водоочистных станций в распределительную водопроводную сеть 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75" w:rsidRPr="001D688F" w:rsidRDefault="000B5B75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15252" w:rsidRPr="001D688F" w:rsidTr="00515252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75" w:rsidRPr="001D688F" w:rsidRDefault="000B5B75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75" w:rsidRPr="001D688F" w:rsidRDefault="000B5B75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5" w:rsidRPr="001D688F" w:rsidRDefault="000B5B75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23C26" w:rsidRPr="001D688F" w:rsidTr="00515252">
        <w:trPr>
          <w:trHeight w:val="20"/>
        </w:trPr>
        <w:tc>
          <w:tcPr>
            <w:tcW w:w="15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26" w:rsidRPr="001D688F" w:rsidRDefault="00123C26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515252" w:rsidRPr="001D688F" w:rsidTr="00515252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48" w:rsidRPr="001D688F" w:rsidRDefault="00A77248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ед./км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0B5B75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23C26" w:rsidRPr="001D688F" w:rsidTr="00515252">
        <w:trPr>
          <w:trHeight w:val="20"/>
        </w:trPr>
        <w:tc>
          <w:tcPr>
            <w:tcW w:w="15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26" w:rsidRPr="001D688F" w:rsidRDefault="00123C26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Показатели эффективности использования ресурсов, в том числе уровень потерь воды</w:t>
            </w:r>
          </w:p>
        </w:tc>
      </w:tr>
      <w:tr w:rsidR="00515252" w:rsidRPr="001D688F" w:rsidTr="00515252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48" w:rsidRPr="001D688F" w:rsidRDefault="00A77248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потерь воды в централизованных системах холодного водоснабжения при транспортировке в общем объеме воды, поданной в водопроводную сеть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5252" w:rsidRPr="001D688F" w:rsidTr="00515252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48" w:rsidRPr="001D688F" w:rsidRDefault="00A77248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 и (или) транспортировки питьевой воды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48" w:rsidRPr="001D688F" w:rsidRDefault="00A77248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кВт.ч</w:t>
            </w:r>
            <w:proofErr w:type="spellEnd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/куб.м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8" w:rsidRPr="001D688F" w:rsidRDefault="00A77248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</w:tbl>
    <w:p w:rsidR="003E2F19" w:rsidRPr="001D688F" w:rsidRDefault="003E2F1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19" w:rsidRPr="001D688F" w:rsidRDefault="003E2F1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19" w:rsidRPr="001D688F" w:rsidRDefault="003E2F1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2F19" w:rsidRPr="001D688F" w:rsidSect="00515252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ВОДООТВЕДЕНИЯ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КРЕМЕНКУЛЬ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7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РАЙОНА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 НА ПЕРИОД ДО</w:t>
      </w:r>
      <w:r w:rsidR="00840B10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0C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2029</w:t>
      </w:r>
      <w:r w:rsidR="00840B10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8F">
        <w:rPr>
          <w:rFonts w:ascii="Times New Roman" w:eastAsia="Calibri" w:hAnsi="Times New Roman" w:cs="Times New Roman"/>
          <w:sz w:val="28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88F">
        <w:rPr>
          <w:rFonts w:ascii="Times New Roman" w:eastAsia="Calibri" w:hAnsi="Times New Roman" w:cs="Times New Roman"/>
          <w:sz w:val="28"/>
          <w:szCs w:val="28"/>
        </w:rPr>
        <w:t>(Актуализированная версия 01.11.2019г.)</w:t>
      </w: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901" w:rsidRPr="001D688F" w:rsidRDefault="00D21901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429" w:rsidRDefault="00042429" w:rsidP="001D688F">
      <w:pPr>
        <w:pStyle w:val="a7"/>
        <w:spacing w:before="0"/>
        <w:ind w:firstLine="709"/>
        <w:rPr>
          <w:b w:val="0"/>
        </w:rPr>
      </w:pPr>
      <w:bookmarkStart w:id="75" w:name="_Toc23820135"/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76" w:name="_GoBack"/>
      <w:bookmarkEnd w:id="76"/>
      <w:r w:rsidRPr="001D688F">
        <w:rPr>
          <w:b w:val="0"/>
        </w:rPr>
        <w:lastRenderedPageBreak/>
        <w:t xml:space="preserve">Раздел </w:t>
      </w:r>
      <w:r w:rsidR="00D0107C" w:rsidRPr="001D688F">
        <w:rPr>
          <w:b w:val="0"/>
        </w:rPr>
        <w:t xml:space="preserve">1. </w:t>
      </w:r>
      <w:r w:rsidRPr="001D688F">
        <w:rPr>
          <w:b w:val="0"/>
        </w:rPr>
        <w:t>Существующее положение в сфере водоотведения поселения</w:t>
      </w:r>
      <w:bookmarkEnd w:id="75"/>
    </w:p>
    <w:p w:rsidR="00B64439" w:rsidRPr="001D688F" w:rsidRDefault="00725004" w:rsidP="001D688F">
      <w:pPr>
        <w:pStyle w:val="a7"/>
        <w:spacing w:before="0"/>
        <w:ind w:firstLine="709"/>
        <w:rPr>
          <w:b w:val="0"/>
        </w:rPr>
      </w:pPr>
      <w:bookmarkStart w:id="77" w:name="_Toc23820136"/>
      <w:r w:rsidRPr="001D688F">
        <w:rPr>
          <w:b w:val="0"/>
        </w:rPr>
        <w:t>1</w:t>
      </w:r>
      <w:r w:rsidRPr="001D688F">
        <w:rPr>
          <w:b w:val="0"/>
          <w:bCs w:val="0"/>
        </w:rPr>
        <w:t>.</w:t>
      </w:r>
      <w:r w:rsidRPr="001D688F">
        <w:rPr>
          <w:b w:val="0"/>
        </w:rPr>
        <w:t xml:space="preserve">1. </w:t>
      </w:r>
      <w:r w:rsidR="00377444" w:rsidRPr="001D688F">
        <w:rPr>
          <w:b w:val="0"/>
        </w:rPr>
        <w:t>О</w:t>
      </w:r>
      <w:r w:rsidR="00B64439" w:rsidRPr="001D688F">
        <w:rPr>
          <w:b w:val="0"/>
        </w:rPr>
        <w:t>писание структуры системы сбора, очистки и отведения сточных вод на территории поселения</w:t>
      </w:r>
      <w:r w:rsidRPr="001D688F">
        <w:rPr>
          <w:b w:val="0"/>
        </w:rPr>
        <w:t xml:space="preserve"> </w:t>
      </w:r>
      <w:r w:rsidR="00B64439" w:rsidRPr="001D688F">
        <w:rPr>
          <w:b w:val="0"/>
        </w:rPr>
        <w:t>и деление территории поселения</w:t>
      </w:r>
      <w:r w:rsidRPr="001D688F">
        <w:rPr>
          <w:b w:val="0"/>
        </w:rPr>
        <w:t xml:space="preserve"> </w:t>
      </w:r>
      <w:r w:rsidR="00B64439" w:rsidRPr="001D688F">
        <w:rPr>
          <w:b w:val="0"/>
        </w:rPr>
        <w:t>на эксплуатационные зоны</w:t>
      </w:r>
      <w:bookmarkEnd w:id="77"/>
    </w:p>
    <w:p w:rsidR="00725004" w:rsidRPr="001D688F" w:rsidRDefault="00085421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_Hlk25200079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B5B7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7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0B5B7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0B5B7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водоотведения.</w:t>
      </w:r>
    </w:p>
    <w:p w:rsidR="00564E22" w:rsidRPr="001D688F" w:rsidRDefault="00564E22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потребителей, не подключенных к системе централизованного водоотведения, сбрасывает сточные воды в септики откуда их откачивают и вывозят ассенизаторские машины на очистные сооружения.</w:t>
      </w:r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bookmarkStart w:id="79" w:name="_Toc23820137"/>
      <w:bookmarkEnd w:id="78"/>
      <w:r w:rsidRPr="001D688F">
        <w:rPr>
          <w:b w:val="0"/>
        </w:rPr>
        <w:t>1.2. О</w:t>
      </w:r>
      <w:r w:rsidR="00B64439" w:rsidRPr="001D688F">
        <w:rPr>
          <w:b w:val="0"/>
        </w:rPr>
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</w:t>
      </w:r>
      <w:bookmarkEnd w:id="79"/>
    </w:p>
    <w:p w:rsidR="00830BCF" w:rsidRPr="001D688F" w:rsidRDefault="00830BC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канализационные очистные сооружения.</w:t>
      </w:r>
      <w:r w:rsidR="009916FC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EE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Сточные воды отводятся на очистные сооружения ООО «</w:t>
      </w:r>
      <w:proofErr w:type="spellStart"/>
      <w:r w:rsidR="00DF0DEE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ЮжУралВодоканал</w:t>
      </w:r>
      <w:proofErr w:type="spellEnd"/>
      <w:r w:rsidR="00DF0DEE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напорному коллектору </w:t>
      </w:r>
      <w:r w:rsidR="00457661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диаметром 315 мм.</w:t>
      </w:r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bookmarkStart w:id="80" w:name="_Toc23820138"/>
      <w:r w:rsidRPr="001D688F">
        <w:rPr>
          <w:b w:val="0"/>
        </w:rPr>
        <w:t>1.3. О</w:t>
      </w:r>
      <w:r w:rsidR="00B64439" w:rsidRPr="001D688F">
        <w:rPr>
          <w:b w:val="0"/>
        </w:rPr>
        <w:t>писание технологических зон водоотведения, зон централизованного и нецентрализованного водоотведения</w:t>
      </w:r>
      <w:bookmarkEnd w:id="80"/>
    </w:p>
    <w:p w:rsidR="003505E3" w:rsidRPr="001D688F" w:rsidRDefault="003505E3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_Toc23820139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Новый </w:t>
      </w:r>
      <w:proofErr w:type="spellStart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1 технологическая зона водоотведения.</w:t>
      </w:r>
    </w:p>
    <w:p w:rsidR="003505E3" w:rsidRPr="001D688F" w:rsidRDefault="003505E3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потребителей, не подключенных к системе централизованного водоотведения, сбрасывает сточные воды в септики откуда их откачивают и вывозят ассенизаторские машины на очистные сооружения.</w:t>
      </w:r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>1.4. О</w:t>
      </w:r>
      <w:r w:rsidR="00B64439" w:rsidRPr="001D688F">
        <w:rPr>
          <w:b w:val="0"/>
        </w:rPr>
        <w:t>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81"/>
    </w:p>
    <w:p w:rsidR="00725004" w:rsidRPr="001D688F" w:rsidRDefault="003C555A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канализационные очистные сооружения.</w:t>
      </w:r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bookmarkStart w:id="82" w:name="_Toc23820140"/>
      <w:r w:rsidRPr="001D688F">
        <w:rPr>
          <w:b w:val="0"/>
        </w:rPr>
        <w:t>1.5. О</w:t>
      </w:r>
      <w:r w:rsidR="00B64439" w:rsidRPr="001D688F">
        <w:rPr>
          <w:b w:val="0"/>
        </w:rPr>
        <w:t>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82"/>
    </w:p>
    <w:p w:rsidR="00725004" w:rsidRPr="001D688F" w:rsidRDefault="003C555A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6F6EF9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самотечных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водоотведения составляет </w:t>
      </w:r>
      <w:r w:rsidR="00564E22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977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метров. Износ составляет </w:t>
      </w:r>
      <w:r w:rsidR="003505E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D9203F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 </w:t>
      </w:r>
      <w:r w:rsidR="003505E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6E3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E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076E3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  <w:r w:rsidR="003505E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строительства – 1991г, сортамент – чугун.</w:t>
      </w:r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bookmarkStart w:id="83" w:name="_Toc23820141"/>
      <w:r w:rsidRPr="001D688F">
        <w:rPr>
          <w:b w:val="0"/>
        </w:rPr>
        <w:t>1.6. О</w:t>
      </w:r>
      <w:r w:rsidR="00B64439" w:rsidRPr="001D688F">
        <w:rPr>
          <w:b w:val="0"/>
        </w:rPr>
        <w:t>ценка безопасности и надежности объектов централизованной системы водоотведения и их управляемости</w:t>
      </w:r>
      <w:bookmarkEnd w:id="83"/>
    </w:p>
    <w:p w:rsidR="003505E3" w:rsidRPr="001D688F" w:rsidRDefault="003505E3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_Toc23820142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2018 год на сетях водоотведения аварийных ситуаций не зафиксировано. Услуга водоотведения предоставляются потребителям бесперебойно.</w:t>
      </w:r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>1.7. О</w:t>
      </w:r>
      <w:r w:rsidR="00B64439" w:rsidRPr="001D688F">
        <w:rPr>
          <w:b w:val="0"/>
        </w:rPr>
        <w:t>ценка воздействия сбросов сточных вод через централизованную систему водоотведения на окружающую среду</w:t>
      </w:r>
      <w:bookmarkEnd w:id="84"/>
    </w:p>
    <w:p w:rsidR="00F57B0D" w:rsidRPr="001D688F" w:rsidRDefault="00F57B0D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_Toc23820143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канализационные очистные сооружения.</w:t>
      </w:r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>1.8. О</w:t>
      </w:r>
      <w:r w:rsidR="00B64439" w:rsidRPr="001D688F">
        <w:rPr>
          <w:b w:val="0"/>
        </w:rPr>
        <w:t xml:space="preserve">писание территорий муниципального образования, не охваченных </w:t>
      </w:r>
      <w:r w:rsidR="00B64439" w:rsidRPr="001D688F">
        <w:rPr>
          <w:b w:val="0"/>
        </w:rPr>
        <w:lastRenderedPageBreak/>
        <w:t>централизованной системой водоотведения</w:t>
      </w:r>
      <w:bookmarkEnd w:id="85"/>
    </w:p>
    <w:p w:rsidR="000F2D5C" w:rsidRPr="001D688F" w:rsidRDefault="000F2D5C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Toc23820144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 сельском поселении присутствуют зоны, неохваченные централизованной системой водоотведения. В данных зонах преимущественно используется выгребные ямы и септики. </w:t>
      </w:r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>1.9. О</w:t>
      </w:r>
      <w:r w:rsidR="00B64439" w:rsidRPr="001D688F">
        <w:rPr>
          <w:b w:val="0"/>
        </w:rPr>
        <w:t>писание существующих технических и технологических проблем системы водоотведения поселения</w:t>
      </w:r>
      <w:bookmarkEnd w:id="86"/>
    </w:p>
    <w:p w:rsidR="00725004" w:rsidRPr="001D688F" w:rsidRDefault="001935AE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технической проблемой является высокий износ сетей водоотведения. Вторичной проблемой является низкая проходимость стоков при планировании жилищной застройки.</w:t>
      </w:r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bookmarkStart w:id="87" w:name="_Toc23820145"/>
      <w:r w:rsidRPr="001D688F">
        <w:rPr>
          <w:b w:val="0"/>
        </w:rPr>
        <w:t>1.10. С</w:t>
      </w:r>
      <w:r w:rsidR="00B64439" w:rsidRPr="001D688F">
        <w:rPr>
          <w:b w:val="0"/>
        </w:rPr>
        <w:t>ведения об отнесении централизованной системы водоотведения (канализации) к централизованным системам водоотведения поселени</w:t>
      </w:r>
      <w:r w:rsidR="00725004" w:rsidRPr="001D688F">
        <w:rPr>
          <w:b w:val="0"/>
        </w:rPr>
        <w:t>я</w:t>
      </w:r>
      <w:bookmarkEnd w:id="87"/>
    </w:p>
    <w:p w:rsidR="00725004" w:rsidRPr="001D688F" w:rsidRDefault="00C45A6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система водоотведения (канализация) считается отнесенной к централизованным системам водоотведения поселений или городских округов со дня вступления в силу акта органа, уполномоченного на утверждение схемы водоснабжения и водоотведения, об утверждении или актуализации (корректировке) схемы водоснабжения и водоотведения.</w:t>
      </w:r>
    </w:p>
    <w:p w:rsidR="00C45A69" w:rsidRPr="001D688F" w:rsidRDefault="00C45A6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или актуализация (корректировка) схемы водоснабжения и водоотведения осуществляются в порядке, установленном Правилами разработки и утверждения схем водоснабжения и водоотведения, утвержденными Постановлением Правительства РФ от 05.09.2013 г. № 782 «О схемах водоснабжения и водоотведения».</w:t>
      </w:r>
    </w:p>
    <w:p w:rsidR="00C45A69" w:rsidRPr="001D688F" w:rsidRDefault="00C45A6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система водоотведения (канализации) подлежит отнесению к централизованным системам водоотведения поселений или городских округов при соблюдении совокупности следующих критериев: </w:t>
      </w:r>
    </w:p>
    <w:p w:rsidR="00C45A69" w:rsidRPr="001D688F" w:rsidRDefault="00C45A69" w:rsidP="001D688F">
      <w:pPr>
        <w:pStyle w:val="ad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сточных вод, принятых в централизованную систему водоотведения (канализации), составляет более 50 процентов общего объема сточных вод, принятых в такую централизованную систему водоотведения (канализации); </w:t>
      </w:r>
    </w:p>
    <w:p w:rsidR="00C45A69" w:rsidRPr="001D688F" w:rsidRDefault="00C45A69" w:rsidP="001D688F">
      <w:pPr>
        <w:pStyle w:val="ad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экономической деятельности, определяемых в соответствии с ОКВЭД организации, является деятельность по сбору и обработке сточных вод.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88" w:name="_Toc23820146"/>
      <w:r w:rsidRPr="001D688F">
        <w:rPr>
          <w:b w:val="0"/>
        </w:rPr>
        <w:t>Раздел</w:t>
      </w:r>
      <w:r w:rsidR="00377444" w:rsidRPr="001D688F">
        <w:rPr>
          <w:b w:val="0"/>
        </w:rPr>
        <w:t xml:space="preserve"> 2</w:t>
      </w:r>
      <w:r w:rsidRPr="001D688F">
        <w:rPr>
          <w:b w:val="0"/>
        </w:rPr>
        <w:t xml:space="preserve"> Балансы сточных вод в системе водоотведения</w:t>
      </w:r>
      <w:bookmarkEnd w:id="88"/>
    </w:p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bookmarkStart w:id="89" w:name="_Toc23820147"/>
      <w:r w:rsidRPr="001D688F">
        <w:rPr>
          <w:b w:val="0"/>
        </w:rPr>
        <w:t>2.1. Б</w:t>
      </w:r>
      <w:r w:rsidR="00B64439" w:rsidRPr="001D688F">
        <w:rPr>
          <w:b w:val="0"/>
        </w:rPr>
        <w:t>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89"/>
    </w:p>
    <w:p w:rsidR="00725004" w:rsidRPr="001D688F" w:rsidRDefault="00C45A6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 сточных вод, поступающих в систему водоотведения, соответствует расходу питьевой воды поступающей потребителю </w:t>
      </w:r>
      <w:r w:rsidR="00B44FEB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2.1.1.</w:t>
      </w:r>
    </w:p>
    <w:p w:rsidR="00B44FEB" w:rsidRPr="001D688F" w:rsidRDefault="00B44FE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2.1.1. Расход сточных вод, поступающих в систему водоотведения</w:t>
      </w:r>
    </w:p>
    <w:tbl>
      <w:tblPr>
        <w:tblW w:w="9639" w:type="dxa"/>
        <w:tblInd w:w="108" w:type="dxa"/>
        <w:tblLook w:val="04A0"/>
      </w:tblPr>
      <w:tblGrid>
        <w:gridCol w:w="516"/>
        <w:gridCol w:w="7886"/>
        <w:gridCol w:w="1237"/>
      </w:tblGrid>
      <w:tr w:rsidR="00B44FEB" w:rsidRPr="001D688F" w:rsidTr="00515252">
        <w:trPr>
          <w:trHeight w:val="6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EB" w:rsidRPr="001D688F" w:rsidRDefault="00B44FE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44FEB" w:rsidRPr="001D688F" w:rsidRDefault="00B44FE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EB" w:rsidRPr="001D688F" w:rsidRDefault="00B44FE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EB" w:rsidRPr="001D688F" w:rsidRDefault="00B44FE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5E1F03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C64E7" w:rsidRPr="001D688F" w:rsidTr="00515252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тыс.куб.м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E7" w:rsidRPr="001D688F" w:rsidRDefault="005E1F03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FC64E7" w:rsidRPr="001D688F" w:rsidTr="00515252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организации, тыс.куб.м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E7" w:rsidRPr="001D688F" w:rsidRDefault="005E1F03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C64E7" w:rsidRPr="001D688F" w:rsidTr="00515252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потребители, тыс.куб.м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E7" w:rsidRPr="001D688F" w:rsidRDefault="005E1F03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C64E7" w:rsidRPr="001D688F" w:rsidTr="00515252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итого, тыс.куб.м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E7" w:rsidRPr="001D688F" w:rsidRDefault="005E1F03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FC64E7" w:rsidRPr="001D688F" w:rsidTr="00515252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собственные нужды предприятия, тыс.куб.м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E7" w:rsidRPr="001D688F" w:rsidRDefault="00FC64E7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C64E7" w:rsidRPr="001D688F" w:rsidTr="00515252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E7" w:rsidRPr="001D688F" w:rsidRDefault="00FC64E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тыс.куб.м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E7" w:rsidRPr="001D688F" w:rsidRDefault="005E1F03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B64439" w:rsidRPr="001D688F" w:rsidRDefault="00377444" w:rsidP="001D688F">
      <w:pPr>
        <w:pStyle w:val="a7"/>
        <w:spacing w:before="0"/>
        <w:ind w:firstLine="709"/>
        <w:rPr>
          <w:b w:val="0"/>
        </w:rPr>
      </w:pPr>
      <w:bookmarkStart w:id="90" w:name="_Toc23820148"/>
      <w:r w:rsidRPr="001D688F">
        <w:rPr>
          <w:b w:val="0"/>
        </w:rPr>
        <w:t>2.2. О</w:t>
      </w:r>
      <w:r w:rsidR="00B64439" w:rsidRPr="001D688F">
        <w:rPr>
          <w:b w:val="0"/>
        </w:rPr>
        <w:t>ценк</w:t>
      </w:r>
      <w:r w:rsidRPr="001D688F">
        <w:rPr>
          <w:b w:val="0"/>
        </w:rPr>
        <w:t>а</w:t>
      </w:r>
      <w:r w:rsidR="00B64439" w:rsidRPr="001D688F">
        <w:rPr>
          <w:b w:val="0"/>
        </w:rPr>
        <w:t xml:space="preserve">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90"/>
    </w:p>
    <w:p w:rsidR="00B44FEB" w:rsidRPr="001D688F" w:rsidRDefault="00B44FE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Неорганизованным стоком, поступающим в систему </w:t>
      </w:r>
      <w:proofErr w:type="spellStart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хозбытовой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канализации, является поверхностный сток от дождей и таяния снега.</w:t>
      </w:r>
    </w:p>
    <w:p w:rsidR="00B44FEB" w:rsidRPr="001D688F" w:rsidRDefault="00B44FE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оценки фактического притока неорганизованного стока отсутствуют.</w:t>
      </w:r>
    </w:p>
    <w:p w:rsidR="00B64439" w:rsidRPr="001D688F" w:rsidRDefault="00DB5800" w:rsidP="001D688F">
      <w:pPr>
        <w:pStyle w:val="a7"/>
        <w:spacing w:before="0"/>
        <w:ind w:firstLine="709"/>
        <w:rPr>
          <w:b w:val="0"/>
        </w:rPr>
      </w:pPr>
      <w:bookmarkStart w:id="91" w:name="_Toc23820149"/>
      <w:r w:rsidRPr="001D688F">
        <w:rPr>
          <w:b w:val="0"/>
        </w:rPr>
        <w:t>2.3. С</w:t>
      </w:r>
      <w:r w:rsidR="00B64439" w:rsidRPr="001D688F">
        <w:rPr>
          <w:b w:val="0"/>
        </w:rPr>
        <w:t>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91"/>
    </w:p>
    <w:p w:rsidR="00725004" w:rsidRPr="001D688F" w:rsidRDefault="00B44FE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bookmark143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коммерческий и технический учет принимаемых сточных вод осуществляется в соответствии с действующим расчетным методом, т.е. количество принятых сточных вод принимается равным количеству потребленной холодной воды. Здания, строения, сооружения приборами учета сточных вод не оснащены.</w:t>
      </w:r>
      <w:bookmarkEnd w:id="92"/>
    </w:p>
    <w:p w:rsidR="00B64439" w:rsidRPr="001D688F" w:rsidRDefault="00DB5800" w:rsidP="001D688F">
      <w:pPr>
        <w:pStyle w:val="a7"/>
        <w:spacing w:before="0"/>
        <w:ind w:firstLine="709"/>
        <w:rPr>
          <w:b w:val="0"/>
        </w:rPr>
      </w:pPr>
      <w:bookmarkStart w:id="93" w:name="_Toc23820150"/>
      <w:r w:rsidRPr="001D688F">
        <w:rPr>
          <w:b w:val="0"/>
        </w:rPr>
        <w:t>2.4. Р</w:t>
      </w:r>
      <w:r w:rsidR="00B64439" w:rsidRPr="001D688F">
        <w:rPr>
          <w:b w:val="0"/>
        </w:rPr>
        <w:t>езультаты ретроспективного анализа за последние 10 лет балансов поступления сточных вод в централизованную систему водоотведения</w:t>
      </w:r>
      <w:bookmarkEnd w:id="93"/>
    </w:p>
    <w:p w:rsidR="00B44FEB" w:rsidRPr="001D688F" w:rsidRDefault="00B44FEB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оценки ретроспективного анализа за последние 10 лет отсутствуют.</w:t>
      </w:r>
    </w:p>
    <w:p w:rsidR="00B64439" w:rsidRPr="001D688F" w:rsidRDefault="00DB5800" w:rsidP="001D688F">
      <w:pPr>
        <w:pStyle w:val="a7"/>
        <w:spacing w:before="0"/>
        <w:ind w:firstLine="709"/>
        <w:rPr>
          <w:b w:val="0"/>
        </w:rPr>
      </w:pPr>
      <w:bookmarkStart w:id="94" w:name="_Toc23820151"/>
      <w:r w:rsidRPr="001D688F">
        <w:rPr>
          <w:b w:val="0"/>
        </w:rPr>
        <w:t>2.5. П</w:t>
      </w:r>
      <w:r w:rsidR="00B64439" w:rsidRPr="001D688F">
        <w:rPr>
          <w:b w:val="0"/>
        </w:rPr>
        <w:t>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</w:t>
      </w:r>
      <w:r w:rsidR="00725004" w:rsidRPr="001D688F">
        <w:rPr>
          <w:b w:val="0"/>
        </w:rPr>
        <w:t>я</w:t>
      </w:r>
      <w:bookmarkEnd w:id="94"/>
    </w:p>
    <w:p w:rsidR="00B44FEB" w:rsidRPr="001D688F" w:rsidRDefault="00B44FE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 представлены в таблице 2.5.1.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95" w:name="_Toc23820152"/>
      <w:r w:rsidRPr="001D688F">
        <w:rPr>
          <w:b w:val="0"/>
        </w:rPr>
        <w:t xml:space="preserve">Раздел </w:t>
      </w:r>
      <w:r w:rsidR="00DB5800" w:rsidRPr="001D688F">
        <w:rPr>
          <w:b w:val="0"/>
        </w:rPr>
        <w:t xml:space="preserve">3. </w:t>
      </w:r>
      <w:r w:rsidRPr="001D688F">
        <w:rPr>
          <w:b w:val="0"/>
        </w:rPr>
        <w:t>Прогноз объема сточных вод</w:t>
      </w:r>
      <w:bookmarkEnd w:id="95"/>
    </w:p>
    <w:p w:rsidR="00B64439" w:rsidRPr="001D688F" w:rsidRDefault="00DB5800" w:rsidP="001D688F">
      <w:pPr>
        <w:pStyle w:val="a7"/>
        <w:spacing w:before="0"/>
        <w:ind w:firstLine="709"/>
        <w:rPr>
          <w:b w:val="0"/>
        </w:rPr>
      </w:pPr>
      <w:bookmarkStart w:id="96" w:name="_Toc23820153"/>
      <w:r w:rsidRPr="001D688F">
        <w:rPr>
          <w:b w:val="0"/>
        </w:rPr>
        <w:t>3.1. С</w:t>
      </w:r>
      <w:r w:rsidR="00B64439" w:rsidRPr="001D688F">
        <w:rPr>
          <w:b w:val="0"/>
        </w:rPr>
        <w:t>ведения о фактическом и ожидаемом поступлении сточных вод в централизованную систему водоотведения</w:t>
      </w:r>
      <w:bookmarkEnd w:id="96"/>
    </w:p>
    <w:p w:rsidR="00725004" w:rsidRPr="001D688F" w:rsidRDefault="009E201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фактическом и ожидаемом поступлении сточных вод в централизованную систему водоотведения представлены в таблице </w:t>
      </w:r>
      <w:r w:rsidR="004D6A32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</w:p>
    <w:p w:rsidR="00B64439" w:rsidRPr="001D688F" w:rsidRDefault="00DB5800" w:rsidP="001D688F">
      <w:pPr>
        <w:pStyle w:val="a7"/>
        <w:spacing w:before="0"/>
        <w:ind w:firstLine="709"/>
        <w:rPr>
          <w:b w:val="0"/>
        </w:rPr>
      </w:pPr>
      <w:bookmarkStart w:id="97" w:name="_Toc23820154"/>
      <w:r w:rsidRPr="001D688F">
        <w:rPr>
          <w:b w:val="0"/>
        </w:rPr>
        <w:t>3.2. О</w:t>
      </w:r>
      <w:r w:rsidR="00B64439" w:rsidRPr="001D688F">
        <w:rPr>
          <w:b w:val="0"/>
        </w:rPr>
        <w:t>писание структуры централизованной системы водоотведения (эксплуатационные и технологические зоны)</w:t>
      </w:r>
      <w:bookmarkEnd w:id="97"/>
    </w:p>
    <w:p w:rsidR="006D3F37" w:rsidRPr="001D688F" w:rsidRDefault="009E2019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3F37" w:rsidRPr="001D688F" w:rsidSect="0051525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Генеральным планированием планируется активная жилищная застройка</w:t>
      </w:r>
      <w:r w:rsidR="005E1F0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«Солнечная долина 1»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004" w:rsidRPr="001D688F" w:rsidRDefault="006D3F37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2.5.1. Прогнозные балансы поступления сточных вод в централизованную систему водоотведения</w:t>
      </w:r>
    </w:p>
    <w:tbl>
      <w:tblPr>
        <w:tblW w:w="14911" w:type="dxa"/>
        <w:tblLayout w:type="fixed"/>
        <w:tblLook w:val="04A0"/>
      </w:tblPr>
      <w:tblGrid>
        <w:gridCol w:w="534"/>
        <w:gridCol w:w="4110"/>
        <w:gridCol w:w="873"/>
        <w:gridCol w:w="874"/>
        <w:gridCol w:w="874"/>
        <w:gridCol w:w="874"/>
        <w:gridCol w:w="874"/>
        <w:gridCol w:w="874"/>
        <w:gridCol w:w="984"/>
        <w:gridCol w:w="984"/>
        <w:gridCol w:w="984"/>
        <w:gridCol w:w="984"/>
        <w:gridCol w:w="1088"/>
      </w:tblGrid>
      <w:tr w:rsidR="00807E2C" w:rsidRPr="001D688F" w:rsidTr="00515252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E2C" w:rsidRPr="001D688F" w:rsidRDefault="00807E2C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</w:tr>
      <w:tr w:rsidR="006D3F37" w:rsidRPr="001D688F" w:rsidTr="00515252">
        <w:trPr>
          <w:trHeight w:val="285"/>
        </w:trPr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F37" w:rsidRPr="001D688F" w:rsidRDefault="006D3F37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генеральным планированием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организации,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потребители,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итого,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собственные нужды предприятия,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6D3F37" w:rsidRPr="001D688F" w:rsidTr="00515252">
        <w:trPr>
          <w:trHeight w:val="285"/>
        </w:trPr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F37" w:rsidRPr="001D688F" w:rsidRDefault="006D3F37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</w:t>
            </w:r>
            <w:r w:rsidR="00807E2C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3 раза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тыс.куб.м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организации,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потребители,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итого,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собственные нужды предприятия,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6D3F37" w:rsidRPr="001D688F" w:rsidTr="00515252">
        <w:trPr>
          <w:trHeight w:val="285"/>
        </w:trPr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F37" w:rsidRPr="001D688F" w:rsidRDefault="006D3F37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</w:t>
            </w:r>
            <w:r w:rsidR="00807E2C"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6 раз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организации,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потребители,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Водоотведение, итого,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собственные нужды предприятия,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7E2C" w:rsidRPr="001D688F" w:rsidTr="0051525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тыс.куб.м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E2C" w:rsidRPr="001D688F" w:rsidRDefault="00807E2C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</w:tr>
    </w:tbl>
    <w:p w:rsidR="006D3F37" w:rsidRPr="001D688F" w:rsidRDefault="006D3F37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32" w:rsidRPr="001D688F" w:rsidRDefault="004D6A32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32" w:rsidRPr="001D688F" w:rsidRDefault="004D6A32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6A32" w:rsidRPr="001D688F" w:rsidSect="00515252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64439" w:rsidRPr="001D688F" w:rsidRDefault="00DB5800" w:rsidP="001D688F">
      <w:pPr>
        <w:pStyle w:val="a7"/>
        <w:spacing w:before="0"/>
        <w:ind w:firstLine="709"/>
        <w:rPr>
          <w:b w:val="0"/>
        </w:rPr>
      </w:pPr>
      <w:bookmarkStart w:id="98" w:name="_Toc23820155"/>
      <w:r w:rsidRPr="001D688F">
        <w:rPr>
          <w:b w:val="0"/>
        </w:rPr>
        <w:lastRenderedPageBreak/>
        <w:t>3.3. Р</w:t>
      </w:r>
      <w:r w:rsidR="00B64439" w:rsidRPr="001D688F">
        <w:rPr>
          <w:b w:val="0"/>
        </w:rPr>
        <w:t>асчет 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 с разбивкой по годам</w:t>
      </w:r>
      <w:bookmarkEnd w:id="98"/>
    </w:p>
    <w:p w:rsidR="004D6A32" w:rsidRPr="001D688F" w:rsidRDefault="004D6A32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канализационные очистные сооружения. Стоки отводят на канализационные очистные сооружения </w:t>
      </w:r>
      <w:r w:rsidR="00F45B4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45B4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ЮжУралВодоканал</w:t>
      </w:r>
      <w:proofErr w:type="spellEnd"/>
      <w:r w:rsidR="00F45B4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439" w:rsidRPr="001D688F" w:rsidRDefault="00DB5800" w:rsidP="001D688F">
      <w:pPr>
        <w:pStyle w:val="a7"/>
        <w:spacing w:before="0"/>
        <w:ind w:firstLine="709"/>
        <w:rPr>
          <w:b w:val="0"/>
        </w:rPr>
      </w:pPr>
      <w:bookmarkStart w:id="99" w:name="_Toc23820156"/>
      <w:r w:rsidRPr="001D688F">
        <w:rPr>
          <w:b w:val="0"/>
        </w:rPr>
        <w:t>3.4. Р</w:t>
      </w:r>
      <w:r w:rsidR="00B64439" w:rsidRPr="001D688F">
        <w:rPr>
          <w:b w:val="0"/>
        </w:rPr>
        <w:t>езультаты анализа гидравлических режимов и режимов работы элементов централизованной системы водоотведения</w:t>
      </w:r>
      <w:bookmarkEnd w:id="99"/>
    </w:p>
    <w:p w:rsidR="00725004" w:rsidRPr="001D688F" w:rsidRDefault="00055AC3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оценки гидравлических режимов и режимов работы элементов централизованной системы водоотведения не предоставлены.</w:t>
      </w:r>
    </w:p>
    <w:p w:rsidR="00B64439" w:rsidRPr="001D688F" w:rsidRDefault="00DB5800" w:rsidP="001D688F">
      <w:pPr>
        <w:pStyle w:val="a7"/>
        <w:spacing w:before="0"/>
        <w:ind w:firstLine="709"/>
        <w:rPr>
          <w:b w:val="0"/>
        </w:rPr>
      </w:pPr>
      <w:bookmarkStart w:id="100" w:name="_Toc23820157"/>
      <w:r w:rsidRPr="001D688F">
        <w:rPr>
          <w:b w:val="0"/>
        </w:rPr>
        <w:t>3.5. А</w:t>
      </w:r>
      <w:r w:rsidR="00B64439" w:rsidRPr="001D688F">
        <w:rPr>
          <w:b w:val="0"/>
        </w:rPr>
        <w:t>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100"/>
    </w:p>
    <w:p w:rsidR="00725004" w:rsidRPr="001D688F" w:rsidRDefault="00055AC3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Новый </w:t>
      </w:r>
      <w:proofErr w:type="spellStart"/>
      <w:r w:rsidR="00D144D7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очистные сооружения.</w:t>
      </w:r>
      <w:r w:rsidR="006505F2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Очистные сооружения</w:t>
      </w:r>
      <w:r w:rsidR="00F45B4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F45B4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ЮжУралВодоканал</w:t>
      </w:r>
      <w:proofErr w:type="spellEnd"/>
      <w:r w:rsidR="00F45B4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5F2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превышают</w:t>
      </w:r>
      <w:r w:rsidR="00D82E12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44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объемов сточных вод сельского поселения.</w:t>
      </w: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01" w:name="_Toc23820158"/>
      <w:r w:rsidRPr="001D688F">
        <w:rPr>
          <w:b w:val="0"/>
        </w:rPr>
        <w:t>Раздел</w:t>
      </w:r>
      <w:r w:rsidR="00DB5800" w:rsidRPr="001D688F">
        <w:rPr>
          <w:b w:val="0"/>
        </w:rPr>
        <w:t xml:space="preserve"> 4</w:t>
      </w:r>
      <w:r w:rsidRPr="001D688F">
        <w:rPr>
          <w:b w:val="0"/>
        </w:rPr>
        <w:t xml:space="preserve">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01"/>
    </w:p>
    <w:p w:rsidR="00B64439" w:rsidRPr="001D688F" w:rsidRDefault="00DB5800" w:rsidP="001D688F">
      <w:pPr>
        <w:pStyle w:val="a7"/>
        <w:spacing w:before="0"/>
        <w:ind w:firstLine="709"/>
        <w:rPr>
          <w:b w:val="0"/>
        </w:rPr>
      </w:pPr>
      <w:bookmarkStart w:id="102" w:name="_Toc23820159"/>
      <w:r w:rsidRPr="001D688F">
        <w:rPr>
          <w:b w:val="0"/>
        </w:rPr>
        <w:t>4.1. О</w:t>
      </w:r>
      <w:r w:rsidR="00B64439" w:rsidRPr="001D688F">
        <w:rPr>
          <w:b w:val="0"/>
        </w:rPr>
        <w:t>сновные направления, принципы, задачи и плановые значения показателей развития централизованной системы водоотведения</w:t>
      </w:r>
      <w:bookmarkEnd w:id="102"/>
    </w:p>
    <w:p w:rsidR="00482956" w:rsidRPr="001D688F" w:rsidRDefault="0048295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«Водоотведение» схемы водоснабжения и водоотведения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482956" w:rsidRPr="001D688F" w:rsidRDefault="0048295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развития централизованной системы водоотведения являются:</w:t>
      </w:r>
    </w:p>
    <w:p w:rsidR="00482956" w:rsidRPr="001D688F" w:rsidRDefault="00482956" w:rsidP="001D688F">
      <w:pPr>
        <w:pStyle w:val="ad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улучшение качества предоставления услуг водоотведения потребителям (абонентам);</w:t>
      </w:r>
    </w:p>
    <w:p w:rsidR="00482956" w:rsidRPr="001D688F" w:rsidRDefault="00482956" w:rsidP="001D688F">
      <w:pPr>
        <w:pStyle w:val="ad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в обеспечении услугой водоотведения новых объектов капитального строительства;</w:t>
      </w:r>
    </w:p>
    <w:p w:rsidR="00482956" w:rsidRPr="001D688F" w:rsidRDefault="00482956" w:rsidP="001D688F">
      <w:pPr>
        <w:pStyle w:val="ad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p w:rsidR="00482956" w:rsidRPr="001D688F" w:rsidRDefault="0048295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задачами, решаемыми в разделе «Водоотведение» схемы водоснабжения и водоотведения, являются:</w:t>
      </w:r>
    </w:p>
    <w:p w:rsidR="00482956" w:rsidRPr="001D688F" w:rsidRDefault="00482956" w:rsidP="001D688F">
      <w:pPr>
        <w:pStyle w:val="ad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канализационной сети</w:t>
      </w:r>
      <w:r w:rsidR="00FB0295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956" w:rsidRPr="001D688F" w:rsidRDefault="0048295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надежности, качества, энергетической эффективности объектов централизованной системы водоотведения относятся:</w:t>
      </w:r>
    </w:p>
    <w:p w:rsidR="00482956" w:rsidRPr="001D688F" w:rsidRDefault="0048295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показатели надежности водоотведения;</w:t>
      </w:r>
    </w:p>
    <w:p w:rsidR="00482956" w:rsidRPr="001D688F" w:rsidRDefault="0048295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очистки сточных вод;</w:t>
      </w:r>
    </w:p>
    <w:p w:rsidR="00482956" w:rsidRPr="001D688F" w:rsidRDefault="0048295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показатели эффективности использования ресурсов.</w:t>
      </w:r>
    </w:p>
    <w:p w:rsidR="00FB0295" w:rsidRPr="001D688F" w:rsidRDefault="00FB0295" w:rsidP="001D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рассмотрены в разделе 7. Перечень основных мероприятий по реализации схем водоотведения с разбивкой по годам, включая технические обоснования этих мероприятий представлен в таблице 6.1.</w:t>
      </w:r>
    </w:p>
    <w:p w:rsidR="00B64439" w:rsidRPr="001D688F" w:rsidRDefault="00180047" w:rsidP="001D688F">
      <w:pPr>
        <w:pStyle w:val="a7"/>
        <w:spacing w:before="0"/>
        <w:ind w:firstLine="709"/>
        <w:rPr>
          <w:b w:val="0"/>
        </w:rPr>
      </w:pPr>
      <w:bookmarkStart w:id="103" w:name="_Toc23820160"/>
      <w:r w:rsidRPr="001D688F">
        <w:rPr>
          <w:b w:val="0"/>
        </w:rPr>
        <w:t>4.2. П</w:t>
      </w:r>
      <w:r w:rsidR="00B64439" w:rsidRPr="001D688F">
        <w:rPr>
          <w:b w:val="0"/>
        </w:rPr>
        <w:t>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103"/>
    </w:p>
    <w:p w:rsidR="00725004" w:rsidRPr="001D688F" w:rsidRDefault="00C32757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4.2 отражены предложения по строительству и реконструкции канализационных сетей, канализационных коллекторов и объектов на них, а также, предложения по строительству и реконструкции канализационных сетей на них для обеспечения нормативной надежности водоотведения и подлежащих замене в связи с исчерпанием эксплуатационного ресурса.</w:t>
      </w:r>
    </w:p>
    <w:p w:rsidR="00C32757" w:rsidRPr="001D688F" w:rsidRDefault="00C32757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4.2. Перечень основных мероприятий по реализации схем водоотведения с разбивкой по годам, включая технические обоснования этих мероприятий</w:t>
      </w:r>
    </w:p>
    <w:tbl>
      <w:tblPr>
        <w:tblW w:w="9639" w:type="dxa"/>
        <w:tblInd w:w="108" w:type="dxa"/>
        <w:tblLook w:val="04A0"/>
      </w:tblPr>
      <w:tblGrid>
        <w:gridCol w:w="484"/>
        <w:gridCol w:w="4570"/>
        <w:gridCol w:w="2059"/>
        <w:gridCol w:w="2526"/>
      </w:tblGrid>
      <w:tr w:rsidR="00C32757" w:rsidRPr="001D688F" w:rsidTr="00515252">
        <w:trPr>
          <w:trHeight w:val="450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57" w:rsidRPr="001D688F" w:rsidRDefault="00C32757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57" w:rsidRPr="001D688F" w:rsidRDefault="00C32757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57" w:rsidRPr="001D688F" w:rsidRDefault="00C32757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необходимости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57" w:rsidRPr="001D688F" w:rsidRDefault="00C32757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начала реализации мероприятия</w:t>
            </w:r>
          </w:p>
        </w:tc>
      </w:tr>
      <w:tr w:rsidR="00C32757" w:rsidRPr="001D688F" w:rsidTr="00515252">
        <w:trPr>
          <w:trHeight w:val="450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57" w:rsidRPr="001D688F" w:rsidRDefault="00C3275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57" w:rsidRPr="001D688F" w:rsidRDefault="00C3275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57" w:rsidRPr="001D688F" w:rsidRDefault="00C3275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57" w:rsidRPr="001D688F" w:rsidRDefault="00C3275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757" w:rsidRPr="001D688F" w:rsidTr="00515252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757" w:rsidRPr="001D688F" w:rsidRDefault="00C3275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57" w:rsidRPr="001D688F" w:rsidRDefault="00362CE6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Подключение перспективной застройки Солнечная долина 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57" w:rsidRPr="001D688F" w:rsidRDefault="00C3275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Подключение потребителей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57" w:rsidRPr="001D688F" w:rsidRDefault="00362CE6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2020-2025</w:t>
            </w:r>
          </w:p>
        </w:tc>
      </w:tr>
      <w:tr w:rsidR="00C32757" w:rsidRPr="001D688F" w:rsidTr="00515252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757" w:rsidRPr="001D688F" w:rsidRDefault="00C3275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57" w:rsidRPr="001D688F" w:rsidRDefault="00362CE6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по капитальному ремонту, замене сетей водоотведения на территории п. Н. </w:t>
            </w: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Кременкуль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57" w:rsidRPr="001D688F" w:rsidRDefault="00C32757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Подключение потребителей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57" w:rsidRPr="001D688F" w:rsidRDefault="00362CE6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2025-2029</w:t>
            </w:r>
          </w:p>
        </w:tc>
      </w:tr>
    </w:tbl>
    <w:p w:rsidR="00B64439" w:rsidRPr="001D688F" w:rsidRDefault="00180047" w:rsidP="001D688F">
      <w:pPr>
        <w:pStyle w:val="a7"/>
        <w:spacing w:before="0"/>
        <w:ind w:firstLine="709"/>
        <w:rPr>
          <w:b w:val="0"/>
        </w:rPr>
      </w:pPr>
      <w:bookmarkStart w:id="104" w:name="_Toc23820161"/>
      <w:r w:rsidRPr="001D688F">
        <w:rPr>
          <w:b w:val="0"/>
        </w:rPr>
        <w:t>4.3. Т</w:t>
      </w:r>
      <w:r w:rsidR="00B64439" w:rsidRPr="001D688F">
        <w:rPr>
          <w:b w:val="0"/>
        </w:rPr>
        <w:t>ехнические обоснования основных мероприятий по реализации схем водоотведения</w:t>
      </w:r>
      <w:bookmarkEnd w:id="104"/>
    </w:p>
    <w:p w:rsidR="004344DF" w:rsidRPr="001D688F" w:rsidRDefault="004344D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мероприятий, предусмотренных данной программой, позволит достичь рациональных целевых показателей, и повысить качество предоставляемых услуг. </w:t>
      </w:r>
    </w:p>
    <w:p w:rsidR="004344DF" w:rsidRPr="001D688F" w:rsidRDefault="004344DF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централизованной системы водоотведения в целом позволит обеспечить население качественной услугой водоотведения, уменьшит аварийность всей системы в целом.</w:t>
      </w:r>
    </w:p>
    <w:p w:rsidR="00DF66CC" w:rsidRPr="001D688F" w:rsidRDefault="00DF66CC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системы водоотведения планируется путем </w:t>
      </w:r>
      <w:r w:rsidR="00CB68B3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новых потребителей Солнечной долины 1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760" w:rsidRPr="001D688F" w:rsidRDefault="00D85760" w:rsidP="001D688F">
      <w:pPr>
        <w:pStyle w:val="a7"/>
        <w:spacing w:before="0"/>
        <w:ind w:firstLine="709"/>
        <w:rPr>
          <w:b w:val="0"/>
        </w:rPr>
      </w:pPr>
      <w:bookmarkStart w:id="105" w:name="_Toc23820162"/>
      <w:bookmarkStart w:id="106" w:name="_Toc23820164"/>
      <w:r w:rsidRPr="001D688F">
        <w:rPr>
          <w:b w:val="0"/>
        </w:rPr>
        <w:t>4.4. 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05"/>
    </w:p>
    <w:p w:rsidR="00D85760" w:rsidRPr="001D688F" w:rsidRDefault="00D8576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строительство </w:t>
      </w:r>
      <w:r w:rsidR="00DF0DEE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водоотведения к подключаемым объектам капитального строительства.</w:t>
      </w:r>
    </w:p>
    <w:p w:rsidR="00D85760" w:rsidRPr="001D688F" w:rsidRDefault="00D85760" w:rsidP="001D688F">
      <w:pPr>
        <w:pStyle w:val="a7"/>
        <w:spacing w:before="0"/>
        <w:ind w:firstLine="709"/>
        <w:rPr>
          <w:b w:val="0"/>
        </w:rPr>
      </w:pPr>
      <w:bookmarkStart w:id="107" w:name="_Toc23820163"/>
      <w:r w:rsidRPr="001D688F">
        <w:rPr>
          <w:b w:val="0"/>
        </w:rPr>
        <w:t xml:space="preserve">4.5. Сведения о развитии </w:t>
      </w:r>
      <w:bookmarkStart w:id="108" w:name="_Hlk25198909"/>
      <w:r w:rsidRPr="001D688F">
        <w:rPr>
          <w:b w:val="0"/>
        </w:rPr>
        <w:t xml:space="preserve">систем </w:t>
      </w:r>
      <w:bookmarkStart w:id="109" w:name="_Hlk25198951"/>
      <w:r w:rsidRPr="001D688F">
        <w:rPr>
          <w:b w:val="0"/>
        </w:rPr>
        <w:t xml:space="preserve">диспетчеризации, телемеханизации и об автоматизированных системах управления </w:t>
      </w:r>
      <w:bookmarkEnd w:id="109"/>
      <w:r w:rsidRPr="001D688F">
        <w:rPr>
          <w:b w:val="0"/>
        </w:rPr>
        <w:t>режимами водоотведения на объектах организаций, осуществляющих водоотведение</w:t>
      </w:r>
      <w:bookmarkEnd w:id="107"/>
      <w:bookmarkEnd w:id="108"/>
    </w:p>
    <w:p w:rsidR="00D85760" w:rsidRPr="001D688F" w:rsidRDefault="00362CE6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отсутствуют объекты водоотведения подлежащие диспетчеризации, телемеханизации.</w:t>
      </w:r>
    </w:p>
    <w:p w:rsidR="00D85760" w:rsidRPr="001D688F" w:rsidRDefault="00D85760" w:rsidP="001D688F">
      <w:pPr>
        <w:pStyle w:val="a7"/>
        <w:spacing w:before="0"/>
        <w:ind w:firstLine="709"/>
        <w:rPr>
          <w:b w:val="0"/>
        </w:rPr>
      </w:pPr>
      <w:r w:rsidRPr="001D688F">
        <w:rPr>
          <w:b w:val="0"/>
        </w:rPr>
        <w:t>4.6.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</w:r>
      <w:bookmarkEnd w:id="106"/>
    </w:p>
    <w:p w:rsidR="00D85760" w:rsidRPr="001D688F" w:rsidRDefault="00D8576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территории, расположения населенных мест – перспективных потребителей, залегания торфяников, а также транспортных путей и коммуникаций, которые могут оказать негативное влияние на магистральный трубопровод. </w:t>
      </w:r>
    </w:p>
    <w:p w:rsidR="00D85760" w:rsidRPr="001D688F" w:rsidRDefault="00D8576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для строительства трубопроводов выбираются в соответствии с требованиями, предусмотренными действующим законодательством Российской Федерации. Для проезда к трубопроводам максимально используются существующие дороги общей сети. </w:t>
      </w:r>
    </w:p>
    <w:p w:rsidR="00D85760" w:rsidRPr="001D688F" w:rsidRDefault="00D8576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строительства дорог, вдоль трассовых и технологических проездов на период строительства и для эксплуатации трубопровода определяется на стадии проектирования. </w:t>
      </w:r>
    </w:p>
    <w:p w:rsidR="00D85760" w:rsidRPr="001D688F" w:rsidRDefault="00D8576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трассы трубопровода учитывается перспективное развитие </w:t>
      </w:r>
      <w:r w:rsidR="005F0F49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 расположенных населенных пунктов, промышленных и сельскохозяйственных предприятий, железных и автомобильных дорог и других объектов, а также условия строительства и обслуживания трубопровода в период его эксплуатации (существующие, строящиеся, проектируемые и реконструируемые здания и сооружения, мелиорация заболоченных земель, ирригация пустынных и степных районов, использование водных объектов и т.д.), выполняется прогнозирование изменений природных условий в процессе строительства и эксплуатации магистральных трубопроводов. Не предусматривается вести прокладку магистральных трубопроводов в тоннелях совместно с электрическими кабелями и кабелями связи и трубопроводами иного назначения, принадлежащими другим организациям - собственникам коммуникаций и сооружений.</w:t>
      </w:r>
    </w:p>
    <w:p w:rsidR="00D85760" w:rsidRPr="001D688F" w:rsidRDefault="00D85760" w:rsidP="001D688F">
      <w:pPr>
        <w:pStyle w:val="a7"/>
        <w:spacing w:before="0"/>
        <w:ind w:firstLine="709"/>
        <w:rPr>
          <w:b w:val="0"/>
        </w:rPr>
      </w:pPr>
      <w:bookmarkStart w:id="110" w:name="_Toc23820165"/>
      <w:r w:rsidRPr="001D688F">
        <w:rPr>
          <w:b w:val="0"/>
        </w:rPr>
        <w:t>4.7. Границы и характеристики охранных зон сетей и сооружений централизованной системы водоотведения</w:t>
      </w:r>
      <w:bookmarkEnd w:id="110"/>
    </w:p>
    <w:p w:rsidR="009D2172" w:rsidRPr="001D688F" w:rsidRDefault="009D2172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проектирования и строительства должны соблюдаться охранные зоны сетей и сооружений централизованной системы водоотведения, согласно СНиП 2.07.01-89 «Градостроительство. Планировка и застройка городских и сельских поселений».</w:t>
      </w:r>
    </w:p>
    <w:p w:rsidR="00D85760" w:rsidRPr="001D688F" w:rsidRDefault="00D85760" w:rsidP="001D688F">
      <w:pPr>
        <w:pStyle w:val="a7"/>
        <w:spacing w:before="0"/>
        <w:ind w:firstLine="709"/>
        <w:rPr>
          <w:b w:val="0"/>
        </w:rPr>
      </w:pPr>
      <w:bookmarkStart w:id="111" w:name="_Toc23820166"/>
      <w:r w:rsidRPr="001D688F">
        <w:rPr>
          <w:b w:val="0"/>
        </w:rPr>
        <w:t>4.8. Границы планируемых зон размещения объектов централизованной системы водоотведения</w:t>
      </w:r>
      <w:bookmarkEnd w:id="111"/>
    </w:p>
    <w:p w:rsidR="009D2172" w:rsidRPr="001D688F" w:rsidRDefault="009D2172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планируемых зон размещения объектов централизованной системы водоотведения определены Генеральным планом.</w:t>
      </w:r>
    </w:p>
    <w:p w:rsidR="00D85760" w:rsidRPr="001D688F" w:rsidRDefault="00D85760" w:rsidP="001D688F">
      <w:pPr>
        <w:pStyle w:val="a7"/>
        <w:spacing w:before="0"/>
        <w:ind w:firstLine="709"/>
        <w:rPr>
          <w:b w:val="0"/>
        </w:rPr>
      </w:pPr>
      <w:bookmarkStart w:id="112" w:name="_Toc23820167"/>
      <w:r w:rsidRPr="001D688F">
        <w:rPr>
          <w:b w:val="0"/>
        </w:rPr>
        <w:t>Раздел 5. Экологические аспекты мероприятий по строительству и реконструкции объектов централизованной системы водоотведения</w:t>
      </w:r>
      <w:bookmarkEnd w:id="112"/>
    </w:p>
    <w:p w:rsidR="00D85760" w:rsidRPr="001D688F" w:rsidRDefault="00D85760" w:rsidP="001D688F">
      <w:pPr>
        <w:pStyle w:val="a7"/>
        <w:spacing w:before="0"/>
        <w:ind w:firstLine="709"/>
        <w:rPr>
          <w:b w:val="0"/>
        </w:rPr>
      </w:pPr>
      <w:bookmarkStart w:id="113" w:name="_Toc23820168"/>
      <w:r w:rsidRPr="001D688F">
        <w:rPr>
          <w:b w:val="0"/>
        </w:rPr>
        <w:t>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13"/>
    </w:p>
    <w:p w:rsidR="009D2172" w:rsidRPr="001D688F" w:rsidRDefault="009D2172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к выполнению в рамках данной схемы водоснабжения и водоотведения мероприятия по строительству, реконструкции и модернизации объектов системы централизованной канализации напрямую направленны на 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сбросов загрязняющих веществ в поверхностные водные объекты. Реализация данных мероприятий не вызовет негативного воздействия на водные биоресурсы и среду их обитания и не обусловит наличие не предотвращаемого ущерба водным биоресурсам и среде их обитания.</w:t>
      </w:r>
    </w:p>
    <w:p w:rsidR="00D85760" w:rsidRPr="001D688F" w:rsidRDefault="00D85760" w:rsidP="001D688F">
      <w:pPr>
        <w:pStyle w:val="a7"/>
        <w:spacing w:before="0"/>
        <w:ind w:firstLine="709"/>
        <w:rPr>
          <w:b w:val="0"/>
        </w:rPr>
      </w:pPr>
      <w:bookmarkStart w:id="114" w:name="_Toc23820169"/>
      <w:r w:rsidRPr="001D688F">
        <w:rPr>
          <w:b w:val="0"/>
        </w:rPr>
        <w:t>5.2. Сведения о применении методов, безопасных для окружающей среды, при утилизации осадков сточных вод</w:t>
      </w:r>
      <w:bookmarkEnd w:id="114"/>
    </w:p>
    <w:p w:rsidR="00D85760" w:rsidRPr="001D688F" w:rsidRDefault="00CB68B3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Новый </w:t>
      </w:r>
      <w:proofErr w:type="spellStart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канализационные очистные сооружения.</w:t>
      </w:r>
    </w:p>
    <w:p w:rsidR="00D85760" w:rsidRPr="001D688F" w:rsidRDefault="00D85760" w:rsidP="001D688F">
      <w:pPr>
        <w:pStyle w:val="a7"/>
        <w:spacing w:before="0"/>
        <w:ind w:firstLine="709"/>
        <w:rPr>
          <w:b w:val="0"/>
        </w:rPr>
      </w:pPr>
      <w:bookmarkStart w:id="115" w:name="_Toc23820170"/>
      <w:r w:rsidRPr="001D688F">
        <w:rPr>
          <w:b w:val="0"/>
        </w:rPr>
        <w:t>Раздел 6.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15"/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выбранными направлениями развития системы водоотведения сформирован определенный объем строительства отдельных объектов централизованной системы водоотведения.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мероприятий определены в соответствии с Методическими материалами по сметным расчетам. Капитальные вложения определены в таблице 6.1.</w:t>
      </w:r>
    </w:p>
    <w:p w:rsidR="00D85760" w:rsidRPr="001D688F" w:rsidRDefault="00D8576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3D" w:rsidRPr="001D688F" w:rsidRDefault="00CD3E3D" w:rsidP="001D688F">
      <w:pPr>
        <w:pStyle w:val="a7"/>
        <w:spacing w:before="0"/>
        <w:ind w:firstLine="709"/>
        <w:rPr>
          <w:b w:val="0"/>
        </w:rPr>
      </w:pPr>
    </w:p>
    <w:p w:rsidR="00CD3E3D" w:rsidRPr="001D688F" w:rsidRDefault="00CD3E3D" w:rsidP="001D688F">
      <w:pPr>
        <w:pStyle w:val="a7"/>
        <w:spacing w:before="0"/>
        <w:ind w:firstLine="709"/>
        <w:rPr>
          <w:b w:val="0"/>
        </w:rPr>
        <w:sectPr w:rsidR="00CD3E3D" w:rsidRPr="001D688F" w:rsidSect="0051525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812F6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6.1.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</w:p>
    <w:tbl>
      <w:tblPr>
        <w:tblW w:w="16083" w:type="dxa"/>
        <w:tblInd w:w="-572" w:type="dxa"/>
        <w:tblLayout w:type="fixed"/>
        <w:tblLook w:val="04A0"/>
      </w:tblPr>
      <w:tblGrid>
        <w:gridCol w:w="465"/>
        <w:gridCol w:w="1775"/>
        <w:gridCol w:w="992"/>
        <w:gridCol w:w="992"/>
        <w:gridCol w:w="709"/>
        <w:gridCol w:w="567"/>
        <w:gridCol w:w="850"/>
        <w:gridCol w:w="850"/>
        <w:gridCol w:w="709"/>
        <w:gridCol w:w="567"/>
        <w:gridCol w:w="709"/>
        <w:gridCol w:w="709"/>
        <w:gridCol w:w="708"/>
        <w:gridCol w:w="709"/>
        <w:gridCol w:w="709"/>
        <w:gridCol w:w="567"/>
        <w:gridCol w:w="709"/>
        <w:gridCol w:w="850"/>
        <w:gridCol w:w="850"/>
        <w:gridCol w:w="1044"/>
        <w:gridCol w:w="13"/>
        <w:gridCol w:w="30"/>
      </w:tblGrid>
      <w:tr w:rsidR="00FF798B" w:rsidRPr="00F551B9" w:rsidTr="00515252">
        <w:trPr>
          <w:gridAfter w:val="2"/>
          <w:wAfter w:w="43" w:type="dxa"/>
          <w:trHeight w:val="300"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Обоснование необходимости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и место расположение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Годы реализации мероприятия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реализацию мероприятий в прогнозных ценах, тыс. руб. (с НДС)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2029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1. Строительство, реконструкция или модернизация объектов в целях подключения потребителей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Строительство новых сетей водоотведения в целях подключения потребителей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перспективной застройки Солнечная долина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Новый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Протяженность; диаметр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м;мм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3200;150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2020-2025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подключение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Строительство иных объектов системы централизованного водоотведения , за исключением сетей водоотведения, в целях подключения потребителей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Увеличение пропускной способности существующих водоотведения сетей в целях подключения потребителей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3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trHeight w:val="300"/>
        </w:trPr>
        <w:tc>
          <w:tcPr>
            <w:tcW w:w="160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 Увеличение мощности и производительности существующих объектов централизованного водоотведения, за исключением сетей водоотведения, в целях подключения потребителей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Всего по группе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2. Строительство новых объектов системы централизованного водоотведения, не связанных с подключением новых потребителей, в том числе строительство новых сетей водоотведения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 Реконструкция или модернизация существующих сетей водоотведения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по капитальному ремонту, замене сетей водоотведения на территории п. Н.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Высокий износ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Новый </w:t>
            </w:r>
            <w:proofErr w:type="spellStart"/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Кременкуль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2025-2029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8B" w:rsidRPr="00F551B9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Местный </w:t>
            </w:r>
            <w:r w:rsidR="00854D4A"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 Реконструкция или модернизация существующих объектов системы централизованного  водоотведения, за исключением сетей  водоотведения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</w:t>
            </w: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планируется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Всего по группе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 водоотведения, повышение эффективности работы систем централизованного  водоотведения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5. Вывод из эксплуатации, консервация и демонтаж объектов системы централизованного  водоотведения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 Вывод из эксплуатации, консервация и демонтаж сетей водоотведения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1"/>
          <w:wAfter w:w="30" w:type="dxa"/>
          <w:trHeight w:val="300"/>
        </w:trPr>
        <w:tc>
          <w:tcPr>
            <w:tcW w:w="14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 Вывод из эксплуатации, консервация и демонтаж иных объектов системы централизованного  водоотведения, за исключением сетей водоотведения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98B" w:rsidRPr="00F551B9" w:rsidTr="00515252">
        <w:trPr>
          <w:gridAfter w:val="2"/>
          <w:wAfter w:w="43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F551B9" w:rsidRDefault="00FF798B" w:rsidP="00F55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F551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812F6" w:rsidRPr="001D688F" w:rsidRDefault="001812F6" w:rsidP="001D688F">
      <w:pPr>
        <w:pStyle w:val="a7"/>
        <w:spacing w:before="0"/>
        <w:ind w:firstLine="709"/>
        <w:rPr>
          <w:b w:val="0"/>
        </w:rPr>
      </w:pPr>
    </w:p>
    <w:p w:rsidR="001812F6" w:rsidRPr="001D688F" w:rsidRDefault="001812F6" w:rsidP="001D688F">
      <w:pPr>
        <w:pStyle w:val="a7"/>
        <w:spacing w:before="0"/>
        <w:ind w:firstLine="709"/>
        <w:rPr>
          <w:b w:val="0"/>
        </w:rPr>
        <w:sectPr w:rsidR="001812F6" w:rsidRPr="001D688F" w:rsidSect="00515252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16" w:name="_Toc23820171"/>
      <w:r w:rsidRPr="001D688F">
        <w:rPr>
          <w:b w:val="0"/>
        </w:rPr>
        <w:lastRenderedPageBreak/>
        <w:t>Раздел</w:t>
      </w:r>
      <w:r w:rsidR="00616EDC" w:rsidRPr="001D688F">
        <w:rPr>
          <w:b w:val="0"/>
        </w:rPr>
        <w:t xml:space="preserve"> 7.</w:t>
      </w:r>
      <w:r w:rsidRPr="001D688F">
        <w:rPr>
          <w:b w:val="0"/>
        </w:rPr>
        <w:t xml:space="preserve"> Плановые значения показателей развития централизованных систем водоотведения</w:t>
      </w:r>
      <w:bookmarkEnd w:id="116"/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надежности, качества, энергетической эффективности объектов централизованной системы водоотведения относятся: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показатели надежности водоотведения;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очистки сточных вод;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показатели эффективности использования ресурсов, в том числе уровень потерь воды.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(ед./км).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Показателями качества очистки сточных вод являются: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процентах);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процентах);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процентах).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Показателями энергетической эффективности являются: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удельный расход электрической энергии, потребляемой в технологическом процессе очистки сточных вод, на единицу объема очищаемых сточных вод (кВт*ч/куб</w:t>
      </w:r>
      <w:proofErr w:type="gramStart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м).</w:t>
      </w:r>
    </w:p>
    <w:p w:rsidR="00563E65" w:rsidRPr="001D688F" w:rsidRDefault="00563E65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показатели </w:t>
      </w:r>
      <w:r w:rsidR="00AA10EB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7.1.</w:t>
      </w:r>
    </w:p>
    <w:p w:rsidR="00AA10EB" w:rsidRPr="001D688F" w:rsidRDefault="00AA10E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10EB" w:rsidRPr="001D688F" w:rsidSect="00515252">
          <w:pgSz w:w="11906" w:h="16838" w:code="9"/>
          <w:pgMar w:top="1134" w:right="850" w:bottom="1134" w:left="1418" w:header="708" w:footer="708" w:gutter="0"/>
          <w:cols w:space="708"/>
          <w:docGrid w:linePitch="360"/>
        </w:sectPr>
      </w:pPr>
    </w:p>
    <w:p w:rsidR="00AA10EB" w:rsidRPr="001D688F" w:rsidRDefault="00AA10E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7.1 </w:t>
      </w:r>
      <w:r w:rsidR="00757B5F"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фактических и плановых показателей качества, надежности и энергетической эффективности объектов централизованной системы водоотведения</w:t>
      </w:r>
    </w:p>
    <w:tbl>
      <w:tblPr>
        <w:tblW w:w="15165" w:type="dxa"/>
        <w:tblLayout w:type="fixed"/>
        <w:tblLook w:val="04A0"/>
      </w:tblPr>
      <w:tblGrid>
        <w:gridCol w:w="3510"/>
        <w:gridCol w:w="709"/>
        <w:gridCol w:w="98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757B5F" w:rsidRPr="001D688F" w:rsidTr="007C1E57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5F" w:rsidRPr="001D688F" w:rsidRDefault="00757B5F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5F" w:rsidRPr="001D688F" w:rsidRDefault="00757B5F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5F" w:rsidRPr="001D688F" w:rsidRDefault="00757B5F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5F" w:rsidRPr="001D688F" w:rsidRDefault="00757B5F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значения</w:t>
            </w:r>
          </w:p>
        </w:tc>
      </w:tr>
      <w:tr w:rsidR="00FF798B" w:rsidRPr="001D688F" w:rsidTr="007C1E57">
        <w:trPr>
          <w:trHeight w:val="7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8B" w:rsidRPr="001D688F" w:rsidRDefault="00FF798B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</w:tr>
      <w:tr w:rsidR="00757B5F" w:rsidRPr="001D688F" w:rsidTr="007C1E57">
        <w:trPr>
          <w:trHeight w:val="390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B5F" w:rsidRPr="001D688F" w:rsidRDefault="00757B5F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надежности и бесперебойности водоотведения</w:t>
            </w:r>
          </w:p>
        </w:tc>
      </w:tr>
      <w:tr w:rsidR="00FF798B" w:rsidRPr="001D688F" w:rsidTr="007C1E5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1D688F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Удельное количество аварий и засоров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Ед.км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57B5F" w:rsidRPr="001D688F" w:rsidTr="007C1E57">
        <w:trPr>
          <w:trHeight w:val="420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B5F" w:rsidRPr="001D688F" w:rsidRDefault="00757B5F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очистки сточных вод</w:t>
            </w:r>
          </w:p>
        </w:tc>
      </w:tr>
      <w:tr w:rsidR="00FF798B" w:rsidRPr="001D688F" w:rsidTr="007C1E57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1D688F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сточных вод, не подвергающихся очистке в общем объеме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F798B" w:rsidRPr="001D688F" w:rsidTr="007C1E57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8B" w:rsidRPr="001D688F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8B" w:rsidRPr="001D688F" w:rsidRDefault="00FF798B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757B5F" w:rsidRPr="001D688F" w:rsidTr="007C1E57">
        <w:trPr>
          <w:trHeight w:val="450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B5F" w:rsidRPr="001D688F" w:rsidRDefault="00757B5F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эффективности использования ресурсов</w:t>
            </w:r>
          </w:p>
        </w:tc>
      </w:tr>
      <w:tr w:rsidR="00D73AD0" w:rsidRPr="001D688F" w:rsidTr="007C1E57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D0" w:rsidRPr="001D688F" w:rsidRDefault="00D73AD0" w:rsidP="00F5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расход электрической энергии, потребляемой в технологическом процессе очистки сточных вод и транспортировки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D0" w:rsidRPr="001D688F" w:rsidRDefault="00D73AD0" w:rsidP="00F5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кВт. ч/куб. 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D0" w:rsidRPr="001D688F" w:rsidRDefault="00D73AD0" w:rsidP="00F55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proofErr w:type="spellEnd"/>
          </w:p>
        </w:tc>
      </w:tr>
    </w:tbl>
    <w:p w:rsidR="00AA10EB" w:rsidRPr="001D688F" w:rsidRDefault="00AA10E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EB" w:rsidRPr="001D688F" w:rsidRDefault="00AA10EB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10EB" w:rsidRPr="001D688F" w:rsidSect="00515252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64439" w:rsidRPr="001D688F" w:rsidRDefault="00B64439" w:rsidP="001D688F">
      <w:pPr>
        <w:pStyle w:val="a7"/>
        <w:spacing w:before="0"/>
        <w:ind w:firstLine="709"/>
        <w:rPr>
          <w:b w:val="0"/>
        </w:rPr>
      </w:pPr>
      <w:bookmarkStart w:id="117" w:name="_Toc23820172"/>
      <w:r w:rsidRPr="001D688F">
        <w:rPr>
          <w:b w:val="0"/>
        </w:rPr>
        <w:lastRenderedPageBreak/>
        <w:t>Раздел</w:t>
      </w:r>
      <w:r w:rsidR="00616EDC" w:rsidRPr="001D688F">
        <w:rPr>
          <w:b w:val="0"/>
        </w:rPr>
        <w:t xml:space="preserve"> 8. </w:t>
      </w:r>
      <w:r w:rsidRPr="001D688F">
        <w:rPr>
          <w:b w:val="0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17"/>
    </w:p>
    <w:p w:rsidR="00330ACD" w:rsidRPr="001D688F" w:rsidRDefault="00D73AD0" w:rsidP="001D68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sectPr w:rsidR="00330ACD" w:rsidRPr="001D688F" w:rsidSect="0066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07" w:rsidRDefault="00EE0C07" w:rsidP="00E235E5">
      <w:pPr>
        <w:spacing w:after="0" w:line="240" w:lineRule="auto"/>
      </w:pPr>
      <w:r>
        <w:separator/>
      </w:r>
    </w:p>
  </w:endnote>
  <w:endnote w:type="continuationSeparator" w:id="0">
    <w:p w:rsidR="00EE0C07" w:rsidRDefault="00EE0C07" w:rsidP="00E2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07" w:rsidRDefault="00EE0C07" w:rsidP="00E235E5">
      <w:pPr>
        <w:spacing w:after="0" w:line="240" w:lineRule="auto"/>
      </w:pPr>
      <w:r>
        <w:separator/>
      </w:r>
    </w:p>
  </w:footnote>
  <w:footnote w:type="continuationSeparator" w:id="0">
    <w:p w:rsidR="00EE0C07" w:rsidRDefault="00EE0C07" w:rsidP="00E2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8263470"/>
      <w:docPartObj>
        <w:docPartGallery w:val="Page Numbers (Top of Page)"/>
        <w:docPartUnique/>
      </w:docPartObj>
    </w:sdtPr>
    <w:sdtContent>
      <w:p w:rsidR="00AD35C7" w:rsidRDefault="00315236" w:rsidP="00303F81">
        <w:pPr>
          <w:pStyle w:val="a3"/>
          <w:jc w:val="center"/>
        </w:pPr>
        <w:r w:rsidRPr="00E235E5">
          <w:rPr>
            <w:rFonts w:ascii="Times New Roman" w:hAnsi="Times New Roman" w:cs="Times New Roman"/>
          </w:rPr>
          <w:fldChar w:fldCharType="begin"/>
        </w:r>
        <w:r w:rsidR="00AD35C7" w:rsidRPr="00E235E5">
          <w:rPr>
            <w:rFonts w:ascii="Times New Roman" w:hAnsi="Times New Roman" w:cs="Times New Roman"/>
          </w:rPr>
          <w:instrText>PAGE   \* MERGEFORMAT</w:instrText>
        </w:r>
        <w:r w:rsidRPr="00E235E5">
          <w:rPr>
            <w:rFonts w:ascii="Times New Roman" w:hAnsi="Times New Roman" w:cs="Times New Roman"/>
          </w:rPr>
          <w:fldChar w:fldCharType="separate"/>
        </w:r>
        <w:r w:rsidR="000D0A97">
          <w:rPr>
            <w:rFonts w:ascii="Times New Roman" w:hAnsi="Times New Roman" w:cs="Times New Roman"/>
            <w:noProof/>
          </w:rPr>
          <w:t>2</w:t>
        </w:r>
        <w:r w:rsidRPr="00E235E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A54"/>
    <w:multiLevelType w:val="hybridMultilevel"/>
    <w:tmpl w:val="C84EE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956107"/>
    <w:multiLevelType w:val="hybridMultilevel"/>
    <w:tmpl w:val="48E256B8"/>
    <w:lvl w:ilvl="0" w:tplc="46C2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68B9"/>
    <w:multiLevelType w:val="hybridMultilevel"/>
    <w:tmpl w:val="A3F2191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809A5"/>
    <w:multiLevelType w:val="hybridMultilevel"/>
    <w:tmpl w:val="C84EE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077436"/>
    <w:multiLevelType w:val="multilevel"/>
    <w:tmpl w:val="F6D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90E98"/>
    <w:multiLevelType w:val="hybridMultilevel"/>
    <w:tmpl w:val="27764DA2"/>
    <w:lvl w:ilvl="0" w:tplc="CDB65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2C2694"/>
    <w:multiLevelType w:val="multilevel"/>
    <w:tmpl w:val="746AA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AF0C97"/>
    <w:multiLevelType w:val="multilevel"/>
    <w:tmpl w:val="3F1CA5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2C3BA2"/>
    <w:multiLevelType w:val="multilevel"/>
    <w:tmpl w:val="C82E25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4F30FD"/>
    <w:multiLevelType w:val="multilevel"/>
    <w:tmpl w:val="4548294E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8A716F"/>
    <w:multiLevelType w:val="hybridMultilevel"/>
    <w:tmpl w:val="E7CE5D56"/>
    <w:lvl w:ilvl="0" w:tplc="46C2D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7C0621"/>
    <w:multiLevelType w:val="hybridMultilevel"/>
    <w:tmpl w:val="9E26A220"/>
    <w:lvl w:ilvl="0" w:tplc="46C2D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C200CB"/>
    <w:multiLevelType w:val="hybridMultilevel"/>
    <w:tmpl w:val="38A2F128"/>
    <w:lvl w:ilvl="0" w:tplc="CDB65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D3C55"/>
    <w:multiLevelType w:val="hybridMultilevel"/>
    <w:tmpl w:val="70DE967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AB1CCB"/>
    <w:multiLevelType w:val="multilevel"/>
    <w:tmpl w:val="0192B90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A9E5F91"/>
    <w:multiLevelType w:val="hybridMultilevel"/>
    <w:tmpl w:val="37528F62"/>
    <w:lvl w:ilvl="0" w:tplc="46C2D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181AAB"/>
    <w:multiLevelType w:val="hybridMultilevel"/>
    <w:tmpl w:val="97E824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282054"/>
    <w:multiLevelType w:val="hybridMultilevel"/>
    <w:tmpl w:val="C84EE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740CE2"/>
    <w:multiLevelType w:val="hybridMultilevel"/>
    <w:tmpl w:val="C84EE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EFA41E4"/>
    <w:multiLevelType w:val="hybridMultilevel"/>
    <w:tmpl w:val="1464A73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21C12"/>
    <w:multiLevelType w:val="hybridMultilevel"/>
    <w:tmpl w:val="067643C2"/>
    <w:lvl w:ilvl="0" w:tplc="CDB65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0BA559C"/>
    <w:multiLevelType w:val="multilevel"/>
    <w:tmpl w:val="05749EE8"/>
    <w:lvl w:ilvl="0">
      <w:start w:val="3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B176E1"/>
    <w:multiLevelType w:val="hybridMultilevel"/>
    <w:tmpl w:val="B98EF504"/>
    <w:lvl w:ilvl="0" w:tplc="46C2D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58E2672"/>
    <w:multiLevelType w:val="hybridMultilevel"/>
    <w:tmpl w:val="23FA8D1A"/>
    <w:lvl w:ilvl="0" w:tplc="46C2D37A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4">
    <w:nsid w:val="7F595C95"/>
    <w:multiLevelType w:val="hybridMultilevel"/>
    <w:tmpl w:val="EEEEAE4E"/>
    <w:lvl w:ilvl="0" w:tplc="46C2D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8"/>
  </w:num>
  <w:num w:numId="5">
    <w:abstractNumId w:val="22"/>
  </w:num>
  <w:num w:numId="6">
    <w:abstractNumId w:val="15"/>
  </w:num>
  <w:num w:numId="7">
    <w:abstractNumId w:val="18"/>
  </w:num>
  <w:num w:numId="8">
    <w:abstractNumId w:val="17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  <w:num w:numId="19">
    <w:abstractNumId w:val="13"/>
  </w:num>
  <w:num w:numId="20">
    <w:abstractNumId w:val="2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39"/>
    <w:rsid w:val="00001BE0"/>
    <w:rsid w:val="000078F9"/>
    <w:rsid w:val="00016906"/>
    <w:rsid w:val="00027D71"/>
    <w:rsid w:val="00042429"/>
    <w:rsid w:val="00046964"/>
    <w:rsid w:val="00052CB2"/>
    <w:rsid w:val="00055AC3"/>
    <w:rsid w:val="000606E4"/>
    <w:rsid w:val="00067CB6"/>
    <w:rsid w:val="00076E34"/>
    <w:rsid w:val="00085421"/>
    <w:rsid w:val="00086BC7"/>
    <w:rsid w:val="000872E7"/>
    <w:rsid w:val="000903FA"/>
    <w:rsid w:val="000B4CF2"/>
    <w:rsid w:val="000B5B75"/>
    <w:rsid w:val="000D0A97"/>
    <w:rsid w:val="000E2189"/>
    <w:rsid w:val="000F2D5C"/>
    <w:rsid w:val="00117272"/>
    <w:rsid w:val="00123C26"/>
    <w:rsid w:val="00156455"/>
    <w:rsid w:val="00180047"/>
    <w:rsid w:val="001812F6"/>
    <w:rsid w:val="001912B0"/>
    <w:rsid w:val="001935AE"/>
    <w:rsid w:val="001C1B71"/>
    <w:rsid w:val="001D688F"/>
    <w:rsid w:val="001E67E7"/>
    <w:rsid w:val="0020422D"/>
    <w:rsid w:val="002162C6"/>
    <w:rsid w:val="00220204"/>
    <w:rsid w:val="00244C91"/>
    <w:rsid w:val="002462E9"/>
    <w:rsid w:val="00291B08"/>
    <w:rsid w:val="002A56D5"/>
    <w:rsid w:val="002B5C0A"/>
    <w:rsid w:val="002E3C57"/>
    <w:rsid w:val="002F4A02"/>
    <w:rsid w:val="00303F81"/>
    <w:rsid w:val="00305959"/>
    <w:rsid w:val="003071BB"/>
    <w:rsid w:val="00315236"/>
    <w:rsid w:val="00316ACB"/>
    <w:rsid w:val="00320939"/>
    <w:rsid w:val="00330ACD"/>
    <w:rsid w:val="0034460E"/>
    <w:rsid w:val="00344FF1"/>
    <w:rsid w:val="003505E3"/>
    <w:rsid w:val="00353D4E"/>
    <w:rsid w:val="00362CE6"/>
    <w:rsid w:val="0036766C"/>
    <w:rsid w:val="00377444"/>
    <w:rsid w:val="00384D45"/>
    <w:rsid w:val="00387F2D"/>
    <w:rsid w:val="00396D90"/>
    <w:rsid w:val="003B64F3"/>
    <w:rsid w:val="003C555A"/>
    <w:rsid w:val="003E2F19"/>
    <w:rsid w:val="003E343E"/>
    <w:rsid w:val="00401A98"/>
    <w:rsid w:val="0040213C"/>
    <w:rsid w:val="004344DF"/>
    <w:rsid w:val="00457661"/>
    <w:rsid w:val="00482956"/>
    <w:rsid w:val="00485B16"/>
    <w:rsid w:val="0049686E"/>
    <w:rsid w:val="004B7555"/>
    <w:rsid w:val="004C7ADD"/>
    <w:rsid w:val="004D6A32"/>
    <w:rsid w:val="004E7F84"/>
    <w:rsid w:val="004F1E4C"/>
    <w:rsid w:val="00500766"/>
    <w:rsid w:val="00507591"/>
    <w:rsid w:val="005103B4"/>
    <w:rsid w:val="00515252"/>
    <w:rsid w:val="00540A92"/>
    <w:rsid w:val="00563E65"/>
    <w:rsid w:val="00564E22"/>
    <w:rsid w:val="00570962"/>
    <w:rsid w:val="00592F99"/>
    <w:rsid w:val="005952D1"/>
    <w:rsid w:val="005A69EC"/>
    <w:rsid w:val="005B039B"/>
    <w:rsid w:val="005C221D"/>
    <w:rsid w:val="005D1120"/>
    <w:rsid w:val="005D69D1"/>
    <w:rsid w:val="005E1F03"/>
    <w:rsid w:val="005E5A76"/>
    <w:rsid w:val="005E735F"/>
    <w:rsid w:val="005F0F49"/>
    <w:rsid w:val="005F72F1"/>
    <w:rsid w:val="0060444E"/>
    <w:rsid w:val="0061051E"/>
    <w:rsid w:val="00616EDC"/>
    <w:rsid w:val="006468E4"/>
    <w:rsid w:val="006505F2"/>
    <w:rsid w:val="00662009"/>
    <w:rsid w:val="006624FD"/>
    <w:rsid w:val="00684769"/>
    <w:rsid w:val="00685E13"/>
    <w:rsid w:val="006B3646"/>
    <w:rsid w:val="006D3F37"/>
    <w:rsid w:val="006D6A57"/>
    <w:rsid w:val="006E0B48"/>
    <w:rsid w:val="006F6EF9"/>
    <w:rsid w:val="007037F2"/>
    <w:rsid w:val="00725004"/>
    <w:rsid w:val="00757B5F"/>
    <w:rsid w:val="00780F26"/>
    <w:rsid w:val="00780FE4"/>
    <w:rsid w:val="00783D96"/>
    <w:rsid w:val="00784C36"/>
    <w:rsid w:val="007879D8"/>
    <w:rsid w:val="00793FC1"/>
    <w:rsid w:val="00794966"/>
    <w:rsid w:val="007C0696"/>
    <w:rsid w:val="007C0D6D"/>
    <w:rsid w:val="007C1E57"/>
    <w:rsid w:val="007C6EB4"/>
    <w:rsid w:val="007E07BB"/>
    <w:rsid w:val="007F2718"/>
    <w:rsid w:val="00806EB0"/>
    <w:rsid w:val="00807E2C"/>
    <w:rsid w:val="00815084"/>
    <w:rsid w:val="00820CD7"/>
    <w:rsid w:val="008279AF"/>
    <w:rsid w:val="00830BCF"/>
    <w:rsid w:val="00840B10"/>
    <w:rsid w:val="00852A19"/>
    <w:rsid w:val="00854D4A"/>
    <w:rsid w:val="00875061"/>
    <w:rsid w:val="00885B85"/>
    <w:rsid w:val="00897C92"/>
    <w:rsid w:val="008B41DF"/>
    <w:rsid w:val="008C1056"/>
    <w:rsid w:val="008C2F29"/>
    <w:rsid w:val="008D209C"/>
    <w:rsid w:val="008F06B0"/>
    <w:rsid w:val="008F1BA1"/>
    <w:rsid w:val="008F2395"/>
    <w:rsid w:val="008F40A0"/>
    <w:rsid w:val="00901F9B"/>
    <w:rsid w:val="00922E06"/>
    <w:rsid w:val="009318C0"/>
    <w:rsid w:val="0093663A"/>
    <w:rsid w:val="00940F04"/>
    <w:rsid w:val="00945AAE"/>
    <w:rsid w:val="0094709A"/>
    <w:rsid w:val="00963B33"/>
    <w:rsid w:val="009677B5"/>
    <w:rsid w:val="009916FC"/>
    <w:rsid w:val="009A3ED0"/>
    <w:rsid w:val="009A48E5"/>
    <w:rsid w:val="009B06BD"/>
    <w:rsid w:val="009D2172"/>
    <w:rsid w:val="009D339E"/>
    <w:rsid w:val="009E2019"/>
    <w:rsid w:val="00A0795B"/>
    <w:rsid w:val="00A20344"/>
    <w:rsid w:val="00A5472B"/>
    <w:rsid w:val="00A62348"/>
    <w:rsid w:val="00A748F5"/>
    <w:rsid w:val="00A7580F"/>
    <w:rsid w:val="00A77248"/>
    <w:rsid w:val="00A821FB"/>
    <w:rsid w:val="00A84617"/>
    <w:rsid w:val="00A941AD"/>
    <w:rsid w:val="00AA10EB"/>
    <w:rsid w:val="00AB6260"/>
    <w:rsid w:val="00AC1A49"/>
    <w:rsid w:val="00AD35C7"/>
    <w:rsid w:val="00AD4192"/>
    <w:rsid w:val="00AD5B08"/>
    <w:rsid w:val="00AE4A8C"/>
    <w:rsid w:val="00AF5C3F"/>
    <w:rsid w:val="00B061CF"/>
    <w:rsid w:val="00B36F18"/>
    <w:rsid w:val="00B44FEB"/>
    <w:rsid w:val="00B47D84"/>
    <w:rsid w:val="00B47FAD"/>
    <w:rsid w:val="00B569CD"/>
    <w:rsid w:val="00B64439"/>
    <w:rsid w:val="00B80048"/>
    <w:rsid w:val="00B824DA"/>
    <w:rsid w:val="00B83384"/>
    <w:rsid w:val="00B846DB"/>
    <w:rsid w:val="00B93EE9"/>
    <w:rsid w:val="00BA33E3"/>
    <w:rsid w:val="00BB0E93"/>
    <w:rsid w:val="00BB2960"/>
    <w:rsid w:val="00BF0F8F"/>
    <w:rsid w:val="00C132A4"/>
    <w:rsid w:val="00C21437"/>
    <w:rsid w:val="00C32757"/>
    <w:rsid w:val="00C32CA5"/>
    <w:rsid w:val="00C44348"/>
    <w:rsid w:val="00C45A69"/>
    <w:rsid w:val="00C5321D"/>
    <w:rsid w:val="00C60F75"/>
    <w:rsid w:val="00C66BDD"/>
    <w:rsid w:val="00C75A85"/>
    <w:rsid w:val="00C906CE"/>
    <w:rsid w:val="00CB4735"/>
    <w:rsid w:val="00CB68B3"/>
    <w:rsid w:val="00CC2950"/>
    <w:rsid w:val="00CC4FA3"/>
    <w:rsid w:val="00CD3E3D"/>
    <w:rsid w:val="00CE118E"/>
    <w:rsid w:val="00CF77E6"/>
    <w:rsid w:val="00D0107C"/>
    <w:rsid w:val="00D144D7"/>
    <w:rsid w:val="00D21901"/>
    <w:rsid w:val="00D3752E"/>
    <w:rsid w:val="00D65544"/>
    <w:rsid w:val="00D666CC"/>
    <w:rsid w:val="00D73AD0"/>
    <w:rsid w:val="00D740D1"/>
    <w:rsid w:val="00D82E12"/>
    <w:rsid w:val="00D83975"/>
    <w:rsid w:val="00D85760"/>
    <w:rsid w:val="00D86365"/>
    <w:rsid w:val="00D9203F"/>
    <w:rsid w:val="00D9693D"/>
    <w:rsid w:val="00DB3001"/>
    <w:rsid w:val="00DB5800"/>
    <w:rsid w:val="00DB664C"/>
    <w:rsid w:val="00DC6352"/>
    <w:rsid w:val="00DE0EB5"/>
    <w:rsid w:val="00DE390C"/>
    <w:rsid w:val="00DF0DEE"/>
    <w:rsid w:val="00DF5837"/>
    <w:rsid w:val="00DF66CC"/>
    <w:rsid w:val="00E04D3D"/>
    <w:rsid w:val="00E05193"/>
    <w:rsid w:val="00E235E5"/>
    <w:rsid w:val="00E33F96"/>
    <w:rsid w:val="00E3500F"/>
    <w:rsid w:val="00E434CE"/>
    <w:rsid w:val="00E74DBB"/>
    <w:rsid w:val="00E770BF"/>
    <w:rsid w:val="00E91498"/>
    <w:rsid w:val="00EA69C7"/>
    <w:rsid w:val="00EE0C07"/>
    <w:rsid w:val="00EE398D"/>
    <w:rsid w:val="00EF5E71"/>
    <w:rsid w:val="00EF6028"/>
    <w:rsid w:val="00F0600B"/>
    <w:rsid w:val="00F24B75"/>
    <w:rsid w:val="00F41003"/>
    <w:rsid w:val="00F45B44"/>
    <w:rsid w:val="00F479A7"/>
    <w:rsid w:val="00F551B9"/>
    <w:rsid w:val="00F57B0D"/>
    <w:rsid w:val="00F6008D"/>
    <w:rsid w:val="00F84DE8"/>
    <w:rsid w:val="00FB0295"/>
    <w:rsid w:val="00FB3F62"/>
    <w:rsid w:val="00FC62E3"/>
    <w:rsid w:val="00FC64E7"/>
    <w:rsid w:val="00FD3C09"/>
    <w:rsid w:val="00FE625B"/>
    <w:rsid w:val="00FF2164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9"/>
  </w:style>
  <w:style w:type="paragraph" w:styleId="1">
    <w:name w:val="heading 1"/>
    <w:basedOn w:val="a"/>
    <w:next w:val="a"/>
    <w:link w:val="10"/>
    <w:uiPriority w:val="9"/>
    <w:qFormat/>
    <w:rsid w:val="002E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5E5"/>
  </w:style>
  <w:style w:type="paragraph" w:styleId="a5">
    <w:name w:val="footer"/>
    <w:basedOn w:val="a"/>
    <w:link w:val="a6"/>
    <w:uiPriority w:val="99"/>
    <w:unhideWhenUsed/>
    <w:rsid w:val="00E2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5E5"/>
  </w:style>
  <w:style w:type="paragraph" w:customStyle="1" w:styleId="a7">
    <w:name w:val="!Огл"/>
    <w:basedOn w:val="a"/>
    <w:link w:val="a8"/>
    <w:qFormat/>
    <w:rsid w:val="00387F2D"/>
    <w:pPr>
      <w:widowControl w:val="0"/>
      <w:autoSpaceDE w:val="0"/>
      <w:autoSpaceDN w:val="0"/>
      <w:adjustRightInd w:val="0"/>
      <w:spacing w:before="240"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!Огл Знак"/>
    <w:basedOn w:val="a0"/>
    <w:link w:val="a7"/>
    <w:rsid w:val="00387F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!Огл2"/>
    <w:basedOn w:val="a"/>
    <w:link w:val="22"/>
    <w:qFormat/>
    <w:rsid w:val="00387F2D"/>
    <w:pPr>
      <w:widowControl w:val="0"/>
      <w:autoSpaceDE w:val="0"/>
      <w:autoSpaceDN w:val="0"/>
      <w:adjustRightInd w:val="0"/>
      <w:spacing w:before="240"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!Огл2 Знак"/>
    <w:basedOn w:val="a0"/>
    <w:link w:val="21"/>
    <w:rsid w:val="00387F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!осн"/>
    <w:basedOn w:val="a"/>
    <w:link w:val="aa"/>
    <w:qFormat/>
    <w:rsid w:val="00B47FAD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!осн Знак"/>
    <w:basedOn w:val="a0"/>
    <w:link w:val="a9"/>
    <w:rsid w:val="00B47FAD"/>
    <w:rPr>
      <w:rFonts w:ascii="Times New Roman" w:hAnsi="Times New Roman" w:cs="Times New Roman"/>
      <w:sz w:val="28"/>
      <w:szCs w:val="28"/>
    </w:rPr>
  </w:style>
  <w:style w:type="paragraph" w:customStyle="1" w:styleId="ab">
    <w:name w:val="!ОСНО"/>
    <w:basedOn w:val="a9"/>
    <w:link w:val="ac"/>
    <w:qFormat/>
    <w:rsid w:val="00B47FAD"/>
    <w:pPr>
      <w:ind w:firstLine="851"/>
    </w:pPr>
  </w:style>
  <w:style w:type="character" w:customStyle="1" w:styleId="ac">
    <w:name w:val="!ОСНО Знак"/>
    <w:basedOn w:val="aa"/>
    <w:link w:val="ab"/>
    <w:rsid w:val="00B47FAD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9677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3C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E3C5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2E3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3C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Hyperlink"/>
    <w:basedOn w:val="a0"/>
    <w:uiPriority w:val="99"/>
    <w:unhideWhenUsed/>
    <w:rsid w:val="002E3C57"/>
    <w:rPr>
      <w:color w:val="0563C1" w:themeColor="hyperlink"/>
      <w:u w:val="single"/>
    </w:rPr>
  </w:style>
  <w:style w:type="paragraph" w:customStyle="1" w:styleId="ConsPlusTitle">
    <w:name w:val="ConsPlusTitle"/>
    <w:rsid w:val="001D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8" w:color="80B232"/>
            <w:bottom w:val="none" w:sz="0" w:space="0" w:color="auto"/>
            <w:right w:val="none" w:sz="0" w:space="0" w:color="auto"/>
          </w:divBdr>
        </w:div>
      </w:divsChild>
    </w:div>
    <w:div w:id="1740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C719-37AB-4C76-A30A-1919E9AC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13334</Words>
  <Characters>76005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SmolinaTA</cp:lastModifiedBy>
  <cp:revision>12</cp:revision>
  <cp:lastPrinted>2020-03-03T10:02:00Z</cp:lastPrinted>
  <dcterms:created xsi:type="dcterms:W3CDTF">2019-11-20T23:05:00Z</dcterms:created>
  <dcterms:modified xsi:type="dcterms:W3CDTF">2020-03-04T09:24:00Z</dcterms:modified>
</cp:coreProperties>
</file>