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A7B" w:rsidRDefault="002C1A7B" w:rsidP="002C1A7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№1957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D237F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D237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D237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D932AE" w:rsidRPr="00D237F5">
        <w:rPr>
          <w:rFonts w:ascii="Times New Roman" w:hAnsi="Times New Roman" w:cs="Times New Roman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57C1A" w:rsidRPr="00D237F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D237F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D237F5" w:rsidRDefault="000D567E" w:rsidP="002C1A7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D23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1526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.07.2019 </w:t>
      </w:r>
      <w:r w:rsidR="007A37EE" w:rsidRPr="00D237F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32AE" w:rsidRPr="00D237F5">
        <w:rPr>
          <w:rFonts w:ascii="Times New Roman" w:hAnsi="Times New Roman" w:cs="Times New Roman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7A37EE" w:rsidRPr="00D237F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D237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</w:t>
      </w:r>
      <w:proofErr w:type="gramEnd"/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</w:t>
      </w:r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Саккуловского сельского поселения</w:t>
      </w:r>
      <w:r w:rsidR="00625362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D237F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D237F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D932AE" w:rsidRPr="00D237F5">
        <w:rPr>
          <w:rFonts w:ascii="Times New Roman" w:hAnsi="Times New Roman"/>
          <w:sz w:val="28"/>
          <w:szCs w:val="28"/>
        </w:rPr>
        <w:t xml:space="preserve">документации </w:t>
      </w:r>
      <w:r w:rsidR="00D932AE" w:rsidRPr="00D237F5">
        <w:rPr>
          <w:rFonts w:ascii="Times New Roman" w:hAnsi="Times New Roman"/>
          <w:color w:val="000000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D932AE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октября</w:t>
      </w:r>
      <w:r w:rsidR="00516887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D237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D237F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D237F5">
        <w:rPr>
          <w:rFonts w:ascii="Times New Roman" w:hAnsi="Times New Roman"/>
          <w:sz w:val="28"/>
          <w:szCs w:val="28"/>
        </w:rPr>
        <w:t>Саккуловского</w:t>
      </w:r>
      <w:r w:rsidR="00E6653F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237F5" w:rsidRPr="00D237F5">
        <w:rPr>
          <w:rFonts w:ascii="Times New Roman" w:eastAsia="Times New Roman" w:hAnsi="Times New Roman"/>
          <w:sz w:val="28"/>
          <w:szCs w:val="28"/>
          <w:lang w:eastAsia="ru-RU"/>
        </w:rPr>
        <w:t>7 ноября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D237F5" w:rsidRPr="00D237F5">
        <w:rPr>
          <w:rFonts w:ascii="Times New Roman" w:hAnsi="Times New Roman"/>
          <w:sz w:val="28"/>
          <w:szCs w:val="28"/>
        </w:rPr>
        <w:t xml:space="preserve">документации </w:t>
      </w:r>
      <w:r w:rsidR="00D237F5" w:rsidRPr="00D237F5">
        <w:rPr>
          <w:rFonts w:ascii="Times New Roman" w:hAnsi="Times New Roman"/>
          <w:color w:val="000000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D237F5" w:rsidRPr="00D237F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="002C1A7B">
        <w:rPr>
          <w:rFonts w:ascii="Times New Roman" w:hAnsi="Times New Roman" w:cs="Times New Roman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Pr="00D237F5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237F5" w:rsidRDefault="00D237F5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1A7B" w:rsidRPr="00D237F5" w:rsidRDefault="002C1A7B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Pr="00D237F5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2C1A7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Приложение</w:t>
      </w:r>
      <w:r w:rsidR="002C1A7B">
        <w:rPr>
          <w:rFonts w:ascii="Times New Roman" w:hAnsi="Times New Roman" w:cs="Times New Roman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D237F5" w:rsidRDefault="002C1A7B" w:rsidP="002C1A7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15.10.</w:t>
      </w:r>
      <w:r w:rsidR="00AD7858" w:rsidRPr="00D237F5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1957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D237F5" w:rsidRPr="00D237F5">
        <w:rPr>
          <w:rFonts w:eastAsiaTheme="minorHAnsi"/>
          <w:b w:val="0"/>
          <w:bCs w:val="0"/>
        </w:rPr>
        <w:t>24</w:t>
      </w:r>
      <w:r w:rsidR="003A6093" w:rsidRPr="00D237F5">
        <w:rPr>
          <w:rFonts w:eastAsiaTheme="minorHAnsi"/>
          <w:b w:val="0"/>
          <w:bCs w:val="0"/>
        </w:rPr>
        <w:t xml:space="preserve"> октября 2019</w:t>
      </w:r>
      <w:r w:rsidRPr="00D237F5">
        <w:rPr>
          <w:rFonts w:eastAsiaTheme="minorHAnsi"/>
          <w:b w:val="0"/>
          <w:bCs w:val="0"/>
        </w:rPr>
        <w:t xml:space="preserve"> года, представляется </w:t>
      </w:r>
      <w:r w:rsidR="00D237F5" w:rsidRPr="00D237F5">
        <w:rPr>
          <w:b w:val="0"/>
        </w:rPr>
        <w:t xml:space="preserve">документация </w:t>
      </w:r>
      <w:r w:rsidR="00D237F5" w:rsidRPr="00D237F5">
        <w:rPr>
          <w:b w:val="0"/>
          <w:color w:val="000000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D237F5" w:rsidRPr="00D237F5">
        <w:rPr>
          <w:rFonts w:eastAsiaTheme="minorHAnsi"/>
          <w:b w:val="0"/>
          <w:bCs w:val="0"/>
        </w:rPr>
        <w:t>10 октября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D237F5" w:rsidRPr="00D237F5">
        <w:rPr>
          <w:rFonts w:eastAsiaTheme="minorHAnsi"/>
          <w:b w:val="0"/>
          <w:bCs w:val="0"/>
        </w:rPr>
        <w:t>24</w:t>
      </w:r>
      <w:r w:rsidR="003A6093" w:rsidRPr="00D237F5">
        <w:rPr>
          <w:rFonts w:eastAsiaTheme="minorHAnsi"/>
          <w:b w:val="0"/>
          <w:bCs w:val="0"/>
        </w:rPr>
        <w:t xml:space="preserve"> октября</w:t>
      </w:r>
      <w:r w:rsidR="00516887" w:rsidRPr="00D237F5">
        <w:rPr>
          <w:rFonts w:eastAsiaTheme="minorHAnsi"/>
          <w:b w:val="0"/>
          <w:bCs w:val="0"/>
        </w:rPr>
        <w:t xml:space="preserve"> 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D237F5" w:rsidRPr="00D237F5">
        <w:rPr>
          <w:rFonts w:eastAsiaTheme="minorHAnsi"/>
          <w:b w:val="0"/>
          <w:bCs w:val="0"/>
        </w:rPr>
        <w:t>24</w:t>
      </w:r>
      <w:r w:rsidR="003A6093" w:rsidRPr="00D237F5">
        <w:rPr>
          <w:rFonts w:eastAsiaTheme="minorHAnsi"/>
          <w:b w:val="0"/>
          <w:bCs w:val="0"/>
        </w:rPr>
        <w:t xml:space="preserve"> октября</w:t>
      </w:r>
      <w:r w:rsidRPr="00D237F5">
        <w:rPr>
          <w:rFonts w:eastAsiaTheme="minorHAnsi"/>
          <w:b w:val="0"/>
          <w:bCs w:val="0"/>
        </w:rPr>
        <w:t xml:space="preserve"> 2019 г. в 1</w:t>
      </w:r>
      <w:r w:rsidR="00050307" w:rsidRPr="00D237F5">
        <w:rPr>
          <w:rFonts w:eastAsiaTheme="minorHAnsi"/>
          <w:b w:val="0"/>
          <w:bCs w:val="0"/>
        </w:rPr>
        <w:t>2</w:t>
      </w:r>
      <w:r w:rsidR="0058287A" w:rsidRPr="00D237F5">
        <w:rPr>
          <w:rFonts w:eastAsiaTheme="minorHAnsi"/>
          <w:b w:val="0"/>
          <w:bCs w:val="0"/>
        </w:rPr>
        <w:t>-00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C1A7B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6427C"/>
    <w:rsid w:val="000C0038"/>
    <w:rsid w:val="000C521F"/>
    <w:rsid w:val="000C6CA4"/>
    <w:rsid w:val="000D567E"/>
    <w:rsid w:val="00110E66"/>
    <w:rsid w:val="0017046A"/>
    <w:rsid w:val="0018020B"/>
    <w:rsid w:val="001D0A89"/>
    <w:rsid w:val="001D2719"/>
    <w:rsid w:val="001E52F6"/>
    <w:rsid w:val="0021284D"/>
    <w:rsid w:val="0021411A"/>
    <w:rsid w:val="002355FB"/>
    <w:rsid w:val="00292D91"/>
    <w:rsid w:val="002C1A7B"/>
    <w:rsid w:val="002C4F58"/>
    <w:rsid w:val="00314945"/>
    <w:rsid w:val="003A6093"/>
    <w:rsid w:val="003E54CB"/>
    <w:rsid w:val="003F66A7"/>
    <w:rsid w:val="00414D6D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81FE2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47</cp:revision>
  <cp:lastPrinted>2019-10-07T09:50:00Z</cp:lastPrinted>
  <dcterms:created xsi:type="dcterms:W3CDTF">2018-08-10T08:49:00Z</dcterms:created>
  <dcterms:modified xsi:type="dcterms:W3CDTF">2019-10-15T08:54:00Z</dcterms:modified>
</cp:coreProperties>
</file>