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AE19" w14:textId="308789D9" w:rsidR="006B08A7" w:rsidRDefault="0081025A" w:rsidP="0081025A">
      <w:pPr>
        <w:tabs>
          <w:tab w:val="left" w:pos="993"/>
          <w:tab w:val="center" w:pos="4677"/>
          <w:tab w:val="right" w:pos="9637"/>
        </w:tabs>
        <w:suppressAutoHyphens/>
        <w:spacing w:after="0" w:line="240" w:lineRule="auto"/>
        <w:jc w:val="both"/>
        <w:rPr>
          <w:rFonts w:ascii="Times New Roman" w:hAnsi="Times New Roman"/>
          <w:sz w:val="28"/>
          <w:szCs w:val="28"/>
          <w:lang w:bidi="ru-RU"/>
        </w:rPr>
      </w:pPr>
      <w:r>
        <w:rPr>
          <w:rFonts w:ascii="Times New Roman" w:hAnsi="Times New Roman"/>
          <w:sz w:val="28"/>
          <w:szCs w:val="28"/>
        </w:rPr>
        <w:t>Постановление администрации Сосновского муниципального района от 2</w:t>
      </w:r>
      <w:r>
        <w:rPr>
          <w:rFonts w:ascii="Times New Roman" w:hAnsi="Times New Roman"/>
          <w:sz w:val="28"/>
          <w:szCs w:val="28"/>
        </w:rPr>
        <w:t>2</w:t>
      </w:r>
      <w:r>
        <w:rPr>
          <w:rFonts w:ascii="Times New Roman" w:hAnsi="Times New Roman"/>
          <w:sz w:val="28"/>
          <w:szCs w:val="28"/>
        </w:rPr>
        <w:t>.06.2022г. № 10</w:t>
      </w:r>
      <w:r>
        <w:rPr>
          <w:rFonts w:ascii="Times New Roman" w:hAnsi="Times New Roman"/>
          <w:sz w:val="28"/>
          <w:szCs w:val="28"/>
        </w:rPr>
        <w:t>82</w:t>
      </w:r>
    </w:p>
    <w:p w14:paraId="5169E58C"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66981E6C"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74D40B05"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05B7AD57"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72819315"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6FF47A79"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110B58E3"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7B5DC9B6"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581055BC"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05B5E8A3"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2EAA78CD"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5CE9242B" w14:textId="77777777" w:rsidR="006B08A7" w:rsidRDefault="006B08A7" w:rsidP="006B08A7">
      <w:pPr>
        <w:widowControl w:val="0"/>
        <w:tabs>
          <w:tab w:val="left" w:pos="993"/>
        </w:tabs>
        <w:suppressAutoHyphens/>
        <w:autoSpaceDE w:val="0"/>
        <w:autoSpaceDN w:val="0"/>
        <w:spacing w:after="0" w:line="240" w:lineRule="auto"/>
        <w:ind w:right="4250"/>
        <w:jc w:val="both"/>
        <w:rPr>
          <w:rFonts w:ascii="Times New Roman" w:hAnsi="Times New Roman"/>
          <w:sz w:val="28"/>
          <w:szCs w:val="28"/>
          <w:lang w:bidi="ru-RU"/>
        </w:rPr>
      </w:pPr>
    </w:p>
    <w:p w14:paraId="771D5B56" w14:textId="77777777" w:rsidR="006B08A7" w:rsidRPr="006B08A7" w:rsidRDefault="006B08A7" w:rsidP="006B08A7">
      <w:pPr>
        <w:widowControl w:val="0"/>
        <w:tabs>
          <w:tab w:val="left" w:pos="993"/>
        </w:tabs>
        <w:suppressAutoHyphens/>
        <w:autoSpaceDE w:val="0"/>
        <w:autoSpaceDN w:val="0"/>
        <w:spacing w:after="0" w:line="240" w:lineRule="auto"/>
        <w:ind w:right="4108"/>
        <w:jc w:val="both"/>
        <w:rPr>
          <w:rFonts w:ascii="Times New Roman" w:eastAsia="Courier New" w:hAnsi="Times New Roman"/>
          <w:sz w:val="28"/>
          <w:szCs w:val="28"/>
          <w:lang w:bidi="ru-RU"/>
        </w:rPr>
      </w:pPr>
      <w:r>
        <w:rPr>
          <w:rFonts w:ascii="Times New Roman" w:hAnsi="Times New Roman"/>
          <w:sz w:val="28"/>
          <w:szCs w:val="28"/>
          <w:lang w:bidi="ru-RU"/>
        </w:rPr>
        <w:t>О</w:t>
      </w:r>
      <w:r w:rsidRPr="006B08A7">
        <w:rPr>
          <w:rFonts w:ascii="Times New Roman" w:hAnsi="Times New Roman"/>
          <w:sz w:val="28"/>
          <w:szCs w:val="28"/>
          <w:lang w:bidi="ru-RU"/>
        </w:rPr>
        <w:t>б утверждении схемы теплоснабжения Томинского сельского поселения Сосновского муниципального района Челябинской области на период до 2037 года</w:t>
      </w:r>
    </w:p>
    <w:p w14:paraId="3C45EAA7" w14:textId="77777777" w:rsidR="006B08A7" w:rsidRPr="006B08A7" w:rsidRDefault="006B08A7" w:rsidP="006B08A7">
      <w:pPr>
        <w:widowControl w:val="0"/>
        <w:tabs>
          <w:tab w:val="left" w:pos="993"/>
        </w:tabs>
        <w:suppressAutoHyphens/>
        <w:autoSpaceDE w:val="0"/>
        <w:autoSpaceDN w:val="0"/>
        <w:spacing w:after="0" w:line="240" w:lineRule="auto"/>
        <w:jc w:val="both"/>
        <w:rPr>
          <w:rFonts w:ascii="Times New Roman" w:eastAsia="Courier New" w:hAnsi="Times New Roman"/>
          <w:sz w:val="28"/>
          <w:szCs w:val="28"/>
          <w:lang w:bidi="ru-RU"/>
        </w:rPr>
      </w:pPr>
    </w:p>
    <w:p w14:paraId="6147DE9C" w14:textId="77777777" w:rsidR="006B08A7" w:rsidRPr="006B08A7" w:rsidRDefault="006B08A7" w:rsidP="006B08A7">
      <w:pPr>
        <w:widowControl w:val="0"/>
        <w:tabs>
          <w:tab w:val="left" w:pos="993"/>
        </w:tabs>
        <w:suppressAutoHyphens/>
        <w:autoSpaceDE w:val="0"/>
        <w:autoSpaceDN w:val="0"/>
        <w:spacing w:after="0" w:line="240" w:lineRule="auto"/>
        <w:ind w:firstLine="709"/>
        <w:jc w:val="both"/>
        <w:rPr>
          <w:rFonts w:ascii="Times New Roman" w:eastAsia="Courier New" w:hAnsi="Times New Roman"/>
          <w:sz w:val="28"/>
          <w:szCs w:val="28"/>
          <w:lang w:bidi="ru-RU"/>
        </w:rPr>
      </w:pPr>
    </w:p>
    <w:p w14:paraId="1D33EDA0" w14:textId="77777777" w:rsidR="006B08A7" w:rsidRPr="006B08A7" w:rsidRDefault="006B08A7" w:rsidP="006B08A7">
      <w:pPr>
        <w:widowControl w:val="0"/>
        <w:tabs>
          <w:tab w:val="left" w:pos="993"/>
        </w:tabs>
        <w:suppressAutoHyphens/>
        <w:autoSpaceDE w:val="0"/>
        <w:autoSpaceDN w:val="0"/>
        <w:spacing w:after="0" w:line="240" w:lineRule="auto"/>
        <w:ind w:firstLine="709"/>
        <w:jc w:val="both"/>
        <w:rPr>
          <w:rFonts w:ascii="Times New Roman" w:hAnsi="Times New Roman"/>
          <w:color w:val="auto"/>
          <w:sz w:val="28"/>
          <w:szCs w:val="28"/>
          <w:lang w:bidi="ru-RU"/>
        </w:rPr>
      </w:pPr>
      <w:r w:rsidRPr="006B08A7">
        <w:rPr>
          <w:rFonts w:ascii="Times New Roman" w:hAnsi="Times New Roman"/>
          <w:sz w:val="28"/>
          <w:szCs w:val="28"/>
          <w:lang w:bidi="ru-RU"/>
        </w:rPr>
        <w:t xml:space="preserve">В соответствии с Федеральными законами от 06.10.2003 года № 131-ФЗ «Об общих принципах организации местного самоуправления в Российской Федерации», от 27.07.2010 года № 190-ФЗ «О теплоснабжении», постановлением Правительства Российской Федерации от 22.02.2012 года №154 «О требованиях к схемам теплоснабжения, порядку их разработки и утверждения», </w:t>
      </w:r>
    </w:p>
    <w:p w14:paraId="6C2FDCA1" w14:textId="77777777" w:rsidR="006B08A7" w:rsidRPr="006B08A7" w:rsidRDefault="006B08A7" w:rsidP="006B08A7">
      <w:pPr>
        <w:widowControl w:val="0"/>
        <w:tabs>
          <w:tab w:val="left" w:pos="993"/>
        </w:tabs>
        <w:suppressAutoHyphens/>
        <w:spacing w:after="0" w:line="240" w:lineRule="auto"/>
        <w:jc w:val="both"/>
        <w:rPr>
          <w:rFonts w:ascii="Times New Roman" w:eastAsia="Calibri" w:hAnsi="Times New Roman"/>
          <w:sz w:val="28"/>
          <w:szCs w:val="28"/>
          <w:lang w:eastAsia="ar-SA" w:bidi="ru-RU"/>
        </w:rPr>
      </w:pPr>
      <w:r w:rsidRPr="006B08A7">
        <w:rPr>
          <w:rFonts w:ascii="Times New Roman" w:eastAsia="Calibri" w:hAnsi="Times New Roman"/>
          <w:sz w:val="28"/>
          <w:szCs w:val="28"/>
          <w:lang w:eastAsia="ar-SA" w:bidi="ru-RU"/>
        </w:rPr>
        <w:t>ПОСТАНОВЛЯЕТ:</w:t>
      </w:r>
    </w:p>
    <w:p w14:paraId="032FED99" w14:textId="77777777" w:rsidR="006B08A7" w:rsidRPr="006B08A7" w:rsidRDefault="006B08A7" w:rsidP="006B08A7">
      <w:pPr>
        <w:widowControl w:val="0"/>
        <w:numPr>
          <w:ilvl w:val="0"/>
          <w:numId w:val="55"/>
        </w:numPr>
        <w:tabs>
          <w:tab w:val="left" w:pos="993"/>
        </w:tabs>
        <w:suppressAutoHyphens/>
        <w:spacing w:after="0" w:line="240" w:lineRule="auto"/>
        <w:ind w:left="0" w:firstLine="709"/>
        <w:contextualSpacing/>
        <w:jc w:val="both"/>
        <w:rPr>
          <w:rFonts w:ascii="Times New Roman" w:eastAsia="Courier New" w:hAnsi="Times New Roman"/>
          <w:sz w:val="28"/>
          <w:szCs w:val="28"/>
          <w:lang w:bidi="ru-RU"/>
        </w:rPr>
      </w:pPr>
      <w:r w:rsidRPr="006B08A7">
        <w:rPr>
          <w:rFonts w:ascii="Times New Roman" w:eastAsia="Courier New" w:hAnsi="Times New Roman"/>
          <w:sz w:val="28"/>
          <w:szCs w:val="28"/>
          <w:lang w:bidi="ru-RU"/>
        </w:rPr>
        <w:t>Утвердить прилагаемую схему теплоснабжения</w:t>
      </w:r>
      <w:r w:rsidRPr="006B08A7">
        <w:rPr>
          <w:rFonts w:ascii="Times New Roman" w:hAnsi="Times New Roman"/>
          <w:sz w:val="28"/>
          <w:szCs w:val="28"/>
          <w:lang w:bidi="ru-RU"/>
        </w:rPr>
        <w:t xml:space="preserve"> </w:t>
      </w:r>
      <w:r w:rsidRPr="006B08A7">
        <w:rPr>
          <w:rFonts w:ascii="Times New Roman" w:eastAsia="Courier New" w:hAnsi="Times New Roman"/>
          <w:sz w:val="28"/>
          <w:szCs w:val="28"/>
          <w:lang w:bidi="ru-RU"/>
        </w:rPr>
        <w:t>Томинского сельского поселения</w:t>
      </w:r>
      <w:r w:rsidRPr="006B08A7">
        <w:rPr>
          <w:rFonts w:ascii="Times New Roman" w:hAnsi="Times New Roman"/>
          <w:sz w:val="28"/>
          <w:szCs w:val="28"/>
          <w:lang w:bidi="ru-RU"/>
        </w:rPr>
        <w:t xml:space="preserve"> С</w:t>
      </w:r>
      <w:r w:rsidRPr="006B08A7">
        <w:rPr>
          <w:rFonts w:ascii="Times New Roman" w:eastAsia="Courier New" w:hAnsi="Times New Roman"/>
          <w:sz w:val="28"/>
          <w:szCs w:val="28"/>
          <w:lang w:bidi="ru-RU"/>
        </w:rPr>
        <w:t>основского</w:t>
      </w:r>
      <w:r w:rsidRPr="006B08A7">
        <w:rPr>
          <w:rFonts w:ascii="Times New Roman" w:hAnsi="Times New Roman"/>
          <w:sz w:val="28"/>
          <w:szCs w:val="28"/>
          <w:lang w:bidi="ru-RU"/>
        </w:rPr>
        <w:t xml:space="preserve"> </w:t>
      </w:r>
      <w:r>
        <w:rPr>
          <w:rFonts w:ascii="Times New Roman" w:hAnsi="Times New Roman"/>
          <w:sz w:val="28"/>
          <w:szCs w:val="28"/>
          <w:lang w:bidi="ru-RU"/>
        </w:rPr>
        <w:t xml:space="preserve">муниципального </w:t>
      </w:r>
      <w:r w:rsidRPr="006B08A7">
        <w:rPr>
          <w:rFonts w:ascii="Times New Roman" w:eastAsia="Courier New" w:hAnsi="Times New Roman"/>
          <w:sz w:val="28"/>
          <w:szCs w:val="28"/>
          <w:lang w:bidi="ru-RU"/>
        </w:rPr>
        <w:t>района</w:t>
      </w:r>
      <w:r w:rsidRPr="006B08A7">
        <w:rPr>
          <w:rFonts w:ascii="Times New Roman" w:hAnsi="Times New Roman"/>
          <w:sz w:val="28"/>
          <w:szCs w:val="28"/>
          <w:lang w:bidi="ru-RU"/>
        </w:rPr>
        <w:t xml:space="preserve"> Ч</w:t>
      </w:r>
      <w:r w:rsidRPr="006B08A7">
        <w:rPr>
          <w:rFonts w:ascii="Times New Roman" w:eastAsia="Courier New" w:hAnsi="Times New Roman"/>
          <w:sz w:val="28"/>
          <w:szCs w:val="28"/>
          <w:lang w:bidi="ru-RU"/>
        </w:rPr>
        <w:t>елябинской</w:t>
      </w:r>
      <w:r w:rsidRPr="006B08A7">
        <w:rPr>
          <w:rFonts w:ascii="Times New Roman" w:hAnsi="Times New Roman"/>
          <w:sz w:val="28"/>
          <w:szCs w:val="28"/>
          <w:lang w:bidi="ru-RU"/>
        </w:rPr>
        <w:t xml:space="preserve"> </w:t>
      </w:r>
      <w:r w:rsidRPr="006B08A7">
        <w:rPr>
          <w:rFonts w:ascii="Times New Roman" w:eastAsia="Courier New" w:hAnsi="Times New Roman"/>
          <w:sz w:val="28"/>
          <w:szCs w:val="28"/>
          <w:lang w:bidi="ru-RU"/>
        </w:rPr>
        <w:t>области на период до 2037 года.</w:t>
      </w:r>
    </w:p>
    <w:p w14:paraId="60BAC9A4" w14:textId="77777777" w:rsidR="006B08A7" w:rsidRPr="006B08A7" w:rsidRDefault="006B08A7" w:rsidP="006B08A7">
      <w:pPr>
        <w:widowControl w:val="0"/>
        <w:numPr>
          <w:ilvl w:val="0"/>
          <w:numId w:val="55"/>
        </w:numPr>
        <w:tabs>
          <w:tab w:val="left" w:pos="993"/>
        </w:tabs>
        <w:suppressAutoHyphens/>
        <w:spacing w:after="0" w:line="240" w:lineRule="auto"/>
        <w:ind w:left="0" w:firstLine="709"/>
        <w:contextualSpacing/>
        <w:jc w:val="both"/>
        <w:rPr>
          <w:rFonts w:ascii="Times New Roman" w:eastAsia="Courier New" w:hAnsi="Times New Roman"/>
          <w:sz w:val="28"/>
          <w:szCs w:val="28"/>
          <w:lang w:bidi="ru-RU"/>
        </w:rPr>
      </w:pPr>
      <w:r w:rsidRPr="006B08A7">
        <w:rPr>
          <w:rFonts w:ascii="Times New Roman" w:eastAsia="Courier New" w:hAnsi="Times New Roman"/>
          <w:sz w:val="28"/>
          <w:szCs w:val="28"/>
          <w:lang w:bidi="ru-RU"/>
        </w:rPr>
        <w:t xml:space="preserve">Постановление администрации Сосновского муниципального района от </w:t>
      </w:r>
      <w:r>
        <w:rPr>
          <w:rFonts w:ascii="Times New Roman" w:eastAsia="Courier New" w:hAnsi="Times New Roman"/>
          <w:sz w:val="28"/>
          <w:szCs w:val="28"/>
          <w:lang w:bidi="ru-RU"/>
        </w:rPr>
        <w:t>12</w:t>
      </w:r>
      <w:r w:rsidRPr="006B08A7">
        <w:rPr>
          <w:rFonts w:ascii="Times New Roman" w:eastAsia="Courier New" w:hAnsi="Times New Roman"/>
          <w:sz w:val="28"/>
          <w:szCs w:val="28"/>
          <w:lang w:bidi="ru-RU"/>
        </w:rPr>
        <w:t>.0</w:t>
      </w:r>
      <w:r>
        <w:rPr>
          <w:rFonts w:ascii="Times New Roman" w:eastAsia="Courier New" w:hAnsi="Times New Roman"/>
          <w:sz w:val="28"/>
          <w:szCs w:val="28"/>
          <w:lang w:bidi="ru-RU"/>
        </w:rPr>
        <w:t>7</w:t>
      </w:r>
      <w:r w:rsidRPr="006B08A7">
        <w:rPr>
          <w:rFonts w:ascii="Times New Roman" w:eastAsia="Courier New" w:hAnsi="Times New Roman"/>
          <w:sz w:val="28"/>
          <w:szCs w:val="28"/>
          <w:lang w:bidi="ru-RU"/>
        </w:rPr>
        <w:t>.20</w:t>
      </w:r>
      <w:r>
        <w:rPr>
          <w:rFonts w:ascii="Times New Roman" w:eastAsia="Courier New" w:hAnsi="Times New Roman"/>
          <w:sz w:val="28"/>
          <w:szCs w:val="28"/>
          <w:lang w:bidi="ru-RU"/>
        </w:rPr>
        <w:t>21 года №953</w:t>
      </w:r>
      <w:r w:rsidRPr="006B08A7">
        <w:rPr>
          <w:rFonts w:ascii="Times New Roman" w:eastAsia="Courier New" w:hAnsi="Times New Roman"/>
          <w:sz w:val="28"/>
          <w:szCs w:val="28"/>
          <w:lang w:bidi="ru-RU"/>
        </w:rPr>
        <w:t xml:space="preserve"> «</w:t>
      </w:r>
      <w:r w:rsidRPr="006B08A7">
        <w:rPr>
          <w:rFonts w:ascii="Times New Roman" w:hAnsi="Times New Roman"/>
          <w:sz w:val="28"/>
          <w:szCs w:val="28"/>
          <w:lang w:bidi="ru-RU"/>
        </w:rPr>
        <w:t xml:space="preserve">Об утверждении схемы теплоснабжения Томинского сельского поселения Сосновского </w:t>
      </w:r>
      <w:r>
        <w:rPr>
          <w:rFonts w:ascii="Times New Roman" w:hAnsi="Times New Roman"/>
          <w:sz w:val="28"/>
          <w:szCs w:val="28"/>
          <w:lang w:bidi="ru-RU"/>
        </w:rPr>
        <w:t xml:space="preserve">муниципального </w:t>
      </w:r>
      <w:r w:rsidRPr="006B08A7">
        <w:rPr>
          <w:rFonts w:ascii="Times New Roman" w:hAnsi="Times New Roman"/>
          <w:sz w:val="28"/>
          <w:szCs w:val="28"/>
          <w:lang w:bidi="ru-RU"/>
        </w:rPr>
        <w:t>района Челябинской области на период до 2037 года</w:t>
      </w:r>
      <w:r w:rsidRPr="006B08A7">
        <w:rPr>
          <w:rFonts w:ascii="Times New Roman" w:eastAsia="Courier New" w:hAnsi="Times New Roman"/>
          <w:sz w:val="28"/>
          <w:szCs w:val="28"/>
          <w:lang w:bidi="ru-RU"/>
        </w:rPr>
        <w:t>» считать утратившим силу.</w:t>
      </w:r>
    </w:p>
    <w:p w14:paraId="78D68838" w14:textId="77777777" w:rsidR="006B08A7" w:rsidRPr="006B08A7" w:rsidRDefault="006B08A7" w:rsidP="006B08A7">
      <w:pPr>
        <w:widowControl w:val="0"/>
        <w:tabs>
          <w:tab w:val="left" w:pos="993"/>
        </w:tabs>
        <w:suppressAutoHyphens/>
        <w:spacing w:after="0" w:line="240" w:lineRule="auto"/>
        <w:ind w:firstLine="709"/>
        <w:jc w:val="both"/>
        <w:rPr>
          <w:rFonts w:ascii="Times New Roman" w:eastAsia="Calibri" w:hAnsi="Times New Roman"/>
          <w:sz w:val="28"/>
          <w:szCs w:val="28"/>
          <w:lang w:eastAsia="ar-SA" w:bidi="ru-RU"/>
        </w:rPr>
      </w:pPr>
      <w:r w:rsidRPr="006B08A7">
        <w:rPr>
          <w:rFonts w:ascii="Times New Roman" w:eastAsia="Calibri" w:hAnsi="Times New Roman"/>
          <w:sz w:val="28"/>
          <w:szCs w:val="28"/>
          <w:lang w:eastAsia="ar-SA" w:bidi="ru-RU"/>
        </w:rPr>
        <w:t>3.</w:t>
      </w:r>
      <w:r w:rsidRPr="006B08A7">
        <w:rPr>
          <w:rFonts w:ascii="Times New Roman" w:eastAsia="Calibri" w:hAnsi="Times New Roman"/>
          <w:sz w:val="28"/>
          <w:szCs w:val="28"/>
          <w:lang w:eastAsia="ar-SA" w:bidi="ru-RU"/>
        </w:rPr>
        <w:tab/>
        <w:t>Управлению муниципальной службы (О.В. Осипова) обеспечить размещение настоящего постановления на официальном сайте администрации Сосновского муниципального района в сети «Интернет».</w:t>
      </w:r>
    </w:p>
    <w:p w14:paraId="5934D5E9" w14:textId="77777777" w:rsidR="006B08A7" w:rsidRPr="006B08A7" w:rsidRDefault="006B08A7" w:rsidP="006B08A7">
      <w:pPr>
        <w:widowControl w:val="0"/>
        <w:tabs>
          <w:tab w:val="left" w:pos="993"/>
          <w:tab w:val="left" w:pos="1418"/>
        </w:tabs>
        <w:suppressAutoHyphens/>
        <w:spacing w:after="0" w:line="240" w:lineRule="auto"/>
        <w:ind w:firstLine="709"/>
        <w:jc w:val="both"/>
        <w:rPr>
          <w:rFonts w:ascii="Times New Roman" w:eastAsia="Calibri" w:hAnsi="Times New Roman"/>
          <w:sz w:val="28"/>
          <w:szCs w:val="28"/>
          <w:lang w:eastAsia="ar-SA" w:bidi="ru-RU"/>
        </w:rPr>
      </w:pPr>
      <w:r w:rsidRPr="006B08A7">
        <w:rPr>
          <w:rFonts w:ascii="Times New Roman" w:eastAsia="Calibri" w:hAnsi="Times New Roman"/>
          <w:sz w:val="28"/>
          <w:szCs w:val="28"/>
          <w:lang w:eastAsia="ar-SA" w:bidi="ru-RU"/>
        </w:rPr>
        <w:t>4.</w:t>
      </w:r>
      <w:r w:rsidRPr="006B08A7">
        <w:rPr>
          <w:rFonts w:ascii="Times New Roman" w:eastAsia="Calibri" w:hAnsi="Times New Roman"/>
          <w:sz w:val="28"/>
          <w:szCs w:val="28"/>
          <w:lang w:eastAsia="ar-SA" w:bidi="ru-RU"/>
        </w:rPr>
        <w:tab/>
        <w:t>Контроль за выполнением настоящего постановления возложить на заместителя Главы р</w:t>
      </w:r>
      <w:r>
        <w:rPr>
          <w:rFonts w:ascii="Times New Roman" w:eastAsia="Calibri" w:hAnsi="Times New Roman"/>
          <w:sz w:val="28"/>
          <w:szCs w:val="28"/>
          <w:lang w:eastAsia="ar-SA" w:bidi="ru-RU"/>
        </w:rPr>
        <w:t>айона Валеева Э.Э.</w:t>
      </w:r>
    </w:p>
    <w:p w14:paraId="5AFF385D" w14:textId="77777777" w:rsidR="006B08A7" w:rsidRPr="006B08A7" w:rsidRDefault="006B08A7" w:rsidP="006B08A7">
      <w:pPr>
        <w:widowControl w:val="0"/>
        <w:tabs>
          <w:tab w:val="left" w:pos="993"/>
          <w:tab w:val="center" w:pos="4677"/>
          <w:tab w:val="right" w:pos="9355"/>
        </w:tabs>
        <w:suppressAutoHyphens/>
        <w:spacing w:after="0" w:line="240" w:lineRule="auto"/>
        <w:ind w:firstLine="709"/>
        <w:jc w:val="both"/>
        <w:rPr>
          <w:rFonts w:ascii="Times New Roman" w:hAnsi="Times New Roman"/>
          <w:sz w:val="28"/>
          <w:szCs w:val="28"/>
          <w:lang w:bidi="ru-RU"/>
        </w:rPr>
      </w:pPr>
    </w:p>
    <w:p w14:paraId="0C223722" w14:textId="77777777" w:rsidR="006B08A7" w:rsidRPr="006B08A7" w:rsidRDefault="006B08A7" w:rsidP="006B08A7">
      <w:pPr>
        <w:widowControl w:val="0"/>
        <w:tabs>
          <w:tab w:val="left" w:pos="993"/>
          <w:tab w:val="center" w:pos="4677"/>
          <w:tab w:val="right" w:pos="9355"/>
        </w:tabs>
        <w:suppressAutoHyphens/>
        <w:spacing w:after="0" w:line="240" w:lineRule="auto"/>
        <w:jc w:val="both"/>
        <w:rPr>
          <w:rFonts w:ascii="Times New Roman" w:hAnsi="Times New Roman"/>
          <w:sz w:val="28"/>
          <w:szCs w:val="28"/>
          <w:lang w:bidi="ru-RU"/>
        </w:rPr>
      </w:pPr>
    </w:p>
    <w:p w14:paraId="17A9C3AF" w14:textId="77777777" w:rsidR="006B08A7" w:rsidRPr="006B08A7" w:rsidRDefault="006B08A7" w:rsidP="006B08A7">
      <w:pPr>
        <w:widowControl w:val="0"/>
        <w:tabs>
          <w:tab w:val="left" w:pos="993"/>
          <w:tab w:val="center" w:pos="4677"/>
          <w:tab w:val="right" w:pos="9355"/>
        </w:tabs>
        <w:suppressAutoHyphens/>
        <w:spacing w:after="0" w:line="240" w:lineRule="auto"/>
        <w:jc w:val="both"/>
        <w:rPr>
          <w:rFonts w:ascii="Times New Roman" w:hAnsi="Times New Roman"/>
          <w:sz w:val="28"/>
          <w:szCs w:val="28"/>
          <w:lang w:bidi="ru-RU"/>
        </w:rPr>
      </w:pPr>
    </w:p>
    <w:p w14:paraId="22750CA6" w14:textId="77777777" w:rsidR="00C354FC" w:rsidRDefault="00C354FC" w:rsidP="006B08A7">
      <w:pPr>
        <w:widowControl w:val="0"/>
        <w:tabs>
          <w:tab w:val="left" w:pos="993"/>
          <w:tab w:val="center" w:pos="4677"/>
          <w:tab w:val="right" w:pos="9355"/>
        </w:tabs>
        <w:suppressAutoHyphens/>
        <w:spacing w:after="0" w:line="240" w:lineRule="auto"/>
        <w:jc w:val="both"/>
        <w:rPr>
          <w:rFonts w:ascii="Times New Roman" w:hAnsi="Times New Roman"/>
          <w:sz w:val="28"/>
          <w:szCs w:val="28"/>
          <w:lang w:bidi="ru-RU"/>
        </w:rPr>
      </w:pPr>
      <w:r>
        <w:rPr>
          <w:rFonts w:ascii="Times New Roman" w:hAnsi="Times New Roman"/>
          <w:sz w:val="28"/>
          <w:szCs w:val="28"/>
          <w:lang w:bidi="ru-RU"/>
        </w:rPr>
        <w:t>Исполняющий обязанности</w:t>
      </w:r>
    </w:p>
    <w:p w14:paraId="268ACDEC" w14:textId="45554E81" w:rsidR="006B08A7" w:rsidRPr="006B08A7" w:rsidRDefault="006B08A7" w:rsidP="00C354FC">
      <w:pPr>
        <w:widowControl w:val="0"/>
        <w:tabs>
          <w:tab w:val="left" w:pos="993"/>
          <w:tab w:val="center" w:pos="4677"/>
          <w:tab w:val="right" w:pos="9355"/>
        </w:tabs>
        <w:suppressAutoHyphens/>
        <w:spacing w:after="0" w:line="240" w:lineRule="auto"/>
        <w:jc w:val="both"/>
        <w:rPr>
          <w:rFonts w:ascii="Times New Roman" w:hAnsi="Times New Roman"/>
          <w:sz w:val="28"/>
          <w:szCs w:val="28"/>
          <w:lang w:bidi="ru-RU"/>
        </w:rPr>
      </w:pPr>
      <w:r w:rsidRPr="006B08A7">
        <w:rPr>
          <w:rFonts w:ascii="Times New Roman" w:hAnsi="Times New Roman"/>
          <w:sz w:val="28"/>
          <w:szCs w:val="28"/>
          <w:lang w:bidi="ru-RU"/>
        </w:rPr>
        <w:t>Глав</w:t>
      </w:r>
      <w:r w:rsidR="00C354FC">
        <w:rPr>
          <w:rFonts w:ascii="Times New Roman" w:hAnsi="Times New Roman"/>
          <w:sz w:val="28"/>
          <w:szCs w:val="28"/>
          <w:lang w:bidi="ru-RU"/>
        </w:rPr>
        <w:t>ы</w:t>
      </w:r>
      <w:r w:rsidRPr="006B08A7">
        <w:rPr>
          <w:rFonts w:ascii="Times New Roman" w:hAnsi="Times New Roman"/>
          <w:sz w:val="28"/>
          <w:szCs w:val="28"/>
          <w:lang w:bidi="ru-RU"/>
        </w:rPr>
        <w:t xml:space="preserve"> района</w:t>
      </w:r>
      <w:r w:rsidRPr="006B08A7">
        <w:rPr>
          <w:rFonts w:ascii="Times New Roman" w:hAnsi="Times New Roman"/>
          <w:sz w:val="28"/>
          <w:szCs w:val="28"/>
          <w:lang w:bidi="ru-RU"/>
        </w:rPr>
        <w:tab/>
      </w:r>
      <w:r w:rsidRPr="006B08A7">
        <w:rPr>
          <w:rFonts w:ascii="Times New Roman" w:hAnsi="Times New Roman"/>
          <w:sz w:val="28"/>
          <w:szCs w:val="28"/>
          <w:lang w:bidi="ru-RU"/>
        </w:rPr>
        <w:tab/>
        <w:t xml:space="preserve">        </w:t>
      </w:r>
      <w:r w:rsidR="00C354FC">
        <w:rPr>
          <w:rFonts w:ascii="Times New Roman" w:hAnsi="Times New Roman"/>
          <w:sz w:val="28"/>
          <w:szCs w:val="28"/>
          <w:lang w:bidi="ru-RU"/>
        </w:rPr>
        <w:t xml:space="preserve">                                  С.А. Чигинцев</w:t>
      </w:r>
    </w:p>
    <w:p w14:paraId="360A953A" w14:textId="77777777" w:rsidR="006B08A7" w:rsidRPr="006B08A7" w:rsidRDefault="006B08A7" w:rsidP="006B08A7">
      <w:pPr>
        <w:widowControl w:val="0"/>
        <w:spacing w:after="0" w:line="240" w:lineRule="auto"/>
        <w:jc w:val="both"/>
        <w:rPr>
          <w:rFonts w:ascii="Times New Roman" w:hAnsi="Times New Roman"/>
          <w:sz w:val="28"/>
          <w:szCs w:val="28"/>
          <w:lang w:bidi="ru-RU"/>
        </w:rPr>
        <w:sectPr w:rsidR="006B08A7" w:rsidRPr="006B08A7" w:rsidSect="00E3544C">
          <w:headerReference w:type="default" r:id="rId8"/>
          <w:headerReference w:type="first" r:id="rId9"/>
          <w:pgSz w:w="11906" w:h="16838"/>
          <w:pgMar w:top="1134" w:right="851" w:bottom="1134" w:left="1418" w:header="0" w:footer="0" w:gutter="0"/>
          <w:cols w:space="720"/>
          <w:titlePg/>
          <w:docGrid w:linePitch="326"/>
        </w:sectPr>
      </w:pPr>
    </w:p>
    <w:p w14:paraId="4F0B9847" w14:textId="77777777" w:rsidR="006B08A7" w:rsidRPr="006B08A7" w:rsidRDefault="006B08A7" w:rsidP="006B08A7">
      <w:pPr>
        <w:widowControl w:val="0"/>
        <w:tabs>
          <w:tab w:val="left" w:pos="993"/>
          <w:tab w:val="center" w:pos="4677"/>
          <w:tab w:val="right" w:pos="9355"/>
        </w:tabs>
        <w:spacing w:after="0" w:line="240" w:lineRule="auto"/>
        <w:ind w:firstLine="709"/>
        <w:jc w:val="right"/>
        <w:rPr>
          <w:rFonts w:ascii="Times New Roman" w:hAnsi="Times New Roman"/>
          <w:sz w:val="28"/>
          <w:szCs w:val="28"/>
          <w:lang w:bidi="ru-RU"/>
        </w:rPr>
      </w:pPr>
      <w:r w:rsidRPr="006B08A7">
        <w:rPr>
          <w:rFonts w:ascii="Times New Roman" w:hAnsi="Times New Roman"/>
          <w:sz w:val="28"/>
          <w:szCs w:val="28"/>
          <w:lang w:bidi="ru-RU"/>
        </w:rPr>
        <w:lastRenderedPageBreak/>
        <w:t xml:space="preserve">Приложение к постановлению </w:t>
      </w:r>
    </w:p>
    <w:p w14:paraId="0ADDBD34" w14:textId="77777777" w:rsidR="006B08A7" w:rsidRPr="006B08A7" w:rsidRDefault="006B08A7" w:rsidP="006B08A7">
      <w:pPr>
        <w:widowControl w:val="0"/>
        <w:tabs>
          <w:tab w:val="left" w:pos="993"/>
          <w:tab w:val="center" w:pos="4677"/>
          <w:tab w:val="right" w:pos="9355"/>
        </w:tabs>
        <w:spacing w:after="0" w:line="240" w:lineRule="auto"/>
        <w:ind w:firstLine="709"/>
        <w:jc w:val="right"/>
        <w:rPr>
          <w:rFonts w:ascii="Times New Roman" w:hAnsi="Times New Roman"/>
          <w:sz w:val="28"/>
          <w:szCs w:val="28"/>
          <w:lang w:bidi="ru-RU"/>
        </w:rPr>
      </w:pPr>
      <w:r w:rsidRPr="006B08A7">
        <w:rPr>
          <w:rFonts w:ascii="Times New Roman" w:hAnsi="Times New Roman"/>
          <w:sz w:val="28"/>
          <w:szCs w:val="28"/>
          <w:lang w:bidi="ru-RU"/>
        </w:rPr>
        <w:t xml:space="preserve">администрации Сосновского </w:t>
      </w:r>
    </w:p>
    <w:p w14:paraId="77B02C75" w14:textId="77777777" w:rsidR="006B08A7" w:rsidRPr="006B08A7" w:rsidRDefault="006B08A7" w:rsidP="006B08A7">
      <w:pPr>
        <w:widowControl w:val="0"/>
        <w:tabs>
          <w:tab w:val="left" w:pos="993"/>
          <w:tab w:val="center" w:pos="4677"/>
          <w:tab w:val="right" w:pos="9355"/>
        </w:tabs>
        <w:spacing w:after="0" w:line="240" w:lineRule="auto"/>
        <w:ind w:firstLine="709"/>
        <w:jc w:val="right"/>
        <w:rPr>
          <w:rFonts w:ascii="Times New Roman" w:hAnsi="Times New Roman"/>
          <w:sz w:val="28"/>
          <w:szCs w:val="28"/>
          <w:lang w:bidi="ru-RU"/>
        </w:rPr>
      </w:pPr>
      <w:r w:rsidRPr="006B08A7">
        <w:rPr>
          <w:rFonts w:ascii="Times New Roman" w:hAnsi="Times New Roman"/>
          <w:sz w:val="28"/>
          <w:szCs w:val="28"/>
          <w:lang w:bidi="ru-RU"/>
        </w:rPr>
        <w:t xml:space="preserve">муниципального района </w:t>
      </w:r>
    </w:p>
    <w:p w14:paraId="3CA68A07" w14:textId="5D0A1FF6" w:rsidR="006B08A7" w:rsidRPr="006B08A7" w:rsidRDefault="006B08A7" w:rsidP="006B08A7">
      <w:pPr>
        <w:spacing w:after="0" w:line="240" w:lineRule="auto"/>
        <w:jc w:val="right"/>
        <w:rPr>
          <w:rFonts w:ascii="Times New Roman" w:hAnsi="Times New Roman"/>
          <w:bCs/>
          <w:color w:val="auto"/>
          <w:sz w:val="28"/>
          <w:szCs w:val="28"/>
        </w:rPr>
      </w:pPr>
      <w:r w:rsidRPr="006B08A7">
        <w:rPr>
          <w:rFonts w:ascii="Times New Roman" w:hAnsi="Times New Roman"/>
          <w:bCs/>
          <w:color w:val="auto"/>
          <w:sz w:val="28"/>
          <w:szCs w:val="28"/>
        </w:rPr>
        <w:t>от</w:t>
      </w:r>
      <w:r w:rsidR="0081025A">
        <w:rPr>
          <w:rFonts w:ascii="Times New Roman" w:hAnsi="Times New Roman"/>
          <w:bCs/>
          <w:color w:val="auto"/>
          <w:sz w:val="28"/>
          <w:szCs w:val="28"/>
        </w:rPr>
        <w:t xml:space="preserve"> 22.06</w:t>
      </w:r>
      <w:r w:rsidRPr="006B08A7">
        <w:rPr>
          <w:rFonts w:ascii="Times New Roman" w:hAnsi="Times New Roman"/>
          <w:bCs/>
          <w:color w:val="auto"/>
          <w:sz w:val="28"/>
          <w:szCs w:val="28"/>
        </w:rPr>
        <w:t>.202</w:t>
      </w:r>
      <w:r>
        <w:rPr>
          <w:rFonts w:ascii="Times New Roman" w:hAnsi="Times New Roman"/>
          <w:bCs/>
          <w:color w:val="auto"/>
          <w:sz w:val="28"/>
          <w:szCs w:val="28"/>
        </w:rPr>
        <w:t>2</w:t>
      </w:r>
      <w:r w:rsidRPr="006B08A7">
        <w:rPr>
          <w:rFonts w:ascii="Times New Roman" w:hAnsi="Times New Roman"/>
          <w:bCs/>
          <w:color w:val="auto"/>
          <w:sz w:val="28"/>
          <w:szCs w:val="28"/>
        </w:rPr>
        <w:t xml:space="preserve"> года № </w:t>
      </w:r>
      <w:r w:rsidR="0081025A">
        <w:rPr>
          <w:rFonts w:ascii="Times New Roman" w:hAnsi="Times New Roman"/>
          <w:bCs/>
          <w:color w:val="auto"/>
          <w:sz w:val="28"/>
          <w:szCs w:val="28"/>
        </w:rPr>
        <w:t>1082</w:t>
      </w:r>
    </w:p>
    <w:p w14:paraId="5C09FC64" w14:textId="77777777" w:rsidR="006B08A7" w:rsidRPr="006B08A7" w:rsidRDefault="006B08A7" w:rsidP="006B08A7">
      <w:pPr>
        <w:suppressAutoHyphens/>
        <w:spacing w:after="0" w:line="240" w:lineRule="auto"/>
        <w:ind w:firstLine="709"/>
        <w:jc w:val="both"/>
        <w:rPr>
          <w:rFonts w:ascii="Times New Roman" w:hAnsi="Times New Roman"/>
          <w:smallCaps/>
          <w:sz w:val="28"/>
          <w:szCs w:val="28"/>
          <w:shd w:val="clear" w:color="auto" w:fill="FFFFFF"/>
        </w:rPr>
      </w:pPr>
    </w:p>
    <w:p w14:paraId="06247DF8" w14:textId="77777777" w:rsidR="006B08A7" w:rsidRPr="006B08A7" w:rsidRDefault="006B08A7" w:rsidP="006B08A7">
      <w:pPr>
        <w:suppressAutoHyphens/>
        <w:spacing w:after="0" w:line="240" w:lineRule="auto"/>
        <w:ind w:firstLine="709"/>
        <w:jc w:val="both"/>
        <w:rPr>
          <w:rFonts w:ascii="Times New Roman" w:hAnsi="Times New Roman"/>
          <w:smallCaps/>
          <w:sz w:val="28"/>
          <w:szCs w:val="28"/>
          <w:shd w:val="clear" w:color="auto" w:fill="FFFFFF"/>
        </w:rPr>
      </w:pPr>
    </w:p>
    <w:p w14:paraId="41014D50" w14:textId="77777777" w:rsidR="006B08A7" w:rsidRPr="006B08A7" w:rsidRDefault="006B08A7" w:rsidP="006B08A7">
      <w:pPr>
        <w:suppressAutoHyphens/>
        <w:spacing w:after="0" w:line="240" w:lineRule="auto"/>
        <w:ind w:firstLine="709"/>
        <w:jc w:val="both"/>
        <w:rPr>
          <w:rFonts w:ascii="Times New Roman" w:hAnsi="Times New Roman"/>
          <w:smallCaps/>
          <w:sz w:val="28"/>
          <w:szCs w:val="28"/>
          <w:shd w:val="clear" w:color="auto" w:fill="FFFFFF"/>
        </w:rPr>
      </w:pPr>
    </w:p>
    <w:p w14:paraId="69FFD512" w14:textId="77777777" w:rsidR="006B08A7" w:rsidRDefault="006B08A7" w:rsidP="006B08A7">
      <w:pPr>
        <w:spacing w:after="0" w:line="240" w:lineRule="auto"/>
        <w:jc w:val="both"/>
        <w:rPr>
          <w:rStyle w:val="63"/>
          <w:color w:val="000000" w:themeColor="text1"/>
          <w:sz w:val="28"/>
          <w:highlight w:val="none"/>
        </w:rPr>
      </w:pPr>
    </w:p>
    <w:p w14:paraId="169DF9AB" w14:textId="77777777" w:rsidR="006B08A7" w:rsidRDefault="006B08A7" w:rsidP="006B08A7">
      <w:pPr>
        <w:spacing w:after="0" w:line="240" w:lineRule="auto"/>
        <w:jc w:val="both"/>
        <w:rPr>
          <w:rStyle w:val="63"/>
          <w:color w:val="000000" w:themeColor="text1"/>
          <w:sz w:val="28"/>
          <w:highlight w:val="none"/>
        </w:rPr>
      </w:pPr>
    </w:p>
    <w:p w14:paraId="457FDEB3" w14:textId="77777777" w:rsidR="006B08A7" w:rsidRDefault="006B08A7" w:rsidP="006B08A7">
      <w:pPr>
        <w:spacing w:after="0" w:line="240" w:lineRule="auto"/>
        <w:jc w:val="both"/>
        <w:rPr>
          <w:rStyle w:val="63"/>
          <w:color w:val="000000" w:themeColor="text1"/>
          <w:sz w:val="28"/>
          <w:highlight w:val="none"/>
        </w:rPr>
      </w:pPr>
    </w:p>
    <w:p w14:paraId="558F611A" w14:textId="77777777" w:rsidR="006B08A7" w:rsidRDefault="006B08A7" w:rsidP="006B08A7">
      <w:pPr>
        <w:spacing w:after="0" w:line="240" w:lineRule="auto"/>
        <w:jc w:val="both"/>
        <w:rPr>
          <w:rStyle w:val="63"/>
          <w:color w:val="000000" w:themeColor="text1"/>
          <w:sz w:val="28"/>
          <w:highlight w:val="none"/>
        </w:rPr>
      </w:pPr>
    </w:p>
    <w:p w14:paraId="788D07BF" w14:textId="77777777" w:rsidR="006B08A7" w:rsidRDefault="006B08A7" w:rsidP="006B08A7">
      <w:pPr>
        <w:spacing w:after="0" w:line="240" w:lineRule="auto"/>
        <w:jc w:val="both"/>
        <w:rPr>
          <w:rStyle w:val="63"/>
          <w:color w:val="000000" w:themeColor="text1"/>
          <w:sz w:val="28"/>
          <w:highlight w:val="none"/>
        </w:rPr>
      </w:pPr>
    </w:p>
    <w:p w14:paraId="556F1A67" w14:textId="77777777" w:rsidR="006B08A7" w:rsidRDefault="006B08A7" w:rsidP="006B08A7">
      <w:pPr>
        <w:spacing w:after="0" w:line="240" w:lineRule="auto"/>
        <w:jc w:val="both"/>
        <w:rPr>
          <w:rStyle w:val="63"/>
          <w:color w:val="000000" w:themeColor="text1"/>
          <w:sz w:val="28"/>
          <w:highlight w:val="none"/>
        </w:rPr>
      </w:pPr>
    </w:p>
    <w:p w14:paraId="2254D08A" w14:textId="77777777" w:rsidR="009A3D68" w:rsidRDefault="009A3D68">
      <w:pPr>
        <w:spacing w:after="0" w:line="240" w:lineRule="auto"/>
        <w:ind w:left="6379"/>
        <w:jc w:val="both"/>
        <w:rPr>
          <w:rStyle w:val="63"/>
          <w:color w:val="000000" w:themeColor="text1"/>
          <w:sz w:val="28"/>
          <w:highlight w:val="none"/>
        </w:rPr>
      </w:pPr>
    </w:p>
    <w:p w14:paraId="2AD0FFEC" w14:textId="77777777" w:rsidR="009A3D68" w:rsidRDefault="0070310C" w:rsidP="00A057C7">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СХЕМА ТЕПЛОСНАБЖЕНИЯ</w:t>
      </w:r>
    </w:p>
    <w:p w14:paraId="2EF6C6A5" w14:textId="77777777" w:rsidR="009A3D68" w:rsidRDefault="0070310C" w:rsidP="00A057C7">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 xml:space="preserve">Томинского сельского поселения </w:t>
      </w:r>
      <w:r>
        <w:rPr>
          <w:rFonts w:ascii="Times New Roman" w:hAnsi="Times New Roman"/>
          <w:color w:val="000000" w:themeColor="text1"/>
          <w:sz w:val="28"/>
        </w:rPr>
        <w:br/>
        <w:t>Сосновского муниципального района Челябинской области</w:t>
      </w:r>
    </w:p>
    <w:p w14:paraId="4C2F6D79" w14:textId="77777777" w:rsidR="009A3D68" w:rsidRDefault="0070310C" w:rsidP="00A057C7">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на 202</w:t>
      </w:r>
      <w:r w:rsidR="006B08A7">
        <w:rPr>
          <w:rFonts w:ascii="Times New Roman" w:hAnsi="Times New Roman"/>
          <w:color w:val="000000" w:themeColor="text1"/>
          <w:sz w:val="28"/>
        </w:rPr>
        <w:t>3</w:t>
      </w:r>
      <w:r>
        <w:rPr>
          <w:rFonts w:ascii="Times New Roman" w:hAnsi="Times New Roman"/>
          <w:color w:val="000000" w:themeColor="text1"/>
          <w:sz w:val="28"/>
        </w:rPr>
        <w:t xml:space="preserve"> год и на период до 2037 года</w:t>
      </w:r>
    </w:p>
    <w:p w14:paraId="5287AA60" w14:textId="77777777" w:rsidR="009A3D68" w:rsidRDefault="009A3D68" w:rsidP="00A057C7">
      <w:pPr>
        <w:spacing w:after="0" w:line="240" w:lineRule="auto"/>
        <w:jc w:val="center"/>
        <w:rPr>
          <w:rFonts w:ascii="Times New Roman" w:hAnsi="Times New Roman"/>
          <w:color w:val="000000" w:themeColor="text1"/>
          <w:sz w:val="28"/>
        </w:rPr>
      </w:pPr>
    </w:p>
    <w:p w14:paraId="39A00289" w14:textId="77777777" w:rsidR="009A3D68" w:rsidRDefault="009A3D68">
      <w:pPr>
        <w:spacing w:after="0" w:line="240" w:lineRule="auto"/>
        <w:ind w:left="6379"/>
        <w:jc w:val="both"/>
        <w:rPr>
          <w:rFonts w:ascii="Times New Roman" w:hAnsi="Times New Roman"/>
          <w:color w:val="000000" w:themeColor="text1"/>
          <w:sz w:val="28"/>
        </w:rPr>
      </w:pPr>
    </w:p>
    <w:p w14:paraId="4A8E1D8E" w14:textId="77777777" w:rsidR="009A3D68" w:rsidRDefault="009A3D68">
      <w:pPr>
        <w:spacing w:after="0" w:line="240" w:lineRule="auto"/>
        <w:jc w:val="both"/>
        <w:rPr>
          <w:rFonts w:ascii="Times New Roman" w:hAnsi="Times New Roman"/>
          <w:color w:val="000000" w:themeColor="text1"/>
          <w:sz w:val="28"/>
        </w:rPr>
      </w:pPr>
    </w:p>
    <w:p w14:paraId="4910BDFB" w14:textId="77777777" w:rsidR="009A3D68" w:rsidRDefault="009A3D68">
      <w:pPr>
        <w:spacing w:after="0" w:line="240" w:lineRule="auto"/>
        <w:jc w:val="both"/>
        <w:rPr>
          <w:rFonts w:ascii="Times New Roman" w:hAnsi="Times New Roman"/>
          <w:color w:val="000000" w:themeColor="text1"/>
          <w:sz w:val="28"/>
        </w:rPr>
      </w:pPr>
    </w:p>
    <w:p w14:paraId="22552785" w14:textId="77777777" w:rsidR="009A3D68" w:rsidRDefault="009A3D68">
      <w:pPr>
        <w:spacing w:after="0" w:line="240" w:lineRule="auto"/>
        <w:jc w:val="both"/>
        <w:rPr>
          <w:rFonts w:ascii="Times New Roman" w:hAnsi="Times New Roman"/>
          <w:color w:val="000000" w:themeColor="text1"/>
          <w:sz w:val="28"/>
        </w:rPr>
      </w:pPr>
    </w:p>
    <w:p w14:paraId="37D9CAEB" w14:textId="77777777" w:rsidR="009A3D68" w:rsidRDefault="009A3D68">
      <w:pPr>
        <w:spacing w:after="0" w:line="240" w:lineRule="auto"/>
        <w:jc w:val="both"/>
        <w:rPr>
          <w:rFonts w:ascii="Times New Roman" w:hAnsi="Times New Roman"/>
          <w:color w:val="000000" w:themeColor="text1"/>
          <w:sz w:val="28"/>
        </w:rPr>
      </w:pPr>
    </w:p>
    <w:p w14:paraId="394A7CA7" w14:textId="77777777" w:rsidR="009A3D68" w:rsidRDefault="009A3D68">
      <w:pPr>
        <w:spacing w:after="0" w:line="240" w:lineRule="auto"/>
        <w:jc w:val="both"/>
        <w:rPr>
          <w:rFonts w:ascii="Times New Roman" w:hAnsi="Times New Roman"/>
          <w:color w:val="000000" w:themeColor="text1"/>
          <w:sz w:val="28"/>
        </w:rPr>
      </w:pPr>
    </w:p>
    <w:p w14:paraId="799CDFFE" w14:textId="77777777" w:rsidR="009A3D68" w:rsidRDefault="009A3D68">
      <w:pPr>
        <w:spacing w:after="0" w:line="240" w:lineRule="auto"/>
        <w:jc w:val="both"/>
        <w:rPr>
          <w:rFonts w:ascii="Times New Roman" w:hAnsi="Times New Roman"/>
          <w:color w:val="000000" w:themeColor="text1"/>
          <w:sz w:val="28"/>
        </w:rPr>
      </w:pPr>
    </w:p>
    <w:p w14:paraId="1249FE80" w14:textId="77777777" w:rsidR="009A3D68" w:rsidRDefault="009A3D68">
      <w:pPr>
        <w:spacing w:after="0" w:line="240" w:lineRule="auto"/>
        <w:jc w:val="both"/>
        <w:rPr>
          <w:rFonts w:ascii="Times New Roman" w:hAnsi="Times New Roman"/>
          <w:color w:val="000000" w:themeColor="text1"/>
          <w:sz w:val="28"/>
        </w:rPr>
      </w:pPr>
    </w:p>
    <w:p w14:paraId="3BB52547" w14:textId="77777777" w:rsidR="009A3D68" w:rsidRDefault="009A3D68">
      <w:pPr>
        <w:spacing w:after="0" w:line="240" w:lineRule="auto"/>
        <w:jc w:val="both"/>
        <w:rPr>
          <w:rFonts w:ascii="Times New Roman" w:hAnsi="Times New Roman"/>
          <w:color w:val="000000" w:themeColor="text1"/>
          <w:sz w:val="28"/>
        </w:rPr>
      </w:pPr>
    </w:p>
    <w:p w14:paraId="2F63F8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br w:type="page"/>
      </w:r>
    </w:p>
    <w:p w14:paraId="29339E1A"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lastRenderedPageBreak/>
        <w:t>Введение.....................................................................................</w:t>
      </w:r>
      <w:r w:rsidR="00CB681C">
        <w:rPr>
          <w:rFonts w:ascii="Times New Roman" w:hAnsi="Times New Roman"/>
          <w:sz w:val="28"/>
        </w:rPr>
        <w:t>..............................23</w:t>
      </w:r>
    </w:p>
    <w:p w14:paraId="3C450C2F"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Схема теплоснабжения..............................................................</w:t>
      </w:r>
      <w:r w:rsidR="00CB681C">
        <w:rPr>
          <w:rFonts w:ascii="Times New Roman" w:hAnsi="Times New Roman"/>
          <w:sz w:val="28"/>
        </w:rPr>
        <w:t>..............................24</w:t>
      </w:r>
    </w:p>
    <w:p w14:paraId="3FF13E84"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Раздел 1. Показатели перспективного спроса на тепловую энергию (мощность) и теплоноситель в установленных границах территор</w:t>
      </w:r>
      <w:r w:rsidR="00CB681C">
        <w:rPr>
          <w:rFonts w:ascii="Times New Roman" w:hAnsi="Times New Roman"/>
          <w:sz w:val="28"/>
        </w:rPr>
        <w:t>ии поселения..................24</w:t>
      </w:r>
    </w:p>
    <w:p w14:paraId="24F826D2"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w:t>
      </w:r>
      <w:r w:rsidR="00CB681C">
        <w:rPr>
          <w:rFonts w:ascii="Times New Roman" w:hAnsi="Times New Roman"/>
          <w:sz w:val="28"/>
        </w:rPr>
        <w:t>-летние периоды...............24</w:t>
      </w:r>
    </w:p>
    <w:p w14:paraId="5EF60A19"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жилые дома.................................................................................</w:t>
      </w:r>
      <w:r w:rsidR="00CB681C">
        <w:rPr>
          <w:rFonts w:ascii="Times New Roman" w:hAnsi="Times New Roman"/>
          <w:sz w:val="28"/>
        </w:rPr>
        <w:t>..............................27</w:t>
      </w:r>
    </w:p>
    <w:p w14:paraId="1FEE49AF"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жилые дома (прирост)...............................................................</w:t>
      </w:r>
      <w:r w:rsidR="00CB681C">
        <w:rPr>
          <w:rFonts w:ascii="Times New Roman" w:hAnsi="Times New Roman"/>
          <w:sz w:val="28"/>
        </w:rPr>
        <w:t>..............................27</w:t>
      </w:r>
    </w:p>
    <w:p w14:paraId="138D87EF"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многоквартирные дома..............................................................</w:t>
      </w:r>
      <w:r w:rsidR="00CB681C">
        <w:rPr>
          <w:rFonts w:ascii="Times New Roman" w:hAnsi="Times New Roman"/>
          <w:sz w:val="28"/>
        </w:rPr>
        <w:t>..............................27</w:t>
      </w:r>
    </w:p>
    <w:p w14:paraId="37A488A2"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многоквартирные дома (прирост)............................................</w:t>
      </w:r>
      <w:r w:rsidR="00CB681C">
        <w:rPr>
          <w:rFonts w:ascii="Times New Roman" w:hAnsi="Times New Roman"/>
          <w:sz w:val="28"/>
        </w:rPr>
        <w:t>..............................27</w:t>
      </w:r>
    </w:p>
    <w:p w14:paraId="3E1A7A28"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общественные здания................................................................</w:t>
      </w:r>
      <w:r w:rsidR="00CB681C">
        <w:rPr>
          <w:rFonts w:ascii="Times New Roman" w:hAnsi="Times New Roman"/>
          <w:sz w:val="28"/>
        </w:rPr>
        <w:t>..............................27</w:t>
      </w:r>
    </w:p>
    <w:p w14:paraId="18CD1911"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общественные здания (прирост)...............................................</w:t>
      </w:r>
      <w:r w:rsidR="00CB681C">
        <w:rPr>
          <w:rFonts w:ascii="Times New Roman" w:hAnsi="Times New Roman"/>
          <w:sz w:val="28"/>
        </w:rPr>
        <w:t>..............................27</w:t>
      </w:r>
    </w:p>
    <w:p w14:paraId="0F474E10" w14:textId="77777777" w:rsidR="009A3D68" w:rsidRDefault="0070310C" w:rsidP="00CB681C">
      <w:pPr>
        <w:spacing w:after="0" w:line="240" w:lineRule="auto"/>
        <w:jc w:val="both"/>
        <w:rPr>
          <w:rFonts w:ascii="Times New Roman" w:hAnsi="Times New Roman"/>
          <w:sz w:val="28"/>
        </w:rPr>
      </w:pPr>
      <w:r>
        <w:rPr>
          <w:rFonts w:ascii="Times New Roman" w:hAnsi="Times New Roman"/>
          <w:sz w:val="28"/>
        </w:rPr>
        <w:t>производственные здания и промышленные предприятия...</w:t>
      </w:r>
      <w:r w:rsidR="00CB681C">
        <w:rPr>
          <w:rFonts w:ascii="Times New Roman" w:hAnsi="Times New Roman"/>
          <w:sz w:val="28"/>
        </w:rPr>
        <w:t>..............................27</w:t>
      </w:r>
    </w:p>
    <w:p w14:paraId="3D8A67B9" w14:textId="77777777" w:rsidR="009A3D68" w:rsidRDefault="0070310C">
      <w:pPr>
        <w:spacing w:after="0" w:line="240" w:lineRule="auto"/>
        <w:jc w:val="both"/>
        <w:rPr>
          <w:rFonts w:ascii="Times New Roman" w:hAnsi="Times New Roman"/>
          <w:sz w:val="28"/>
        </w:rPr>
      </w:pPr>
      <w:r>
        <w:rPr>
          <w:rFonts w:ascii="Times New Roman" w:hAnsi="Times New Roman"/>
          <w:sz w:val="28"/>
        </w:rPr>
        <w:t>производственные здания и промышленные предпри</w:t>
      </w:r>
      <w:r w:rsidR="00CB681C">
        <w:rPr>
          <w:rFonts w:ascii="Times New Roman" w:hAnsi="Times New Roman"/>
          <w:sz w:val="28"/>
        </w:rPr>
        <w:t>ятий (прирост)................27</w:t>
      </w:r>
    </w:p>
    <w:p w14:paraId="01B9E89F" w14:textId="77777777" w:rsidR="009A3D68" w:rsidRDefault="0070310C">
      <w:pPr>
        <w:spacing w:after="0" w:line="240" w:lineRule="auto"/>
        <w:jc w:val="both"/>
        <w:rPr>
          <w:rFonts w:ascii="Times New Roman" w:hAnsi="Times New Roman"/>
          <w:sz w:val="28"/>
        </w:rPr>
      </w:pPr>
      <w:r>
        <w:rPr>
          <w:rFonts w:ascii="Times New Roman" w:hAnsi="Times New Roman"/>
          <w:sz w:val="28"/>
        </w:rPr>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r w:rsidR="00CB681C">
        <w:rPr>
          <w:rFonts w:ascii="Times New Roman" w:hAnsi="Times New Roman"/>
          <w:sz w:val="28"/>
        </w:rPr>
        <w:t>..............................30</w:t>
      </w:r>
    </w:p>
    <w:p w14:paraId="541DC904" w14:textId="77777777" w:rsidR="009A3D68" w:rsidRDefault="0070310C">
      <w:pPr>
        <w:spacing w:after="0" w:line="240" w:lineRule="auto"/>
        <w:jc w:val="both"/>
        <w:rPr>
          <w:rFonts w:ascii="Times New Roman" w:hAnsi="Times New Roman"/>
          <w:sz w:val="28"/>
        </w:rPr>
      </w:pPr>
      <w:r>
        <w:rPr>
          <w:rFonts w:ascii="Times New Roman" w:hAnsi="Times New Roman"/>
          <w:sz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CB681C">
        <w:rPr>
          <w:rFonts w:ascii="Times New Roman" w:hAnsi="Times New Roman"/>
          <w:sz w:val="28"/>
        </w:rPr>
        <w:t>........31</w:t>
      </w:r>
    </w:p>
    <w:p w14:paraId="15B59392" w14:textId="77777777" w:rsidR="009A3D68" w:rsidRDefault="0070310C">
      <w:pPr>
        <w:spacing w:after="0" w:line="240" w:lineRule="auto"/>
        <w:jc w:val="both"/>
        <w:rPr>
          <w:rFonts w:ascii="Times New Roman" w:hAnsi="Times New Roman"/>
          <w:sz w:val="28"/>
        </w:rPr>
      </w:pPr>
      <w:r>
        <w:rPr>
          <w:rFonts w:ascii="Times New Roman" w:hAnsi="Times New Roman"/>
          <w:sz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CB681C">
        <w:rPr>
          <w:rFonts w:ascii="Times New Roman" w:hAnsi="Times New Roman"/>
          <w:sz w:val="28"/>
        </w:rPr>
        <w:t>..............................31</w:t>
      </w:r>
    </w:p>
    <w:p w14:paraId="71EB0ED8"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2. Существующие и перспективные балансы тепловой мощности источников тепловой энергии и тепловой нагрузки по</w:t>
      </w:r>
      <w:r w:rsidR="00CB681C">
        <w:rPr>
          <w:rFonts w:ascii="Times New Roman" w:hAnsi="Times New Roman"/>
          <w:sz w:val="28"/>
        </w:rPr>
        <w:t>требителей....................32</w:t>
      </w:r>
    </w:p>
    <w:p w14:paraId="61A56742" w14:textId="77777777" w:rsidR="009A3D68" w:rsidRDefault="0070310C">
      <w:pPr>
        <w:spacing w:after="0" w:line="240" w:lineRule="auto"/>
        <w:jc w:val="both"/>
        <w:rPr>
          <w:rFonts w:ascii="Times New Roman" w:hAnsi="Times New Roman"/>
          <w:sz w:val="28"/>
        </w:rPr>
      </w:pPr>
      <w:r>
        <w:rPr>
          <w:rFonts w:ascii="Times New Roman" w:hAnsi="Times New Roman"/>
          <w:sz w:val="28"/>
        </w:rPr>
        <w:t>2.1 Описание существующих и перспективных зон действия систем теплоснабжения и источников тепловой энергии..................</w:t>
      </w:r>
      <w:r w:rsidR="00CB681C">
        <w:rPr>
          <w:rFonts w:ascii="Times New Roman" w:hAnsi="Times New Roman"/>
          <w:sz w:val="28"/>
        </w:rPr>
        <w:t>..............................32</w:t>
      </w:r>
    </w:p>
    <w:p w14:paraId="2177334F" w14:textId="77777777" w:rsidR="009A3D68" w:rsidRDefault="0070310C">
      <w:pPr>
        <w:spacing w:after="0" w:line="240" w:lineRule="auto"/>
        <w:jc w:val="both"/>
        <w:rPr>
          <w:rFonts w:ascii="Times New Roman" w:hAnsi="Times New Roman"/>
          <w:sz w:val="28"/>
        </w:rPr>
      </w:pPr>
      <w:r>
        <w:rPr>
          <w:rFonts w:ascii="Times New Roman" w:hAnsi="Times New Roman"/>
          <w:sz w:val="28"/>
        </w:rPr>
        <w:t>2.2 Описание существующих и перспективных зон перспективных зон действия индивидуальных источников тепловой энергии............</w:t>
      </w:r>
      <w:r w:rsidR="00CB681C">
        <w:rPr>
          <w:rFonts w:ascii="Times New Roman" w:hAnsi="Times New Roman"/>
          <w:sz w:val="28"/>
        </w:rPr>
        <w:t>......................33</w:t>
      </w:r>
    </w:p>
    <w:p w14:paraId="74F8197D" w14:textId="77777777" w:rsidR="009A3D68" w:rsidRDefault="0070310C">
      <w:pPr>
        <w:spacing w:after="0" w:line="240" w:lineRule="auto"/>
        <w:jc w:val="both"/>
        <w:rPr>
          <w:rFonts w:ascii="Times New Roman" w:hAnsi="Times New Roman"/>
          <w:sz w:val="28"/>
        </w:rPr>
      </w:pPr>
      <w:r>
        <w:rPr>
          <w:rFonts w:ascii="Times New Roman" w:hAnsi="Times New Roman"/>
          <w:sz w:val="28"/>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CB681C">
        <w:rPr>
          <w:rFonts w:ascii="Times New Roman" w:hAnsi="Times New Roman"/>
          <w:sz w:val="28"/>
        </w:rPr>
        <w:t>..............................33</w:t>
      </w:r>
    </w:p>
    <w:p w14:paraId="6CF6CEA9" w14:textId="77777777" w:rsidR="009A3D68" w:rsidRDefault="0070310C">
      <w:pPr>
        <w:spacing w:after="0" w:line="240" w:lineRule="auto"/>
        <w:jc w:val="both"/>
        <w:rPr>
          <w:rFonts w:ascii="Times New Roman" w:hAnsi="Times New Roman"/>
          <w:sz w:val="28"/>
        </w:rPr>
      </w:pPr>
      <w:r>
        <w:rPr>
          <w:rFonts w:ascii="Times New Roman" w:hAnsi="Times New Roman"/>
          <w:sz w:val="28"/>
        </w:rPr>
        <w:t>2.3.1 Существующие и перспективные значения установленной тепловой мощности основного оборудования источника (источников) тепловой энергии........................................................................................</w:t>
      </w:r>
      <w:r w:rsidR="00CB681C">
        <w:rPr>
          <w:rFonts w:ascii="Times New Roman" w:hAnsi="Times New Roman"/>
          <w:sz w:val="28"/>
        </w:rPr>
        <w:t>..............................33</w:t>
      </w:r>
    </w:p>
    <w:p w14:paraId="53632C25" w14:textId="77777777" w:rsidR="009A3D68" w:rsidRDefault="0070310C">
      <w:pPr>
        <w:spacing w:after="0" w:line="240" w:lineRule="auto"/>
        <w:jc w:val="both"/>
        <w:rPr>
          <w:rFonts w:ascii="Times New Roman" w:hAnsi="Times New Roman"/>
          <w:sz w:val="28"/>
        </w:rPr>
      </w:pPr>
      <w:r>
        <w:rPr>
          <w:rFonts w:ascii="Times New Roman" w:hAnsi="Times New Roman"/>
          <w:sz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w:t>
      </w:r>
      <w:r w:rsidR="00CB681C">
        <w:rPr>
          <w:rFonts w:ascii="Times New Roman" w:hAnsi="Times New Roman"/>
          <w:sz w:val="28"/>
        </w:rPr>
        <w:t>вой энергии...................33</w:t>
      </w:r>
    </w:p>
    <w:p w14:paraId="1EA15FEF" w14:textId="77777777" w:rsidR="009A3D68" w:rsidRDefault="0070310C">
      <w:pPr>
        <w:spacing w:after="0" w:line="240" w:lineRule="auto"/>
        <w:jc w:val="both"/>
        <w:rPr>
          <w:rFonts w:ascii="Times New Roman" w:hAnsi="Times New Roman"/>
          <w:sz w:val="28"/>
        </w:rPr>
      </w:pPr>
      <w:r>
        <w:rPr>
          <w:rFonts w:ascii="Times New Roman" w:hAnsi="Times New Roman"/>
          <w:sz w:val="28"/>
        </w:rPr>
        <w:lastRenderedPageBreak/>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CB681C">
        <w:rPr>
          <w:rFonts w:ascii="Times New Roman" w:hAnsi="Times New Roman"/>
          <w:sz w:val="28"/>
        </w:rPr>
        <w:t>..............................34</w:t>
      </w:r>
    </w:p>
    <w:p w14:paraId="2FEA1B28" w14:textId="77777777" w:rsidR="009A3D68" w:rsidRDefault="0070310C">
      <w:pPr>
        <w:spacing w:after="0" w:line="240" w:lineRule="auto"/>
        <w:jc w:val="both"/>
        <w:rPr>
          <w:rFonts w:ascii="Times New Roman" w:hAnsi="Times New Roman"/>
          <w:sz w:val="28"/>
        </w:rPr>
      </w:pPr>
      <w:r>
        <w:rPr>
          <w:rFonts w:ascii="Times New Roman" w:hAnsi="Times New Roman"/>
          <w:sz w:val="28"/>
        </w:rPr>
        <w:t>2.3.4 Значения существующей и перспективной тепловой мощности источников тепловой энергии нетто........................................</w:t>
      </w:r>
      <w:r w:rsidR="00CB681C">
        <w:rPr>
          <w:rFonts w:ascii="Times New Roman" w:hAnsi="Times New Roman"/>
          <w:sz w:val="28"/>
        </w:rPr>
        <w:t>..............................35</w:t>
      </w:r>
    </w:p>
    <w:p w14:paraId="4320A460" w14:textId="77777777" w:rsidR="009A3D68" w:rsidRDefault="0070310C">
      <w:pPr>
        <w:spacing w:after="0" w:line="240" w:lineRule="auto"/>
        <w:jc w:val="both"/>
        <w:rPr>
          <w:rFonts w:ascii="Times New Roman" w:hAnsi="Times New Roman"/>
          <w:sz w:val="28"/>
        </w:rPr>
      </w:pPr>
      <w:r>
        <w:rPr>
          <w:rFonts w:ascii="Times New Roman" w:hAnsi="Times New Roman"/>
          <w:sz w:val="28"/>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CB681C">
        <w:rPr>
          <w:rFonts w:ascii="Times New Roman" w:hAnsi="Times New Roman"/>
          <w:sz w:val="28"/>
        </w:rPr>
        <w:t>...35</w:t>
      </w:r>
    </w:p>
    <w:p w14:paraId="564EBE5B" w14:textId="77777777" w:rsidR="009A3D68" w:rsidRDefault="0070310C">
      <w:pPr>
        <w:spacing w:after="0" w:line="240" w:lineRule="auto"/>
        <w:jc w:val="both"/>
        <w:rPr>
          <w:rFonts w:ascii="Times New Roman" w:hAnsi="Times New Roman"/>
          <w:sz w:val="28"/>
        </w:rPr>
      </w:pPr>
      <w:r>
        <w:rPr>
          <w:rFonts w:ascii="Times New Roman" w:hAnsi="Times New Roman"/>
          <w:sz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CB681C">
        <w:rPr>
          <w:rFonts w:ascii="Times New Roman" w:hAnsi="Times New Roman"/>
          <w:sz w:val="28"/>
        </w:rPr>
        <w:t>..............................36</w:t>
      </w:r>
    </w:p>
    <w:p w14:paraId="25E98DD7" w14:textId="77777777" w:rsidR="00456E00" w:rsidRDefault="00456E00">
      <w:pPr>
        <w:spacing w:after="0" w:line="240" w:lineRule="auto"/>
        <w:jc w:val="both"/>
        <w:rPr>
          <w:rFonts w:ascii="Times New Roman" w:hAnsi="Times New Roman"/>
          <w:sz w:val="28"/>
        </w:rPr>
      </w:pPr>
      <w:r w:rsidRPr="00456E00">
        <w:rPr>
          <w:rFonts w:ascii="Times New Roman" w:hAnsi="Times New Roman"/>
          <w:sz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Pr>
          <w:rFonts w:ascii="Times New Roman" w:hAnsi="Times New Roman"/>
          <w:sz w:val="28"/>
        </w:rPr>
        <w:t>………………...36</w:t>
      </w:r>
    </w:p>
    <w:p w14:paraId="0BF33059" w14:textId="77777777" w:rsidR="009A3D68" w:rsidRDefault="0070310C">
      <w:pPr>
        <w:spacing w:after="0" w:line="240" w:lineRule="auto"/>
        <w:jc w:val="both"/>
        <w:rPr>
          <w:rFonts w:ascii="Times New Roman" w:hAnsi="Times New Roman"/>
          <w:sz w:val="28"/>
        </w:rPr>
      </w:pPr>
      <w:r>
        <w:rPr>
          <w:rFonts w:ascii="Times New Roman" w:hAnsi="Times New Roman"/>
          <w:sz w:val="28"/>
        </w:rPr>
        <w:t>2.3.8 Значения существующей и перспективной тепловой нагрузки потребителей, устанавливаемые с учетом расчетн</w:t>
      </w:r>
      <w:r w:rsidR="00CB681C">
        <w:rPr>
          <w:rFonts w:ascii="Times New Roman" w:hAnsi="Times New Roman"/>
          <w:sz w:val="28"/>
        </w:rPr>
        <w:t>ой тепловой нагрузки..........37</w:t>
      </w:r>
    </w:p>
    <w:p w14:paraId="0B928580" w14:textId="77777777" w:rsidR="009A3D68" w:rsidRDefault="0070310C">
      <w:pPr>
        <w:spacing w:after="0" w:line="240" w:lineRule="auto"/>
        <w:jc w:val="both"/>
        <w:rPr>
          <w:rFonts w:ascii="Times New Roman" w:hAnsi="Times New Roman"/>
          <w:sz w:val="28"/>
        </w:rPr>
      </w:pPr>
      <w:r>
        <w:rPr>
          <w:rFonts w:ascii="Times New Roman" w:hAnsi="Times New Roman"/>
          <w:sz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r w:rsidR="00CB681C">
        <w:rPr>
          <w:rFonts w:ascii="Times New Roman" w:hAnsi="Times New Roman"/>
          <w:sz w:val="28"/>
        </w:rPr>
        <w:t>..............................38</w:t>
      </w:r>
    </w:p>
    <w:p w14:paraId="0F1837B3" w14:textId="77777777" w:rsidR="009A3D68" w:rsidRDefault="0070310C">
      <w:pPr>
        <w:spacing w:after="0" w:line="240" w:lineRule="auto"/>
        <w:jc w:val="both"/>
        <w:rPr>
          <w:rFonts w:ascii="Times New Roman" w:hAnsi="Times New Roman"/>
          <w:sz w:val="28"/>
        </w:rPr>
      </w:pPr>
      <w:r>
        <w:rPr>
          <w:rFonts w:ascii="Times New Roman" w:hAnsi="Times New Roman"/>
          <w:sz w:val="28"/>
        </w:rPr>
        <w:t>2.5 Радиус эффективного теплоснабжения, определяемый в соответствии с методическими указаниями по разработке схем тепло</w:t>
      </w:r>
      <w:r w:rsidR="00CB681C">
        <w:rPr>
          <w:rFonts w:ascii="Times New Roman" w:hAnsi="Times New Roman"/>
          <w:sz w:val="28"/>
        </w:rPr>
        <w:t>снабжения.....................38</w:t>
      </w:r>
    </w:p>
    <w:p w14:paraId="2F1D8A59" w14:textId="77777777" w:rsidR="00456E00" w:rsidRPr="00456E00" w:rsidRDefault="00456E00" w:rsidP="00456E00">
      <w:pPr>
        <w:spacing w:after="0" w:line="240" w:lineRule="auto"/>
        <w:jc w:val="both"/>
        <w:rPr>
          <w:rFonts w:ascii="Times New Roman" w:hAnsi="Times New Roman"/>
          <w:sz w:val="28"/>
        </w:rPr>
      </w:pPr>
      <w:r w:rsidRPr="00456E00">
        <w:rPr>
          <w:rFonts w:ascii="Times New Roman" w:hAnsi="Times New Roman"/>
          <w:sz w:val="28"/>
        </w:rPr>
        <w:t>Раздел 3. Существующие и перспективные балансы теплоносителя</w:t>
      </w:r>
      <w:r w:rsidR="00CB681C">
        <w:rPr>
          <w:rFonts w:ascii="Times New Roman" w:hAnsi="Times New Roman"/>
          <w:sz w:val="28"/>
        </w:rPr>
        <w:t>………….39</w:t>
      </w:r>
    </w:p>
    <w:p w14:paraId="1B513447" w14:textId="77777777" w:rsidR="00456E00" w:rsidRDefault="00456E00" w:rsidP="00456E00">
      <w:pPr>
        <w:spacing w:after="0" w:line="240" w:lineRule="auto"/>
        <w:jc w:val="both"/>
        <w:rPr>
          <w:rFonts w:ascii="Times New Roman" w:hAnsi="Times New Roman"/>
          <w:sz w:val="28"/>
        </w:rPr>
      </w:pPr>
      <w:r w:rsidRPr="00456E00">
        <w:rPr>
          <w:rFonts w:ascii="Times New Roman" w:hAnsi="Times New Roman"/>
          <w:sz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rFonts w:ascii="Times New Roman" w:hAnsi="Times New Roman"/>
          <w:sz w:val="28"/>
        </w:rPr>
        <w:t>………………………………………………………</w:t>
      </w:r>
      <w:r w:rsidR="00CB681C">
        <w:rPr>
          <w:rFonts w:ascii="Times New Roman" w:hAnsi="Times New Roman"/>
          <w:sz w:val="28"/>
        </w:rPr>
        <w:t>..</w:t>
      </w:r>
      <w:r>
        <w:rPr>
          <w:rFonts w:ascii="Times New Roman" w:hAnsi="Times New Roman"/>
          <w:sz w:val="28"/>
        </w:rPr>
        <w:t>39</w:t>
      </w:r>
    </w:p>
    <w:p w14:paraId="154F4743" w14:textId="77777777" w:rsidR="009A3D68" w:rsidRDefault="0070310C">
      <w:pPr>
        <w:spacing w:after="0" w:line="240" w:lineRule="auto"/>
        <w:jc w:val="both"/>
        <w:rPr>
          <w:rFonts w:ascii="Times New Roman" w:hAnsi="Times New Roman"/>
          <w:sz w:val="28"/>
        </w:rPr>
      </w:pPr>
      <w:r>
        <w:rPr>
          <w:rFonts w:ascii="Times New Roman" w:hAnsi="Times New Roman"/>
          <w:sz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w:t>
      </w:r>
      <w:r w:rsidR="00CB681C">
        <w:rPr>
          <w:rFonts w:ascii="Times New Roman" w:hAnsi="Times New Roman"/>
          <w:sz w:val="28"/>
        </w:rPr>
        <w:t>ем теплоснабжения.............41</w:t>
      </w:r>
    </w:p>
    <w:p w14:paraId="1D6D830C"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4. Основные положения мастер-плана развития систем теплоснабжения поселения....................................................................................</w:t>
      </w:r>
      <w:r w:rsidR="00CB681C">
        <w:rPr>
          <w:rFonts w:ascii="Times New Roman" w:hAnsi="Times New Roman"/>
          <w:sz w:val="28"/>
        </w:rPr>
        <w:t>..............................42</w:t>
      </w:r>
    </w:p>
    <w:p w14:paraId="0D49358F" w14:textId="77777777" w:rsidR="009A3D68" w:rsidRDefault="0070310C">
      <w:pPr>
        <w:spacing w:after="0" w:line="240" w:lineRule="auto"/>
        <w:jc w:val="both"/>
        <w:rPr>
          <w:rFonts w:ascii="Times New Roman" w:hAnsi="Times New Roman"/>
          <w:sz w:val="28"/>
        </w:rPr>
      </w:pPr>
      <w:r>
        <w:rPr>
          <w:rFonts w:ascii="Times New Roman" w:hAnsi="Times New Roman"/>
          <w:sz w:val="28"/>
        </w:rPr>
        <w:t>4.1 Описание сценариев развития теплоснабжения поселе</w:t>
      </w:r>
      <w:r w:rsidR="00CB681C">
        <w:rPr>
          <w:rFonts w:ascii="Times New Roman" w:hAnsi="Times New Roman"/>
          <w:sz w:val="28"/>
        </w:rPr>
        <w:t>ния...........................42</w:t>
      </w:r>
    </w:p>
    <w:p w14:paraId="4C986C64" w14:textId="77777777" w:rsidR="009A3D68" w:rsidRDefault="0070310C">
      <w:pPr>
        <w:spacing w:after="0" w:line="240" w:lineRule="auto"/>
        <w:jc w:val="both"/>
        <w:rPr>
          <w:rFonts w:ascii="Times New Roman" w:hAnsi="Times New Roman"/>
          <w:sz w:val="28"/>
        </w:rPr>
      </w:pPr>
      <w:r>
        <w:rPr>
          <w:rFonts w:ascii="Times New Roman" w:hAnsi="Times New Roman"/>
          <w:sz w:val="28"/>
        </w:rPr>
        <w:t>4.2 Обоснование выбора приоритетного сценария развития теплоснабжения поселения....................................................................................</w:t>
      </w:r>
      <w:r w:rsidR="00CB681C">
        <w:rPr>
          <w:rFonts w:ascii="Times New Roman" w:hAnsi="Times New Roman"/>
          <w:sz w:val="28"/>
        </w:rPr>
        <w:t>..............................42</w:t>
      </w:r>
    </w:p>
    <w:p w14:paraId="0E831013" w14:textId="77777777" w:rsidR="0039207E" w:rsidRPr="0039207E" w:rsidRDefault="0039207E" w:rsidP="0039207E">
      <w:pPr>
        <w:spacing w:after="0" w:line="240" w:lineRule="auto"/>
        <w:jc w:val="both"/>
        <w:rPr>
          <w:rFonts w:ascii="Times New Roman" w:hAnsi="Times New Roman"/>
          <w:sz w:val="28"/>
        </w:rPr>
      </w:pPr>
      <w:r w:rsidRPr="0039207E">
        <w:rPr>
          <w:rFonts w:ascii="Times New Roman" w:hAnsi="Times New Roman"/>
          <w:sz w:val="28"/>
        </w:rPr>
        <w:t>Раздел 5. Предложения по строительству, реконструкции и техническому перевооружению и (или) модернизации источников тепловой энергии</w:t>
      </w:r>
      <w:r>
        <w:rPr>
          <w:rFonts w:ascii="Times New Roman" w:hAnsi="Times New Roman"/>
          <w:sz w:val="28"/>
        </w:rPr>
        <w:t>………42</w:t>
      </w:r>
    </w:p>
    <w:p w14:paraId="550C50EA" w14:textId="77777777" w:rsidR="0039207E" w:rsidRDefault="0039207E" w:rsidP="0039207E">
      <w:pPr>
        <w:spacing w:after="0" w:line="240" w:lineRule="auto"/>
        <w:jc w:val="both"/>
        <w:rPr>
          <w:rFonts w:ascii="Times New Roman" w:hAnsi="Times New Roman"/>
          <w:sz w:val="28"/>
        </w:rPr>
      </w:pPr>
      <w:r w:rsidRPr="0039207E">
        <w:rPr>
          <w:rFonts w:ascii="Times New Roman" w:hAnsi="Times New Roman"/>
          <w:sz w:val="28"/>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w:t>
      </w:r>
      <w:r w:rsidRPr="0039207E">
        <w:rPr>
          <w:rFonts w:ascii="Times New Roman" w:hAnsi="Times New Roman"/>
          <w:sz w:val="28"/>
        </w:rPr>
        <w:lastRenderedPageBreak/>
        <w:t>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Pr>
          <w:rFonts w:ascii="Times New Roman" w:hAnsi="Times New Roman"/>
          <w:sz w:val="28"/>
        </w:rPr>
        <w:t>……………...42</w:t>
      </w:r>
    </w:p>
    <w:p w14:paraId="5488FAB2" w14:textId="77777777" w:rsidR="009A3D68" w:rsidRDefault="0070310C">
      <w:pPr>
        <w:spacing w:after="0" w:line="240" w:lineRule="auto"/>
        <w:jc w:val="both"/>
        <w:rPr>
          <w:rFonts w:ascii="Times New Roman" w:hAnsi="Times New Roman"/>
          <w:sz w:val="28"/>
        </w:rPr>
      </w:pPr>
      <w:r>
        <w:rPr>
          <w:rFonts w:ascii="Times New Roman" w:hAnsi="Times New Roman"/>
          <w:sz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w:t>
      </w:r>
      <w:r w:rsidR="00CB681C">
        <w:rPr>
          <w:rFonts w:ascii="Times New Roman" w:hAnsi="Times New Roman"/>
          <w:sz w:val="28"/>
        </w:rPr>
        <w:t>и.............................43</w:t>
      </w:r>
    </w:p>
    <w:p w14:paraId="260668C4" w14:textId="77777777" w:rsidR="009A3D68" w:rsidRDefault="0070310C">
      <w:pPr>
        <w:spacing w:after="0" w:line="240" w:lineRule="auto"/>
        <w:jc w:val="both"/>
        <w:rPr>
          <w:rFonts w:ascii="Times New Roman" w:hAnsi="Times New Roman"/>
          <w:sz w:val="28"/>
        </w:rPr>
      </w:pPr>
      <w:r>
        <w:rPr>
          <w:rFonts w:ascii="Times New Roman" w:hAnsi="Times New Roman"/>
          <w:sz w:val="28"/>
        </w:rPr>
        <w:t>5.3 Предложения по техническому перевооружению и (или) модернизацию источников тепловой энергии с целью повышения эффективности работы системтеплоснабжения..............................................................</w:t>
      </w:r>
      <w:r w:rsidR="00CB681C">
        <w:rPr>
          <w:rFonts w:ascii="Times New Roman" w:hAnsi="Times New Roman"/>
          <w:sz w:val="28"/>
        </w:rPr>
        <w:t>..............................44</w:t>
      </w:r>
    </w:p>
    <w:p w14:paraId="5EEDE278" w14:textId="77777777" w:rsidR="009A3D68" w:rsidRDefault="0070310C">
      <w:pPr>
        <w:spacing w:after="0" w:line="240" w:lineRule="auto"/>
        <w:jc w:val="both"/>
        <w:rPr>
          <w:rFonts w:ascii="Times New Roman" w:hAnsi="Times New Roman"/>
          <w:sz w:val="28"/>
        </w:rPr>
      </w:pPr>
      <w:r>
        <w:rPr>
          <w:rFonts w:ascii="Times New Roman" w:hAnsi="Times New Roman"/>
          <w:sz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B681C">
        <w:rPr>
          <w:rFonts w:ascii="Times New Roman" w:hAnsi="Times New Roman"/>
          <w:sz w:val="28"/>
        </w:rPr>
        <w:t>..............................44</w:t>
      </w:r>
    </w:p>
    <w:p w14:paraId="6716096E" w14:textId="77777777" w:rsidR="009A3D68" w:rsidRDefault="0070310C">
      <w:pPr>
        <w:spacing w:after="0" w:line="240" w:lineRule="auto"/>
        <w:jc w:val="both"/>
        <w:rPr>
          <w:rFonts w:ascii="Times New Roman" w:hAnsi="Times New Roman"/>
          <w:sz w:val="28"/>
        </w:rPr>
      </w:pPr>
      <w:r>
        <w:rPr>
          <w:rFonts w:ascii="Times New Roman" w:hAnsi="Times New Roman"/>
          <w:sz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w:t>
      </w:r>
      <w:r w:rsidR="00CB681C">
        <w:rPr>
          <w:rFonts w:ascii="Times New Roman" w:hAnsi="Times New Roman"/>
          <w:sz w:val="28"/>
        </w:rPr>
        <w:t xml:space="preserve"> нецелесообразно..............45</w:t>
      </w:r>
    </w:p>
    <w:p w14:paraId="5374BA1E" w14:textId="77777777" w:rsidR="009A3D68" w:rsidRDefault="0070310C">
      <w:pPr>
        <w:spacing w:after="0" w:line="240" w:lineRule="auto"/>
        <w:jc w:val="both"/>
        <w:rPr>
          <w:rFonts w:ascii="Times New Roman" w:hAnsi="Times New Roman"/>
          <w:sz w:val="28"/>
        </w:rPr>
      </w:pPr>
      <w:r>
        <w:rPr>
          <w:rFonts w:ascii="Times New Roman" w:hAnsi="Times New Roman"/>
          <w:sz w:val="28"/>
        </w:rPr>
        <w:t>5.6 Меры по переоборудованию котельной в источники комбинированной выработки электрической и тепловой энергии для кажд</w:t>
      </w:r>
      <w:r w:rsidR="00CB681C">
        <w:rPr>
          <w:rFonts w:ascii="Times New Roman" w:hAnsi="Times New Roman"/>
          <w:sz w:val="28"/>
        </w:rPr>
        <w:t>ого этапа.....................45</w:t>
      </w:r>
    </w:p>
    <w:p w14:paraId="40150616" w14:textId="77777777" w:rsidR="009A3D68" w:rsidRDefault="0070310C">
      <w:pPr>
        <w:spacing w:after="0" w:line="240" w:lineRule="auto"/>
        <w:jc w:val="both"/>
        <w:rPr>
          <w:rFonts w:ascii="Times New Roman" w:hAnsi="Times New Roman"/>
          <w:sz w:val="28"/>
        </w:rPr>
      </w:pPr>
      <w:r>
        <w:rPr>
          <w:rFonts w:ascii="Times New Roman" w:hAnsi="Times New Roman"/>
          <w:sz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w:t>
      </w:r>
      <w:r w:rsidR="00CB681C">
        <w:rPr>
          <w:rFonts w:ascii="Times New Roman" w:hAnsi="Times New Roman"/>
          <w:sz w:val="28"/>
        </w:rPr>
        <w:t>го изменения..................45</w:t>
      </w:r>
    </w:p>
    <w:p w14:paraId="01975722" w14:textId="77777777" w:rsidR="002C4F87" w:rsidRDefault="002C4F87">
      <w:pPr>
        <w:spacing w:after="0" w:line="240" w:lineRule="auto"/>
        <w:jc w:val="both"/>
        <w:rPr>
          <w:rFonts w:ascii="Times New Roman" w:hAnsi="Times New Roman"/>
          <w:sz w:val="28"/>
        </w:rPr>
      </w:pPr>
      <w:r w:rsidRPr="002C4F87">
        <w:rPr>
          <w:rFonts w:ascii="Times New Roman" w:hAnsi="Times New Roman"/>
          <w:sz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Pr>
          <w:rFonts w:ascii="Times New Roman" w:hAnsi="Times New Roman"/>
          <w:sz w:val="28"/>
        </w:rPr>
        <w:t>…………………………………………………47</w:t>
      </w:r>
    </w:p>
    <w:p w14:paraId="25F65E5D" w14:textId="77777777" w:rsidR="009A3D68" w:rsidRDefault="0070310C">
      <w:pPr>
        <w:spacing w:after="0" w:line="240" w:lineRule="auto"/>
        <w:jc w:val="both"/>
        <w:rPr>
          <w:rFonts w:ascii="Times New Roman" w:hAnsi="Times New Roman"/>
          <w:sz w:val="28"/>
        </w:rPr>
      </w:pPr>
      <w:r>
        <w:rPr>
          <w:rFonts w:ascii="Times New Roman" w:hAnsi="Times New Roman"/>
          <w:sz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B681C">
        <w:rPr>
          <w:rFonts w:ascii="Times New Roman" w:hAnsi="Times New Roman"/>
          <w:sz w:val="28"/>
        </w:rPr>
        <w:t>..............................47</w:t>
      </w:r>
    </w:p>
    <w:p w14:paraId="778ED34D" w14:textId="77777777" w:rsidR="009A3D68" w:rsidRDefault="0070310C">
      <w:pPr>
        <w:spacing w:after="0" w:line="240" w:lineRule="auto"/>
        <w:jc w:val="both"/>
        <w:rPr>
          <w:rFonts w:ascii="Times New Roman" w:hAnsi="Times New Roman"/>
          <w:sz w:val="28"/>
        </w:rPr>
      </w:pPr>
      <w:r>
        <w:rPr>
          <w:rFonts w:ascii="Times New Roman" w:hAnsi="Times New Roman"/>
          <w:sz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B681C">
        <w:rPr>
          <w:rFonts w:ascii="Times New Roman" w:hAnsi="Times New Roman"/>
          <w:sz w:val="28"/>
        </w:rPr>
        <w:t>).............................48</w:t>
      </w:r>
    </w:p>
    <w:p w14:paraId="3D4D1B2F" w14:textId="77777777" w:rsidR="009A3D68" w:rsidRDefault="0070310C">
      <w:pPr>
        <w:spacing w:after="0" w:line="240" w:lineRule="auto"/>
        <w:jc w:val="both"/>
        <w:rPr>
          <w:rFonts w:ascii="Times New Roman" w:hAnsi="Times New Roman"/>
          <w:sz w:val="28"/>
        </w:rPr>
      </w:pPr>
      <w:r>
        <w:rPr>
          <w:rFonts w:ascii="Times New Roman" w:hAnsi="Times New Roman"/>
          <w:sz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B681C">
        <w:rPr>
          <w:rFonts w:ascii="Times New Roman" w:hAnsi="Times New Roman"/>
          <w:sz w:val="28"/>
        </w:rPr>
        <w:t>..............................48</w:t>
      </w:r>
    </w:p>
    <w:p w14:paraId="5218B303" w14:textId="77777777" w:rsidR="009A3D68" w:rsidRDefault="0070310C">
      <w:pPr>
        <w:spacing w:after="0" w:line="240" w:lineRule="auto"/>
        <w:jc w:val="both"/>
        <w:rPr>
          <w:rFonts w:ascii="Times New Roman" w:hAnsi="Times New Roman"/>
          <w:sz w:val="28"/>
        </w:rPr>
      </w:pPr>
      <w:r>
        <w:rPr>
          <w:rFonts w:ascii="Times New Roman" w:hAnsi="Times New Roman"/>
          <w:sz w:val="28"/>
        </w:rPr>
        <w:lastRenderedPageBreak/>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B681C">
        <w:rPr>
          <w:rFonts w:ascii="Times New Roman" w:hAnsi="Times New Roman"/>
          <w:sz w:val="28"/>
        </w:rPr>
        <w:t>..............................48</w:t>
      </w:r>
    </w:p>
    <w:p w14:paraId="18986B3C" w14:textId="77777777" w:rsidR="009A3D68" w:rsidRDefault="0070310C">
      <w:pPr>
        <w:spacing w:after="0" w:line="240" w:lineRule="auto"/>
        <w:jc w:val="both"/>
        <w:rPr>
          <w:rFonts w:ascii="Times New Roman" w:hAnsi="Times New Roman"/>
          <w:sz w:val="28"/>
        </w:rPr>
      </w:pPr>
      <w:r>
        <w:rPr>
          <w:rFonts w:ascii="Times New Roman" w:hAnsi="Times New Roman"/>
          <w:sz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CB681C">
        <w:rPr>
          <w:rFonts w:ascii="Times New Roman" w:hAnsi="Times New Roman"/>
          <w:sz w:val="28"/>
        </w:rPr>
        <w:t>..............................48</w:t>
      </w:r>
    </w:p>
    <w:p w14:paraId="2A569AEA" w14:textId="77777777" w:rsidR="009A3D68" w:rsidRDefault="0070310C">
      <w:pPr>
        <w:spacing w:after="0" w:line="240" w:lineRule="auto"/>
        <w:jc w:val="both"/>
        <w:rPr>
          <w:rFonts w:ascii="Times New Roman" w:hAnsi="Times New Roman"/>
          <w:sz w:val="28"/>
        </w:rPr>
      </w:pPr>
      <w:r>
        <w:rPr>
          <w:rFonts w:ascii="Times New Roman" w:hAnsi="Times New Roman"/>
          <w:sz w:val="28"/>
        </w:rPr>
        <w:t>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B681C">
        <w:rPr>
          <w:rFonts w:ascii="Times New Roman" w:hAnsi="Times New Roman"/>
          <w:sz w:val="28"/>
        </w:rPr>
        <w:t>..............................48</w:t>
      </w:r>
    </w:p>
    <w:p w14:paraId="5781CCBC" w14:textId="77777777" w:rsidR="009A3D68" w:rsidRDefault="0070310C">
      <w:pPr>
        <w:spacing w:after="0" w:line="240" w:lineRule="auto"/>
        <w:jc w:val="both"/>
        <w:rPr>
          <w:rFonts w:ascii="Times New Roman" w:hAnsi="Times New Roman"/>
          <w:sz w:val="28"/>
        </w:rPr>
      </w:pPr>
      <w:r>
        <w:rPr>
          <w:rFonts w:ascii="Times New Roman" w:hAnsi="Times New Roman"/>
          <w:sz w:val="28"/>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CB681C">
        <w:rPr>
          <w:rFonts w:ascii="Times New Roman" w:hAnsi="Times New Roman"/>
          <w:sz w:val="28"/>
        </w:rPr>
        <w:t>..............................50</w:t>
      </w:r>
    </w:p>
    <w:p w14:paraId="29983E50"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7. Предложения по переводу открытых систем теплоснабжения (горячего водоснабжения) в закрытые системы горячего водоснабжения.........................................................................................</w:t>
      </w:r>
      <w:r w:rsidR="00CB681C">
        <w:rPr>
          <w:rFonts w:ascii="Times New Roman" w:hAnsi="Times New Roman"/>
          <w:sz w:val="28"/>
        </w:rPr>
        <w:t>................50</w:t>
      </w:r>
    </w:p>
    <w:p w14:paraId="509B39C2" w14:textId="77777777" w:rsidR="009A3D68" w:rsidRDefault="0070310C">
      <w:pPr>
        <w:spacing w:after="0" w:line="240" w:lineRule="auto"/>
        <w:jc w:val="both"/>
        <w:rPr>
          <w:rFonts w:ascii="Times New Roman" w:hAnsi="Times New Roman"/>
          <w:sz w:val="28"/>
        </w:rPr>
      </w:pPr>
      <w:r>
        <w:rPr>
          <w:rFonts w:ascii="Times New Roman" w:hAnsi="Times New Roman"/>
          <w:sz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w:t>
      </w:r>
      <w:r w:rsidR="00CB681C">
        <w:rPr>
          <w:rFonts w:ascii="Times New Roman" w:hAnsi="Times New Roman"/>
          <w:sz w:val="28"/>
        </w:rPr>
        <w:t>бжения........................50</w:t>
      </w:r>
    </w:p>
    <w:p w14:paraId="6E03B83E" w14:textId="77777777" w:rsidR="009A3D68" w:rsidRDefault="0070310C">
      <w:pPr>
        <w:spacing w:after="0" w:line="240" w:lineRule="auto"/>
        <w:jc w:val="both"/>
        <w:rPr>
          <w:rFonts w:ascii="Times New Roman" w:hAnsi="Times New Roman"/>
          <w:sz w:val="28"/>
        </w:rPr>
      </w:pPr>
      <w:r>
        <w:rPr>
          <w:rFonts w:ascii="Times New Roman" w:hAnsi="Times New Roman"/>
          <w:sz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B681C">
        <w:rPr>
          <w:rFonts w:ascii="Times New Roman" w:hAnsi="Times New Roman"/>
          <w:sz w:val="28"/>
        </w:rPr>
        <w:t>..............................50</w:t>
      </w:r>
    </w:p>
    <w:p w14:paraId="1FC00A87"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8. Перспективные топливные балансы........................</w:t>
      </w:r>
      <w:r w:rsidR="00CB681C">
        <w:rPr>
          <w:rFonts w:ascii="Times New Roman" w:hAnsi="Times New Roman"/>
          <w:sz w:val="28"/>
        </w:rPr>
        <w:t>..............................50</w:t>
      </w:r>
    </w:p>
    <w:p w14:paraId="25609504" w14:textId="77777777" w:rsidR="009A3D68" w:rsidRDefault="0070310C">
      <w:pPr>
        <w:spacing w:after="0" w:line="240" w:lineRule="auto"/>
        <w:jc w:val="both"/>
        <w:rPr>
          <w:rFonts w:ascii="Times New Roman" w:hAnsi="Times New Roman"/>
          <w:sz w:val="28"/>
        </w:rPr>
      </w:pPr>
      <w:r>
        <w:rPr>
          <w:rFonts w:ascii="Times New Roman" w:hAnsi="Times New Roman"/>
          <w:sz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CB681C">
        <w:rPr>
          <w:rFonts w:ascii="Times New Roman" w:hAnsi="Times New Roman"/>
          <w:sz w:val="28"/>
        </w:rPr>
        <w:t>..............................50</w:t>
      </w:r>
    </w:p>
    <w:p w14:paraId="0541883C" w14:textId="77777777" w:rsidR="009A3D68" w:rsidRDefault="0070310C">
      <w:pPr>
        <w:spacing w:after="0" w:line="240" w:lineRule="auto"/>
        <w:jc w:val="both"/>
        <w:rPr>
          <w:rFonts w:ascii="Times New Roman" w:hAnsi="Times New Roman"/>
          <w:sz w:val="28"/>
        </w:rPr>
      </w:pPr>
      <w:r>
        <w:rPr>
          <w:rFonts w:ascii="Times New Roman" w:hAnsi="Times New Roman"/>
          <w:sz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CB681C">
        <w:rPr>
          <w:rFonts w:ascii="Times New Roman" w:hAnsi="Times New Roman"/>
          <w:sz w:val="28"/>
        </w:rPr>
        <w:t>..............................52</w:t>
      </w:r>
    </w:p>
    <w:p w14:paraId="3E1407BD"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w:t>
      </w:r>
      <w:r>
        <w:rPr>
          <w:rFonts w:ascii="Times New Roman" w:hAnsi="Times New Roman"/>
          <w:sz w:val="28"/>
        </w:rPr>
        <w:lastRenderedPageBreak/>
        <w:t>топлива, используемые для производства тепловой энергии по каждой системе теплоснабжения..........................................................................</w:t>
      </w:r>
      <w:r w:rsidR="00CB681C">
        <w:rPr>
          <w:rFonts w:ascii="Times New Roman" w:hAnsi="Times New Roman"/>
          <w:sz w:val="28"/>
        </w:rPr>
        <w:t>..............................53</w:t>
      </w:r>
    </w:p>
    <w:p w14:paraId="2179C25E" w14:textId="77777777" w:rsidR="009A3D68" w:rsidRDefault="0070310C">
      <w:pPr>
        <w:spacing w:after="0" w:line="240" w:lineRule="auto"/>
        <w:jc w:val="both"/>
        <w:rPr>
          <w:rFonts w:ascii="Times New Roman" w:hAnsi="Times New Roman"/>
          <w:sz w:val="28"/>
        </w:rPr>
      </w:pPr>
      <w:r>
        <w:rPr>
          <w:rFonts w:ascii="Times New Roman" w:hAnsi="Times New Roman"/>
          <w:sz w:val="28"/>
        </w:rPr>
        <w:t>8.4 Преобладающий в поселении вид топлива, определяемый по совокупности всех систем теплоснабжения, находящихся в соответствующем посе</w:t>
      </w:r>
      <w:r w:rsidR="00CB681C">
        <w:rPr>
          <w:rFonts w:ascii="Times New Roman" w:hAnsi="Times New Roman"/>
          <w:sz w:val="28"/>
        </w:rPr>
        <w:t>лении....53</w:t>
      </w:r>
    </w:p>
    <w:p w14:paraId="5722486B" w14:textId="77777777" w:rsidR="009A3D68" w:rsidRDefault="0070310C">
      <w:pPr>
        <w:spacing w:after="0" w:line="240" w:lineRule="auto"/>
        <w:jc w:val="both"/>
        <w:rPr>
          <w:rFonts w:ascii="Times New Roman" w:hAnsi="Times New Roman"/>
          <w:sz w:val="28"/>
        </w:rPr>
      </w:pPr>
      <w:r>
        <w:rPr>
          <w:rFonts w:ascii="Times New Roman" w:hAnsi="Times New Roman"/>
          <w:sz w:val="28"/>
        </w:rPr>
        <w:t>8.5 Приоритетное направление развития топливн</w:t>
      </w:r>
      <w:r w:rsidR="00CB681C">
        <w:rPr>
          <w:rFonts w:ascii="Times New Roman" w:hAnsi="Times New Roman"/>
          <w:sz w:val="28"/>
        </w:rPr>
        <w:t>ого баланса поселения.........53</w:t>
      </w:r>
    </w:p>
    <w:p w14:paraId="59411A85"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9. Инвестиции в строительство, реконструкцию и техническое перевооружение и (или) модернизацию.................................</w:t>
      </w:r>
      <w:r w:rsidR="00CB681C">
        <w:rPr>
          <w:rFonts w:ascii="Times New Roman" w:hAnsi="Times New Roman"/>
          <w:sz w:val="28"/>
        </w:rPr>
        <w:t>...............................54</w:t>
      </w:r>
    </w:p>
    <w:p w14:paraId="31A33E81" w14:textId="77777777" w:rsidR="009A3D68" w:rsidRDefault="0070310C">
      <w:pPr>
        <w:spacing w:after="0" w:line="240" w:lineRule="auto"/>
        <w:jc w:val="both"/>
        <w:rPr>
          <w:rFonts w:ascii="Times New Roman" w:hAnsi="Times New Roman"/>
          <w:sz w:val="28"/>
        </w:rPr>
      </w:pPr>
      <w:r>
        <w:rPr>
          <w:rFonts w:ascii="Times New Roman" w:hAnsi="Times New Roman"/>
          <w:sz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CB681C">
        <w:rPr>
          <w:rFonts w:ascii="Times New Roman" w:hAnsi="Times New Roman"/>
          <w:sz w:val="28"/>
        </w:rPr>
        <w:t>..............................54</w:t>
      </w:r>
    </w:p>
    <w:p w14:paraId="5EA19AB3"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w:t>
      </w:r>
      <w:r w:rsidR="00CB681C">
        <w:rPr>
          <w:rFonts w:ascii="Times New Roman" w:hAnsi="Times New Roman"/>
          <w:sz w:val="28"/>
        </w:rPr>
        <w:t>этапе.........................54</w:t>
      </w:r>
    </w:p>
    <w:p w14:paraId="78B8BBEF" w14:textId="77777777" w:rsidR="009A3D68" w:rsidRDefault="0070310C">
      <w:pPr>
        <w:spacing w:after="0" w:line="240" w:lineRule="auto"/>
        <w:jc w:val="both"/>
        <w:rPr>
          <w:rFonts w:ascii="Times New Roman" w:hAnsi="Times New Roman"/>
          <w:sz w:val="28"/>
        </w:rPr>
      </w:pPr>
      <w:r>
        <w:rPr>
          <w:rFonts w:ascii="Times New Roman" w:hAnsi="Times New Roman"/>
          <w:sz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CB681C">
        <w:rPr>
          <w:rFonts w:ascii="Times New Roman" w:hAnsi="Times New Roman"/>
          <w:sz w:val="28"/>
        </w:rPr>
        <w:t>.................54</w:t>
      </w:r>
    </w:p>
    <w:p w14:paraId="620ECA24" w14:textId="77777777" w:rsidR="009A3D68" w:rsidRDefault="0070310C">
      <w:pPr>
        <w:spacing w:after="0" w:line="240" w:lineRule="auto"/>
        <w:jc w:val="both"/>
        <w:rPr>
          <w:rFonts w:ascii="Times New Roman" w:hAnsi="Times New Roman"/>
          <w:sz w:val="28"/>
        </w:rPr>
      </w:pPr>
      <w:r>
        <w:rPr>
          <w:rFonts w:ascii="Times New Roman" w:hAnsi="Times New Roman"/>
          <w:sz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CB681C">
        <w:rPr>
          <w:rFonts w:ascii="Times New Roman" w:hAnsi="Times New Roman"/>
          <w:sz w:val="28"/>
        </w:rPr>
        <w:t>..............................55</w:t>
      </w:r>
    </w:p>
    <w:p w14:paraId="6C6DACE7" w14:textId="77777777" w:rsidR="009A3D68" w:rsidRDefault="0070310C">
      <w:pPr>
        <w:spacing w:after="0" w:line="240" w:lineRule="auto"/>
        <w:jc w:val="both"/>
        <w:rPr>
          <w:rFonts w:ascii="Times New Roman" w:hAnsi="Times New Roman"/>
          <w:sz w:val="28"/>
        </w:rPr>
      </w:pPr>
      <w:r>
        <w:rPr>
          <w:rFonts w:ascii="Times New Roman" w:hAnsi="Times New Roman"/>
          <w:sz w:val="28"/>
        </w:rPr>
        <w:t>9.5 Оценка эффективности инвестиций по отдель</w:t>
      </w:r>
      <w:r w:rsidR="00CB681C">
        <w:rPr>
          <w:rFonts w:ascii="Times New Roman" w:hAnsi="Times New Roman"/>
          <w:sz w:val="28"/>
        </w:rPr>
        <w:t>ным предложениям..............55</w:t>
      </w:r>
    </w:p>
    <w:p w14:paraId="468F145A" w14:textId="77777777" w:rsidR="009A3D68" w:rsidRDefault="0070310C">
      <w:pPr>
        <w:spacing w:after="0" w:line="240" w:lineRule="auto"/>
        <w:jc w:val="both"/>
        <w:rPr>
          <w:rFonts w:ascii="Times New Roman" w:hAnsi="Times New Roman"/>
          <w:sz w:val="28"/>
        </w:rPr>
      </w:pPr>
      <w:r>
        <w:rPr>
          <w:rFonts w:ascii="Times New Roman" w:hAnsi="Times New Roman"/>
          <w:sz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w:t>
      </w:r>
      <w:r w:rsidR="00CB681C">
        <w:rPr>
          <w:rFonts w:ascii="Times New Roman" w:hAnsi="Times New Roman"/>
          <w:sz w:val="28"/>
        </w:rPr>
        <w:t>д актуализации................56</w:t>
      </w:r>
    </w:p>
    <w:p w14:paraId="7A0C930A" w14:textId="77777777" w:rsidR="009A3D68" w:rsidRDefault="0070310C">
      <w:pPr>
        <w:spacing w:after="0" w:line="240" w:lineRule="auto"/>
        <w:jc w:val="both"/>
        <w:rPr>
          <w:rFonts w:ascii="Times New Roman" w:hAnsi="Times New Roman"/>
          <w:sz w:val="28"/>
        </w:rPr>
      </w:pPr>
      <w:r>
        <w:rPr>
          <w:rFonts w:ascii="Times New Roman" w:hAnsi="Times New Roman"/>
          <w:sz w:val="28"/>
        </w:rPr>
        <w:t>9.7 Предложения по развитию системы диспетчерского контроля потребляемой тепловой энергии..............................................</w:t>
      </w:r>
      <w:r w:rsidR="00CB681C">
        <w:rPr>
          <w:rFonts w:ascii="Times New Roman" w:hAnsi="Times New Roman"/>
          <w:sz w:val="28"/>
        </w:rPr>
        <w:t>..............................56</w:t>
      </w:r>
    </w:p>
    <w:p w14:paraId="4F71D860"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10. Решение о присвоении статуса единой теплоснабжающей организации (организациям)....................................................</w:t>
      </w:r>
      <w:r w:rsidR="00CB681C">
        <w:rPr>
          <w:rFonts w:ascii="Times New Roman" w:hAnsi="Times New Roman"/>
          <w:sz w:val="28"/>
        </w:rPr>
        <w:t>...............................57</w:t>
      </w:r>
    </w:p>
    <w:p w14:paraId="5D86AA86" w14:textId="77777777" w:rsidR="009A3D68" w:rsidRDefault="0070310C">
      <w:pPr>
        <w:spacing w:after="0" w:line="240" w:lineRule="auto"/>
        <w:jc w:val="both"/>
        <w:rPr>
          <w:rFonts w:ascii="Times New Roman" w:hAnsi="Times New Roman"/>
          <w:sz w:val="28"/>
        </w:rPr>
      </w:pPr>
      <w:r>
        <w:rPr>
          <w:rFonts w:ascii="Times New Roman" w:hAnsi="Times New Roman"/>
          <w:sz w:val="28"/>
        </w:rPr>
        <w:t>10.1 Решение о присвоении статуса единой теплоснабжающей организации (организациям)...........................................................................</w:t>
      </w:r>
      <w:r w:rsidR="00CB681C">
        <w:rPr>
          <w:rFonts w:ascii="Times New Roman" w:hAnsi="Times New Roman"/>
          <w:sz w:val="28"/>
        </w:rPr>
        <w:t>..............................57</w:t>
      </w:r>
    </w:p>
    <w:p w14:paraId="1248B3BE" w14:textId="77777777" w:rsidR="009A3D68" w:rsidRDefault="0070310C">
      <w:pPr>
        <w:spacing w:after="0" w:line="240" w:lineRule="auto"/>
        <w:jc w:val="both"/>
        <w:rPr>
          <w:rFonts w:ascii="Times New Roman" w:hAnsi="Times New Roman"/>
          <w:sz w:val="28"/>
        </w:rPr>
      </w:pPr>
      <w:r>
        <w:rPr>
          <w:rFonts w:ascii="Times New Roman" w:hAnsi="Times New Roman"/>
          <w:sz w:val="28"/>
        </w:rPr>
        <w:t>10.2 Реестр зон деятельности единой теплоснабжающей организации (организаций).............................................................................</w:t>
      </w:r>
      <w:r w:rsidR="00CB681C">
        <w:rPr>
          <w:rFonts w:ascii="Times New Roman" w:hAnsi="Times New Roman"/>
          <w:sz w:val="28"/>
        </w:rPr>
        <w:t>..............................57</w:t>
      </w:r>
    </w:p>
    <w:p w14:paraId="0A244A6E" w14:textId="77777777" w:rsidR="009A3D68" w:rsidRDefault="0070310C">
      <w:pPr>
        <w:spacing w:after="0" w:line="240" w:lineRule="auto"/>
        <w:jc w:val="both"/>
        <w:rPr>
          <w:rFonts w:ascii="Times New Roman" w:hAnsi="Times New Roman"/>
          <w:sz w:val="28"/>
        </w:rPr>
      </w:pPr>
      <w:r>
        <w:rPr>
          <w:rFonts w:ascii="Times New Roman" w:hAnsi="Times New Roman"/>
          <w:sz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CB681C">
        <w:rPr>
          <w:rFonts w:ascii="Times New Roman" w:hAnsi="Times New Roman"/>
          <w:sz w:val="28"/>
        </w:rPr>
        <w:t>..............................57</w:t>
      </w:r>
    </w:p>
    <w:p w14:paraId="2D481F99" w14:textId="77777777" w:rsidR="009A3D68" w:rsidRDefault="0070310C">
      <w:pPr>
        <w:spacing w:after="0" w:line="240" w:lineRule="auto"/>
        <w:jc w:val="both"/>
        <w:rPr>
          <w:rFonts w:ascii="Times New Roman" w:hAnsi="Times New Roman"/>
          <w:sz w:val="28"/>
        </w:rPr>
      </w:pPr>
      <w:r>
        <w:rPr>
          <w:rFonts w:ascii="Times New Roman" w:hAnsi="Times New Roman"/>
          <w:sz w:val="28"/>
        </w:rPr>
        <w:t>10.4 Информацию о поданных теплоснабжающими организациями заявках на присвоение статуса единой теплоснабжающей организации</w:t>
      </w:r>
      <w:r w:rsidR="00CB681C">
        <w:rPr>
          <w:rFonts w:ascii="Times New Roman" w:hAnsi="Times New Roman"/>
          <w:sz w:val="28"/>
        </w:rPr>
        <w:t>..............................59</w:t>
      </w:r>
    </w:p>
    <w:p w14:paraId="42F10EEB" w14:textId="77777777" w:rsidR="009A3D68" w:rsidRDefault="0070310C">
      <w:pPr>
        <w:spacing w:after="0" w:line="240" w:lineRule="auto"/>
        <w:jc w:val="both"/>
        <w:rPr>
          <w:rFonts w:ascii="Times New Roman" w:hAnsi="Times New Roman"/>
          <w:sz w:val="28"/>
        </w:rPr>
      </w:pPr>
      <w:r>
        <w:rPr>
          <w:rFonts w:ascii="Times New Roman" w:hAnsi="Times New Roman"/>
          <w:sz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CB681C">
        <w:rPr>
          <w:rFonts w:ascii="Times New Roman" w:hAnsi="Times New Roman"/>
          <w:sz w:val="28"/>
        </w:rPr>
        <w:t>..............................60</w:t>
      </w:r>
    </w:p>
    <w:p w14:paraId="34D61B26"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11. Решения о распределении тепловой нагрузки между источниками тепловой энергии.......................................................................</w:t>
      </w:r>
      <w:r w:rsidR="00CB681C">
        <w:rPr>
          <w:rFonts w:ascii="Times New Roman" w:hAnsi="Times New Roman"/>
          <w:sz w:val="28"/>
        </w:rPr>
        <w:t>..............................60</w:t>
      </w:r>
    </w:p>
    <w:p w14:paraId="14DC491D"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12. Решения по бесхозяйным тепловым сетям...........</w:t>
      </w:r>
      <w:r w:rsidR="00CB681C">
        <w:rPr>
          <w:rFonts w:ascii="Times New Roman" w:hAnsi="Times New Roman"/>
          <w:sz w:val="28"/>
        </w:rPr>
        <w:t>..............................60</w:t>
      </w:r>
    </w:p>
    <w:p w14:paraId="61ED9BE0" w14:textId="77777777" w:rsidR="002C4F87" w:rsidRDefault="002C4F87">
      <w:pPr>
        <w:spacing w:after="0" w:line="240" w:lineRule="auto"/>
        <w:jc w:val="both"/>
        <w:rPr>
          <w:rFonts w:ascii="Times New Roman" w:hAnsi="Times New Roman"/>
          <w:sz w:val="28"/>
        </w:rPr>
      </w:pPr>
      <w:r w:rsidRPr="002C4F87">
        <w:rPr>
          <w:rFonts w:ascii="Times New Roman" w:hAnsi="Times New Roman"/>
          <w:sz w:val="28"/>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w:t>
      </w:r>
      <w:r w:rsidRPr="002C4F87">
        <w:rPr>
          <w:rFonts w:ascii="Times New Roman" w:hAnsi="Times New Roman"/>
          <w:sz w:val="28"/>
        </w:rPr>
        <w:lastRenderedPageBreak/>
        <w:t>программой развития электроэнергетики, а также со схемой водоснабжения и водоотведения поселения</w:t>
      </w:r>
      <w:r>
        <w:rPr>
          <w:rFonts w:ascii="Times New Roman" w:hAnsi="Times New Roman"/>
          <w:sz w:val="28"/>
        </w:rPr>
        <w:t>…………………………………………………………61</w:t>
      </w:r>
    </w:p>
    <w:p w14:paraId="7381BF02" w14:textId="77777777" w:rsidR="009A3D68" w:rsidRDefault="0070310C">
      <w:pPr>
        <w:spacing w:after="0" w:line="240" w:lineRule="auto"/>
        <w:jc w:val="both"/>
        <w:rPr>
          <w:rFonts w:ascii="Times New Roman" w:hAnsi="Times New Roman"/>
          <w:sz w:val="28"/>
        </w:rPr>
      </w:pPr>
      <w:r>
        <w:rPr>
          <w:rFonts w:ascii="Times New Roman" w:hAnsi="Times New Roman"/>
          <w:sz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2C4F87">
        <w:rPr>
          <w:rFonts w:ascii="Times New Roman" w:hAnsi="Times New Roman"/>
          <w:sz w:val="28"/>
        </w:rPr>
        <w:t>6</w:t>
      </w:r>
      <w:r>
        <w:rPr>
          <w:rFonts w:ascii="Times New Roman" w:hAnsi="Times New Roman"/>
          <w:sz w:val="28"/>
        </w:rPr>
        <w:t>1</w:t>
      </w:r>
    </w:p>
    <w:p w14:paraId="53899960" w14:textId="77777777" w:rsidR="009A3D68" w:rsidRDefault="0070310C">
      <w:pPr>
        <w:spacing w:after="0" w:line="240" w:lineRule="auto"/>
        <w:jc w:val="both"/>
        <w:rPr>
          <w:rFonts w:ascii="Times New Roman" w:hAnsi="Times New Roman"/>
          <w:sz w:val="28"/>
        </w:rPr>
      </w:pPr>
      <w:r>
        <w:rPr>
          <w:rFonts w:ascii="Times New Roman" w:hAnsi="Times New Roman"/>
          <w:sz w:val="28"/>
        </w:rPr>
        <w:t>13.2 Описание проблем организации газоснабжения источников тепловой энергии........................................................................................</w:t>
      </w:r>
      <w:r w:rsidR="00CB681C">
        <w:rPr>
          <w:rFonts w:ascii="Times New Roman" w:hAnsi="Times New Roman"/>
          <w:sz w:val="28"/>
        </w:rPr>
        <w:t>..............................62</w:t>
      </w:r>
    </w:p>
    <w:p w14:paraId="60CDD635" w14:textId="77777777" w:rsidR="009A3D68" w:rsidRDefault="0070310C">
      <w:pPr>
        <w:spacing w:after="0" w:line="240" w:lineRule="auto"/>
        <w:jc w:val="both"/>
        <w:rPr>
          <w:rFonts w:ascii="Times New Roman" w:hAnsi="Times New Roman"/>
          <w:sz w:val="28"/>
        </w:rPr>
      </w:pPr>
      <w:r>
        <w:rPr>
          <w:rFonts w:ascii="Times New Roman" w:hAnsi="Times New Roman"/>
          <w:sz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CB681C">
        <w:rPr>
          <w:rFonts w:ascii="Times New Roman" w:hAnsi="Times New Roman"/>
          <w:sz w:val="28"/>
        </w:rPr>
        <w:t>..............................62</w:t>
      </w:r>
    </w:p>
    <w:p w14:paraId="539FA364"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w:t>
      </w:r>
      <w:r w:rsidR="00CB681C">
        <w:rPr>
          <w:rFonts w:ascii="Times New Roman" w:hAnsi="Times New Roman"/>
          <w:sz w:val="28"/>
        </w:rPr>
        <w:t>схемах теплоснабжения.........62</w:t>
      </w:r>
    </w:p>
    <w:p w14:paraId="2E4C2200" w14:textId="77777777" w:rsidR="0079603B" w:rsidRDefault="0079603B">
      <w:pPr>
        <w:spacing w:after="0" w:line="240" w:lineRule="auto"/>
        <w:jc w:val="both"/>
        <w:rPr>
          <w:rFonts w:ascii="Times New Roman" w:hAnsi="Times New Roman"/>
          <w:sz w:val="28"/>
        </w:rPr>
      </w:pPr>
      <w:r w:rsidRPr="0079603B">
        <w:rPr>
          <w:rFonts w:ascii="Times New Roman" w:hAnsi="Times New Roman"/>
          <w:sz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Pr>
          <w:rFonts w:ascii="Times New Roman" w:hAnsi="Times New Roman"/>
          <w:sz w:val="28"/>
        </w:rPr>
        <w:t>……………………………………………………………………………..62</w:t>
      </w:r>
    </w:p>
    <w:p w14:paraId="39C11857"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w:t>
      </w:r>
      <w:r w:rsidR="00CB681C">
        <w:rPr>
          <w:rFonts w:ascii="Times New Roman" w:hAnsi="Times New Roman"/>
          <w:sz w:val="28"/>
        </w:rPr>
        <w:t>схемах теплоснабжения.........63</w:t>
      </w:r>
    </w:p>
    <w:p w14:paraId="3FCFA03E" w14:textId="77777777" w:rsidR="009A3D68" w:rsidRDefault="0070310C">
      <w:pPr>
        <w:spacing w:after="0" w:line="240" w:lineRule="auto"/>
        <w:jc w:val="both"/>
        <w:rPr>
          <w:rFonts w:ascii="Times New Roman" w:hAnsi="Times New Roman"/>
          <w:sz w:val="28"/>
        </w:rPr>
      </w:pPr>
      <w:r>
        <w:rPr>
          <w:rFonts w:ascii="Times New Roman" w:hAnsi="Times New Roman"/>
          <w:sz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CB681C">
        <w:rPr>
          <w:rFonts w:ascii="Times New Roman" w:hAnsi="Times New Roman"/>
          <w:sz w:val="28"/>
        </w:rPr>
        <w:t>..............................63</w:t>
      </w:r>
    </w:p>
    <w:p w14:paraId="1B432DD0" w14:textId="77777777" w:rsidR="0076709B" w:rsidRDefault="0076709B">
      <w:pPr>
        <w:spacing w:after="0" w:line="240" w:lineRule="auto"/>
        <w:jc w:val="both"/>
        <w:rPr>
          <w:rFonts w:ascii="Times New Roman" w:hAnsi="Times New Roman"/>
          <w:sz w:val="28"/>
        </w:rPr>
      </w:pPr>
      <w:r w:rsidRPr="0076709B">
        <w:rPr>
          <w:rFonts w:ascii="Times New Roman" w:hAnsi="Times New Roman"/>
          <w:sz w:val="28"/>
        </w:rPr>
        <w:t>Раздел 14. Индикаторы развития систем теплоснабжения поселения………...63</w:t>
      </w:r>
    </w:p>
    <w:p w14:paraId="7B413C61"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15. Ценовые (тарифные) последствия.........................</w:t>
      </w:r>
      <w:r w:rsidR="00CB681C">
        <w:rPr>
          <w:rFonts w:ascii="Times New Roman" w:hAnsi="Times New Roman"/>
          <w:sz w:val="28"/>
        </w:rPr>
        <w:t>..............................65</w:t>
      </w:r>
    </w:p>
    <w:p w14:paraId="10B661CF" w14:textId="77777777" w:rsidR="009A3D68" w:rsidRDefault="0070310C">
      <w:pPr>
        <w:spacing w:after="0" w:line="240" w:lineRule="auto"/>
        <w:jc w:val="both"/>
        <w:rPr>
          <w:rFonts w:ascii="Times New Roman" w:hAnsi="Times New Roman"/>
          <w:sz w:val="28"/>
        </w:rPr>
      </w:pPr>
      <w:r>
        <w:rPr>
          <w:rFonts w:ascii="Times New Roman" w:hAnsi="Times New Roman"/>
          <w:sz w:val="28"/>
        </w:rPr>
        <w:t>Раздел 16. Обеспечение экологической безопасно</w:t>
      </w:r>
      <w:r w:rsidR="00CB681C">
        <w:rPr>
          <w:rFonts w:ascii="Times New Roman" w:hAnsi="Times New Roman"/>
          <w:sz w:val="28"/>
        </w:rPr>
        <w:t>сти теплоснабжения............65</w:t>
      </w:r>
    </w:p>
    <w:p w14:paraId="3FD2EC62"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16.1 Описание текущего и перспективного объема (массы) выбросов загрязняющих веществ в атмосферный воздух, сбросов загрязняющих веществ </w:t>
      </w:r>
      <w:r>
        <w:rPr>
          <w:rFonts w:ascii="Times New Roman" w:hAnsi="Times New Roman"/>
          <w:sz w:val="28"/>
        </w:rPr>
        <w:lastRenderedPageBreak/>
        <w:t>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Pr>
          <w:rFonts w:ascii="Times New Roman" w:hAnsi="Times New Roman"/>
          <w:sz w:val="28"/>
        </w:rPr>
        <w:tab/>
        <w:t>..............................................................</w:t>
      </w:r>
      <w:r w:rsidR="00CB681C">
        <w:rPr>
          <w:rFonts w:ascii="Times New Roman" w:hAnsi="Times New Roman"/>
          <w:sz w:val="28"/>
        </w:rPr>
        <w:t>.............................65</w:t>
      </w:r>
    </w:p>
    <w:p w14:paraId="19C34F8F" w14:textId="77777777" w:rsidR="009A3D68" w:rsidRDefault="0070310C">
      <w:pPr>
        <w:spacing w:after="0" w:line="240" w:lineRule="auto"/>
        <w:jc w:val="both"/>
        <w:rPr>
          <w:rFonts w:ascii="Times New Roman" w:hAnsi="Times New Roman"/>
          <w:sz w:val="28"/>
        </w:rPr>
      </w:pPr>
      <w:r>
        <w:rPr>
          <w:rFonts w:ascii="Times New Roman" w:hAnsi="Times New Roman"/>
          <w:sz w:val="28"/>
        </w:rPr>
        <w:t>Обосновывающие материалы к схеме теплоснабжения........</w:t>
      </w:r>
      <w:r w:rsidR="00CB681C">
        <w:rPr>
          <w:rFonts w:ascii="Times New Roman" w:hAnsi="Times New Roman"/>
          <w:sz w:val="28"/>
        </w:rPr>
        <w:t>..............................70</w:t>
      </w:r>
    </w:p>
    <w:p w14:paraId="74CFE043"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1. Существующее положение в сфере производства, передачи и потребления тепловой энергии для целей теплоснабжения..................</w:t>
      </w:r>
      <w:r w:rsidR="00CB681C">
        <w:rPr>
          <w:rFonts w:ascii="Times New Roman" w:hAnsi="Times New Roman"/>
          <w:sz w:val="28"/>
        </w:rPr>
        <w:t>..............70</w:t>
      </w:r>
    </w:p>
    <w:p w14:paraId="65DB56D6"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1. Функциональная структура теплоснабжения...........</w:t>
      </w:r>
      <w:r w:rsidR="00CB681C">
        <w:rPr>
          <w:rFonts w:ascii="Times New Roman" w:hAnsi="Times New Roman"/>
          <w:sz w:val="28"/>
        </w:rPr>
        <w:t>..............................70</w:t>
      </w:r>
    </w:p>
    <w:p w14:paraId="2A9F2A2F" w14:textId="77777777" w:rsidR="009A3D68" w:rsidRDefault="0070310C">
      <w:pPr>
        <w:spacing w:after="0" w:line="240" w:lineRule="auto"/>
        <w:jc w:val="both"/>
        <w:rPr>
          <w:rFonts w:ascii="Times New Roman" w:hAnsi="Times New Roman"/>
          <w:sz w:val="28"/>
        </w:rPr>
      </w:pPr>
      <w:r>
        <w:rPr>
          <w:rFonts w:ascii="Times New Roman" w:hAnsi="Times New Roman"/>
          <w:sz w:val="28"/>
        </w:rPr>
        <w:t>1.1.1 Зоны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00CB681C">
        <w:rPr>
          <w:rFonts w:ascii="Times New Roman" w:hAnsi="Times New Roman"/>
          <w:sz w:val="28"/>
        </w:rPr>
        <w:t>..............................70</w:t>
      </w:r>
    </w:p>
    <w:p w14:paraId="372209C4" w14:textId="77777777" w:rsidR="009A3D68" w:rsidRDefault="0070310C">
      <w:pPr>
        <w:spacing w:after="0" w:line="240" w:lineRule="auto"/>
        <w:jc w:val="both"/>
        <w:rPr>
          <w:rFonts w:ascii="Times New Roman" w:hAnsi="Times New Roman"/>
          <w:sz w:val="28"/>
        </w:rPr>
      </w:pPr>
      <w:r>
        <w:rPr>
          <w:rFonts w:ascii="Times New Roman" w:hAnsi="Times New Roman"/>
          <w:sz w:val="28"/>
        </w:rPr>
        <w:t>1.1.2 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00CB681C">
        <w:rPr>
          <w:rFonts w:ascii="Times New Roman" w:hAnsi="Times New Roman"/>
          <w:sz w:val="28"/>
        </w:rPr>
        <w:t>..............................71</w:t>
      </w:r>
    </w:p>
    <w:p w14:paraId="2FDD82FD" w14:textId="77777777" w:rsidR="009A3D68" w:rsidRDefault="0070310C">
      <w:pPr>
        <w:spacing w:after="0" w:line="240" w:lineRule="auto"/>
        <w:jc w:val="both"/>
        <w:rPr>
          <w:rFonts w:ascii="Times New Roman" w:hAnsi="Times New Roman"/>
          <w:sz w:val="28"/>
        </w:rPr>
      </w:pPr>
      <w:r>
        <w:rPr>
          <w:rFonts w:ascii="Times New Roman" w:hAnsi="Times New Roman"/>
          <w:sz w:val="28"/>
        </w:rPr>
        <w:t>1.1.3 Зоны действия источников тепловой энергии, не вошедших в зоны деятельности ЕТО......................................................................</w:t>
      </w:r>
      <w:r w:rsidR="00CB681C">
        <w:rPr>
          <w:rFonts w:ascii="Times New Roman" w:hAnsi="Times New Roman"/>
          <w:sz w:val="28"/>
        </w:rPr>
        <w:t>..............................72</w:t>
      </w:r>
    </w:p>
    <w:p w14:paraId="5FF6F521" w14:textId="77777777" w:rsidR="009A3D68" w:rsidRDefault="0070310C">
      <w:pPr>
        <w:spacing w:after="0" w:line="240" w:lineRule="auto"/>
        <w:jc w:val="both"/>
        <w:rPr>
          <w:rFonts w:ascii="Times New Roman" w:hAnsi="Times New Roman"/>
          <w:sz w:val="28"/>
        </w:rPr>
      </w:pPr>
      <w:r>
        <w:rPr>
          <w:rFonts w:ascii="Times New Roman" w:hAnsi="Times New Roman"/>
          <w:sz w:val="28"/>
        </w:rPr>
        <w:t>1.1.4 Зоны действия индивидуального теплоснабжения.......</w:t>
      </w:r>
      <w:r w:rsidR="00CB681C">
        <w:rPr>
          <w:rFonts w:ascii="Times New Roman" w:hAnsi="Times New Roman"/>
          <w:sz w:val="28"/>
        </w:rPr>
        <w:t>..............................72</w:t>
      </w:r>
    </w:p>
    <w:p w14:paraId="2026EF4C" w14:textId="77777777" w:rsidR="009A3D68" w:rsidRDefault="0070310C">
      <w:pPr>
        <w:spacing w:after="0" w:line="240" w:lineRule="auto"/>
        <w:jc w:val="both"/>
        <w:rPr>
          <w:rFonts w:ascii="Times New Roman" w:hAnsi="Times New Roman"/>
          <w:sz w:val="28"/>
        </w:rPr>
      </w:pPr>
      <w:r>
        <w:rPr>
          <w:rFonts w:ascii="Times New Roman" w:hAnsi="Times New Roman"/>
          <w:sz w:val="28"/>
        </w:rPr>
        <w:t>1.1.5 Изменения, произошедшие в функциональной структуре теплоснабжения за период, предшествующий актуализации схемы те</w:t>
      </w:r>
      <w:r w:rsidR="00CB681C">
        <w:rPr>
          <w:rFonts w:ascii="Times New Roman" w:hAnsi="Times New Roman"/>
          <w:sz w:val="28"/>
        </w:rPr>
        <w:t>плоснабжения..................73</w:t>
      </w:r>
    </w:p>
    <w:p w14:paraId="10B6F733" w14:textId="77777777" w:rsidR="009A3D68" w:rsidRDefault="0070310C">
      <w:pPr>
        <w:spacing w:after="0" w:line="240" w:lineRule="auto"/>
        <w:jc w:val="both"/>
        <w:rPr>
          <w:rFonts w:ascii="Times New Roman" w:hAnsi="Times New Roman"/>
          <w:sz w:val="28"/>
        </w:rPr>
      </w:pPr>
      <w:r>
        <w:rPr>
          <w:rFonts w:ascii="Times New Roman" w:hAnsi="Times New Roman"/>
          <w:sz w:val="28"/>
        </w:rPr>
        <w:t>1.1.6 Зоны действия производственных котельных...............</w:t>
      </w:r>
      <w:r w:rsidR="00CB681C">
        <w:rPr>
          <w:rFonts w:ascii="Times New Roman" w:hAnsi="Times New Roman"/>
          <w:sz w:val="28"/>
        </w:rPr>
        <w:t>..............................73</w:t>
      </w:r>
    </w:p>
    <w:p w14:paraId="56362908" w14:textId="77777777" w:rsidR="009A3D68" w:rsidRDefault="0070310C">
      <w:pPr>
        <w:spacing w:after="0" w:line="240" w:lineRule="auto"/>
        <w:jc w:val="both"/>
        <w:rPr>
          <w:rFonts w:ascii="Times New Roman" w:hAnsi="Times New Roman"/>
          <w:sz w:val="28"/>
        </w:rPr>
      </w:pPr>
      <w:r>
        <w:rPr>
          <w:rFonts w:ascii="Times New Roman" w:hAnsi="Times New Roman"/>
          <w:sz w:val="28"/>
        </w:rPr>
        <w:t>1.1.7 Зоны действия отопительных котельных.......................</w:t>
      </w:r>
      <w:r w:rsidR="00CB681C">
        <w:rPr>
          <w:rFonts w:ascii="Times New Roman" w:hAnsi="Times New Roman"/>
          <w:sz w:val="28"/>
        </w:rPr>
        <w:t>..............................73</w:t>
      </w:r>
    </w:p>
    <w:p w14:paraId="76D0F903"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2. Источники тепловой энергии.....................................</w:t>
      </w:r>
      <w:r w:rsidR="00CB681C">
        <w:rPr>
          <w:rFonts w:ascii="Times New Roman" w:hAnsi="Times New Roman"/>
          <w:sz w:val="28"/>
        </w:rPr>
        <w:t>..............................73</w:t>
      </w:r>
    </w:p>
    <w:p w14:paraId="49EDD184" w14:textId="77777777" w:rsidR="009A3D68" w:rsidRDefault="0070310C">
      <w:pPr>
        <w:spacing w:after="0" w:line="240" w:lineRule="auto"/>
        <w:jc w:val="both"/>
        <w:rPr>
          <w:rFonts w:ascii="Times New Roman" w:hAnsi="Times New Roman"/>
          <w:sz w:val="28"/>
        </w:rPr>
      </w:pPr>
      <w:r>
        <w:rPr>
          <w:rFonts w:ascii="Times New Roman" w:hAnsi="Times New Roman"/>
          <w:sz w:val="28"/>
        </w:rPr>
        <w:t>1.2.1 Структура основного оборудования................................................</w:t>
      </w:r>
      <w:r w:rsidR="00CB681C">
        <w:rPr>
          <w:rFonts w:ascii="Times New Roman" w:hAnsi="Times New Roman"/>
          <w:sz w:val="28"/>
        </w:rPr>
        <w:t>.............73</w:t>
      </w:r>
    </w:p>
    <w:p w14:paraId="438B7E4F" w14:textId="77777777" w:rsidR="009A3D68" w:rsidRDefault="0070310C">
      <w:pPr>
        <w:spacing w:after="0" w:line="240" w:lineRule="auto"/>
        <w:jc w:val="both"/>
        <w:rPr>
          <w:rFonts w:ascii="Times New Roman" w:hAnsi="Times New Roman"/>
          <w:sz w:val="28"/>
        </w:rPr>
      </w:pPr>
      <w:r>
        <w:rPr>
          <w:rFonts w:ascii="Times New Roman" w:hAnsi="Times New Roman"/>
          <w:sz w:val="28"/>
        </w:rPr>
        <w:t>1.2.2 Параметры установленной тепловой мощности теплофикационного оборудования и теплофикационной установки......................</w:t>
      </w:r>
      <w:r w:rsidR="00CB681C">
        <w:rPr>
          <w:rFonts w:ascii="Times New Roman" w:hAnsi="Times New Roman"/>
          <w:sz w:val="28"/>
        </w:rPr>
        <w:t>..............................75</w:t>
      </w:r>
    </w:p>
    <w:p w14:paraId="59796FDE" w14:textId="77777777" w:rsidR="009A3D68" w:rsidRDefault="0070310C">
      <w:pPr>
        <w:spacing w:after="0" w:line="240" w:lineRule="auto"/>
        <w:jc w:val="both"/>
        <w:rPr>
          <w:rFonts w:ascii="Times New Roman" w:hAnsi="Times New Roman"/>
          <w:sz w:val="28"/>
        </w:rPr>
      </w:pPr>
      <w:r>
        <w:rPr>
          <w:rFonts w:ascii="Times New Roman" w:hAnsi="Times New Roman"/>
          <w:sz w:val="28"/>
        </w:rPr>
        <w:t>1.2.3 Ограничения тепловой мощности и параметры располагаемой тепловой мощности...................................................................................</w:t>
      </w:r>
      <w:r w:rsidR="00CB681C">
        <w:rPr>
          <w:rFonts w:ascii="Times New Roman" w:hAnsi="Times New Roman"/>
          <w:sz w:val="28"/>
        </w:rPr>
        <w:t>..............................75</w:t>
      </w:r>
    </w:p>
    <w:p w14:paraId="22C58951" w14:textId="77777777" w:rsidR="009A3D68" w:rsidRDefault="0070310C">
      <w:pPr>
        <w:spacing w:after="0" w:line="240" w:lineRule="auto"/>
        <w:jc w:val="both"/>
        <w:rPr>
          <w:rFonts w:ascii="Times New Roman" w:hAnsi="Times New Roman"/>
          <w:sz w:val="28"/>
        </w:rPr>
      </w:pPr>
      <w:r>
        <w:rPr>
          <w:rFonts w:ascii="Times New Roman" w:hAnsi="Times New Roman"/>
          <w:sz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CB681C">
        <w:rPr>
          <w:rFonts w:ascii="Times New Roman" w:hAnsi="Times New Roman"/>
          <w:sz w:val="28"/>
        </w:rPr>
        <w:t>..............................75</w:t>
      </w:r>
    </w:p>
    <w:p w14:paraId="0F31B0F6" w14:textId="77777777" w:rsidR="009A3D68" w:rsidRDefault="0070310C">
      <w:pPr>
        <w:spacing w:after="0" w:line="240" w:lineRule="auto"/>
        <w:jc w:val="both"/>
        <w:rPr>
          <w:rFonts w:ascii="Times New Roman" w:hAnsi="Times New Roman"/>
          <w:sz w:val="28"/>
        </w:rPr>
      </w:pPr>
      <w:r>
        <w:rPr>
          <w:rFonts w:ascii="Times New Roman" w:hAnsi="Times New Roman"/>
          <w:sz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w:t>
      </w:r>
      <w:r w:rsidR="00CB681C">
        <w:rPr>
          <w:rFonts w:ascii="Times New Roman" w:hAnsi="Times New Roman"/>
          <w:sz w:val="28"/>
        </w:rPr>
        <w:t>рса...........................76</w:t>
      </w:r>
    </w:p>
    <w:p w14:paraId="005E7A41" w14:textId="77777777" w:rsidR="009A3D68" w:rsidRDefault="0070310C">
      <w:pPr>
        <w:spacing w:after="0" w:line="240" w:lineRule="auto"/>
        <w:jc w:val="both"/>
        <w:rPr>
          <w:rFonts w:ascii="Times New Roman" w:hAnsi="Times New Roman"/>
          <w:sz w:val="28"/>
        </w:rPr>
      </w:pPr>
      <w:r>
        <w:rPr>
          <w:rFonts w:ascii="Times New Roman" w:hAnsi="Times New Roman"/>
          <w:sz w:val="28"/>
        </w:rPr>
        <w:t>1.2.6 Схемы выдачи тепловой мощности, структура теплофикационных установок....................................................................................</w:t>
      </w:r>
      <w:r w:rsidR="00CB681C">
        <w:rPr>
          <w:rFonts w:ascii="Times New Roman" w:hAnsi="Times New Roman"/>
          <w:sz w:val="28"/>
        </w:rPr>
        <w:t>..............................76</w:t>
      </w:r>
    </w:p>
    <w:p w14:paraId="4384BB85" w14:textId="77777777" w:rsidR="009A3D68" w:rsidRDefault="0070310C">
      <w:pPr>
        <w:spacing w:after="0" w:line="240" w:lineRule="auto"/>
        <w:jc w:val="both"/>
        <w:rPr>
          <w:rFonts w:ascii="Times New Roman" w:hAnsi="Times New Roman"/>
          <w:sz w:val="28"/>
        </w:rPr>
      </w:pPr>
      <w:r>
        <w:rPr>
          <w:rFonts w:ascii="Times New Roman" w:hAnsi="Times New Roman"/>
          <w:sz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r w:rsidR="00CB681C">
        <w:rPr>
          <w:rFonts w:ascii="Times New Roman" w:hAnsi="Times New Roman"/>
          <w:sz w:val="28"/>
        </w:rPr>
        <w:t>..............................77</w:t>
      </w:r>
    </w:p>
    <w:p w14:paraId="561AC817" w14:textId="77777777" w:rsidR="009A3D68" w:rsidRDefault="0070310C">
      <w:pPr>
        <w:spacing w:after="0" w:line="240" w:lineRule="auto"/>
        <w:jc w:val="both"/>
        <w:rPr>
          <w:rFonts w:ascii="Times New Roman" w:hAnsi="Times New Roman"/>
          <w:sz w:val="28"/>
        </w:rPr>
      </w:pPr>
      <w:r>
        <w:rPr>
          <w:rFonts w:ascii="Times New Roman" w:hAnsi="Times New Roman"/>
          <w:sz w:val="28"/>
        </w:rPr>
        <w:t>1.2.8 Среднегодовая загрузка оборудования.........................</w:t>
      </w:r>
      <w:r w:rsidR="00CB681C">
        <w:rPr>
          <w:rFonts w:ascii="Times New Roman" w:hAnsi="Times New Roman"/>
          <w:sz w:val="28"/>
        </w:rPr>
        <w:t>................................78</w:t>
      </w:r>
    </w:p>
    <w:p w14:paraId="5C7AFC5C" w14:textId="77777777" w:rsidR="009A3D68" w:rsidRDefault="0070310C">
      <w:pPr>
        <w:spacing w:after="0" w:line="240" w:lineRule="auto"/>
        <w:jc w:val="both"/>
        <w:rPr>
          <w:rFonts w:ascii="Times New Roman" w:hAnsi="Times New Roman"/>
          <w:sz w:val="28"/>
        </w:rPr>
      </w:pPr>
      <w:r>
        <w:rPr>
          <w:rFonts w:ascii="Times New Roman" w:hAnsi="Times New Roman"/>
          <w:sz w:val="28"/>
        </w:rPr>
        <w:t>1.2.9 Способы учета тепла, отпущенного в тепловые сети................</w:t>
      </w:r>
      <w:r w:rsidR="00CB681C">
        <w:rPr>
          <w:rFonts w:ascii="Times New Roman" w:hAnsi="Times New Roman"/>
          <w:sz w:val="28"/>
        </w:rPr>
        <w:t>..................78</w:t>
      </w:r>
    </w:p>
    <w:p w14:paraId="753045BD" w14:textId="77777777" w:rsidR="009A3D68" w:rsidRDefault="0070310C">
      <w:pPr>
        <w:spacing w:after="0" w:line="240" w:lineRule="auto"/>
        <w:jc w:val="both"/>
        <w:rPr>
          <w:rFonts w:ascii="Times New Roman" w:hAnsi="Times New Roman"/>
          <w:sz w:val="28"/>
        </w:rPr>
      </w:pPr>
      <w:r>
        <w:rPr>
          <w:rFonts w:ascii="Times New Roman" w:hAnsi="Times New Roman"/>
          <w:sz w:val="28"/>
        </w:rPr>
        <w:t>1.2.10 Статистика отказов и восстановлений оборудования источников тепловой энергии...................................................................................................101</w:t>
      </w:r>
    </w:p>
    <w:p w14:paraId="57F04836" w14:textId="77777777" w:rsidR="009A3D68" w:rsidRDefault="0070310C">
      <w:pPr>
        <w:spacing w:after="0" w:line="240" w:lineRule="auto"/>
        <w:jc w:val="both"/>
        <w:rPr>
          <w:rFonts w:ascii="Times New Roman" w:hAnsi="Times New Roman"/>
          <w:sz w:val="28"/>
        </w:rPr>
      </w:pPr>
      <w:r>
        <w:rPr>
          <w:rFonts w:ascii="Times New Roman" w:hAnsi="Times New Roman"/>
          <w:sz w:val="28"/>
        </w:rPr>
        <w:lastRenderedPageBreak/>
        <w:t>1.2.11 Предписания надзорных органов по запрещению дальнейшей эксплуатации источника тепловой энергии...........................</w:t>
      </w:r>
      <w:r w:rsidR="00A65543">
        <w:rPr>
          <w:rFonts w:ascii="Times New Roman" w:hAnsi="Times New Roman"/>
          <w:sz w:val="28"/>
        </w:rPr>
        <w:t>...............................79</w:t>
      </w:r>
    </w:p>
    <w:p w14:paraId="380F36D4"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3. Тепловые сети, сооружения на них и тепловы</w:t>
      </w:r>
      <w:r w:rsidR="00A65543">
        <w:rPr>
          <w:rFonts w:ascii="Times New Roman" w:hAnsi="Times New Roman"/>
          <w:sz w:val="28"/>
        </w:rPr>
        <w:t>е пункты.......................79</w:t>
      </w:r>
    </w:p>
    <w:p w14:paraId="3AB73C7B" w14:textId="77777777" w:rsidR="009A3D68" w:rsidRDefault="0070310C">
      <w:pPr>
        <w:spacing w:after="0" w:line="240" w:lineRule="auto"/>
        <w:jc w:val="both"/>
        <w:rPr>
          <w:rFonts w:ascii="Times New Roman" w:hAnsi="Times New Roman"/>
          <w:sz w:val="28"/>
        </w:rPr>
      </w:pPr>
      <w:r>
        <w:rPr>
          <w:rFonts w:ascii="Times New Roman" w:hAnsi="Times New Roman"/>
          <w:sz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65543">
        <w:rPr>
          <w:rFonts w:ascii="Times New Roman" w:hAnsi="Times New Roman"/>
          <w:sz w:val="28"/>
        </w:rPr>
        <w:t>...............................79</w:t>
      </w:r>
    </w:p>
    <w:p w14:paraId="22980FE1" w14:textId="77777777" w:rsidR="009A3D68" w:rsidRDefault="0070310C">
      <w:pPr>
        <w:spacing w:after="0" w:line="240" w:lineRule="auto"/>
        <w:jc w:val="both"/>
        <w:rPr>
          <w:rFonts w:ascii="Times New Roman" w:hAnsi="Times New Roman"/>
          <w:sz w:val="28"/>
        </w:rPr>
      </w:pPr>
      <w:r>
        <w:rPr>
          <w:rFonts w:ascii="Times New Roman" w:hAnsi="Times New Roman"/>
          <w:sz w:val="28"/>
        </w:rPr>
        <w:t>1.3.2 Электронные и (или) бумажные карты (схемы) тепловых сетей в зонах действия источников тепловой энергии.................................</w:t>
      </w:r>
      <w:r w:rsidR="00A65543">
        <w:rPr>
          <w:rFonts w:ascii="Times New Roman" w:hAnsi="Times New Roman"/>
          <w:sz w:val="28"/>
        </w:rPr>
        <w:t>...............................80</w:t>
      </w:r>
    </w:p>
    <w:p w14:paraId="3EA5F25F" w14:textId="77777777" w:rsidR="009A3D68" w:rsidRDefault="0070310C">
      <w:pPr>
        <w:spacing w:after="0" w:line="240" w:lineRule="auto"/>
        <w:jc w:val="both"/>
        <w:rPr>
          <w:rFonts w:ascii="Times New Roman" w:hAnsi="Times New Roman"/>
          <w:sz w:val="28"/>
        </w:rPr>
      </w:pPr>
      <w:r>
        <w:rPr>
          <w:rFonts w:ascii="Times New Roman" w:hAnsi="Times New Roman"/>
          <w:sz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r w:rsidR="00A65543">
        <w:rPr>
          <w:rFonts w:ascii="Times New Roman" w:hAnsi="Times New Roman"/>
          <w:sz w:val="28"/>
        </w:rPr>
        <w:t>................................80</w:t>
      </w:r>
    </w:p>
    <w:p w14:paraId="7F4FF2DC" w14:textId="77777777" w:rsidR="009A3D68" w:rsidRDefault="0070310C">
      <w:pPr>
        <w:spacing w:after="0" w:line="240" w:lineRule="auto"/>
        <w:jc w:val="both"/>
        <w:rPr>
          <w:rFonts w:ascii="Times New Roman" w:hAnsi="Times New Roman"/>
          <w:sz w:val="28"/>
        </w:rPr>
      </w:pPr>
      <w:r>
        <w:rPr>
          <w:rFonts w:ascii="Times New Roman" w:hAnsi="Times New Roman"/>
          <w:sz w:val="28"/>
        </w:rPr>
        <w:t>1.3.4 Описание типов и количества секционирующей и регулирующей арматуры на тепловых сетях...................................................</w:t>
      </w:r>
      <w:r w:rsidR="00A65543">
        <w:rPr>
          <w:rFonts w:ascii="Times New Roman" w:hAnsi="Times New Roman"/>
          <w:sz w:val="28"/>
        </w:rPr>
        <w:t>................................86</w:t>
      </w:r>
    </w:p>
    <w:p w14:paraId="3924E5A6" w14:textId="77777777" w:rsidR="009A3D68" w:rsidRDefault="0070310C">
      <w:pPr>
        <w:spacing w:after="0" w:line="240" w:lineRule="auto"/>
        <w:jc w:val="both"/>
        <w:rPr>
          <w:rFonts w:ascii="Times New Roman" w:hAnsi="Times New Roman"/>
          <w:sz w:val="28"/>
        </w:rPr>
      </w:pPr>
      <w:r>
        <w:rPr>
          <w:rFonts w:ascii="Times New Roman" w:hAnsi="Times New Roman"/>
          <w:sz w:val="28"/>
        </w:rPr>
        <w:t>1.3.5 Описание типов и строительных особенностей тепловых камер и павильонов......................................................................................</w:t>
      </w:r>
      <w:r w:rsidR="00A65543">
        <w:rPr>
          <w:rFonts w:ascii="Times New Roman" w:hAnsi="Times New Roman"/>
          <w:sz w:val="28"/>
        </w:rPr>
        <w:t>..........................86</w:t>
      </w:r>
    </w:p>
    <w:p w14:paraId="578AD15E" w14:textId="77777777" w:rsidR="009A3D68" w:rsidRDefault="0070310C">
      <w:pPr>
        <w:spacing w:after="0" w:line="240" w:lineRule="auto"/>
        <w:jc w:val="both"/>
        <w:rPr>
          <w:rFonts w:ascii="Times New Roman" w:hAnsi="Times New Roman"/>
          <w:sz w:val="28"/>
        </w:rPr>
      </w:pPr>
      <w:r>
        <w:rPr>
          <w:rFonts w:ascii="Times New Roman" w:hAnsi="Times New Roman"/>
          <w:sz w:val="28"/>
        </w:rPr>
        <w:t>1.3.6 Описание графиков регулирования отпуска тепла в тепловые сети с анализом их обоснованности...................................................</w:t>
      </w:r>
      <w:r w:rsidR="00A65543">
        <w:rPr>
          <w:rFonts w:ascii="Times New Roman" w:hAnsi="Times New Roman"/>
          <w:sz w:val="28"/>
        </w:rPr>
        <w:t>...............................86</w:t>
      </w:r>
    </w:p>
    <w:p w14:paraId="038EE89B" w14:textId="77777777" w:rsidR="009A3D68" w:rsidRDefault="0070310C">
      <w:pPr>
        <w:spacing w:after="0" w:line="240" w:lineRule="auto"/>
        <w:jc w:val="both"/>
        <w:rPr>
          <w:rFonts w:ascii="Times New Roman" w:hAnsi="Times New Roman"/>
          <w:sz w:val="28"/>
        </w:rPr>
      </w:pPr>
      <w:r>
        <w:rPr>
          <w:rFonts w:ascii="Times New Roman" w:hAnsi="Times New Roman"/>
          <w:sz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65543">
        <w:rPr>
          <w:rFonts w:ascii="Times New Roman" w:hAnsi="Times New Roman"/>
          <w:sz w:val="28"/>
        </w:rPr>
        <w:t>...............................87</w:t>
      </w:r>
    </w:p>
    <w:p w14:paraId="1C7E338A" w14:textId="77777777" w:rsidR="009A3D68" w:rsidRDefault="0070310C">
      <w:pPr>
        <w:spacing w:after="0" w:line="240" w:lineRule="auto"/>
        <w:jc w:val="both"/>
        <w:rPr>
          <w:rFonts w:ascii="Times New Roman" w:hAnsi="Times New Roman"/>
          <w:sz w:val="28"/>
        </w:rPr>
      </w:pPr>
      <w:r>
        <w:rPr>
          <w:rFonts w:ascii="Times New Roman" w:hAnsi="Times New Roman"/>
          <w:sz w:val="28"/>
        </w:rPr>
        <w:t>1.3.8 Гидравлические режимы тепловых сетей и пьезометрические графики......................................................................................</w:t>
      </w:r>
      <w:r w:rsidR="00A65543">
        <w:rPr>
          <w:rFonts w:ascii="Times New Roman" w:hAnsi="Times New Roman"/>
          <w:sz w:val="28"/>
        </w:rPr>
        <w:t>...............................87</w:t>
      </w:r>
    </w:p>
    <w:p w14:paraId="308BF593" w14:textId="77777777" w:rsidR="009A3D68" w:rsidRDefault="0070310C">
      <w:pPr>
        <w:spacing w:after="0" w:line="240" w:lineRule="auto"/>
        <w:jc w:val="both"/>
        <w:rPr>
          <w:rFonts w:ascii="Times New Roman" w:hAnsi="Times New Roman"/>
          <w:sz w:val="28"/>
        </w:rPr>
      </w:pPr>
      <w:r>
        <w:rPr>
          <w:rFonts w:ascii="Times New Roman" w:hAnsi="Times New Roman"/>
          <w:sz w:val="28"/>
        </w:rPr>
        <w:t>1.3.9 Статистика отказов тепловых сетей (аварий, инцидентов) за последние 5 лет...............................................................................................</w:t>
      </w:r>
      <w:r w:rsidR="00A65543">
        <w:rPr>
          <w:rFonts w:ascii="Times New Roman" w:hAnsi="Times New Roman"/>
          <w:sz w:val="28"/>
        </w:rPr>
        <w:t>...............................88</w:t>
      </w:r>
    </w:p>
    <w:p w14:paraId="0458C3F9" w14:textId="77777777" w:rsidR="009A3D68" w:rsidRDefault="0070310C">
      <w:pPr>
        <w:spacing w:after="0" w:line="240" w:lineRule="auto"/>
        <w:jc w:val="both"/>
        <w:rPr>
          <w:rFonts w:ascii="Times New Roman" w:hAnsi="Times New Roman"/>
          <w:sz w:val="28"/>
        </w:rPr>
      </w:pPr>
      <w:r>
        <w:rPr>
          <w:rFonts w:ascii="Times New Roman" w:hAnsi="Times New Roman"/>
          <w:sz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65543">
        <w:rPr>
          <w:rFonts w:ascii="Times New Roman" w:hAnsi="Times New Roman"/>
          <w:sz w:val="28"/>
        </w:rPr>
        <w:t>...............................89</w:t>
      </w:r>
    </w:p>
    <w:p w14:paraId="5C62EA71" w14:textId="77777777" w:rsidR="009A3D68" w:rsidRDefault="0070310C">
      <w:pPr>
        <w:spacing w:after="0" w:line="240" w:lineRule="auto"/>
        <w:jc w:val="both"/>
        <w:rPr>
          <w:rFonts w:ascii="Times New Roman" w:hAnsi="Times New Roman"/>
          <w:sz w:val="28"/>
        </w:rPr>
      </w:pPr>
      <w:r>
        <w:rPr>
          <w:rFonts w:ascii="Times New Roman" w:hAnsi="Times New Roman"/>
          <w:sz w:val="28"/>
        </w:rPr>
        <w:t>1.3.11 Описание процедур диагностики состояния тепловых сетей и планирования капитальных (текущих) ремонтов..................</w:t>
      </w:r>
      <w:r w:rsidR="00A65543">
        <w:rPr>
          <w:rFonts w:ascii="Times New Roman" w:hAnsi="Times New Roman"/>
          <w:sz w:val="28"/>
        </w:rPr>
        <w:t>...............................89</w:t>
      </w:r>
    </w:p>
    <w:p w14:paraId="59C8D9B9" w14:textId="77777777" w:rsidR="009A3D68" w:rsidRDefault="0070310C">
      <w:pPr>
        <w:spacing w:after="0" w:line="240" w:lineRule="auto"/>
        <w:jc w:val="both"/>
        <w:rPr>
          <w:rFonts w:ascii="Times New Roman" w:hAnsi="Times New Roman"/>
          <w:sz w:val="28"/>
        </w:rPr>
      </w:pPr>
      <w:r>
        <w:rPr>
          <w:rFonts w:ascii="Times New Roman" w:hAnsi="Times New Roman"/>
          <w:sz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65543">
        <w:rPr>
          <w:rFonts w:ascii="Times New Roman" w:hAnsi="Times New Roman"/>
          <w:sz w:val="28"/>
        </w:rPr>
        <w:t>...............................94</w:t>
      </w:r>
    </w:p>
    <w:p w14:paraId="095584E6" w14:textId="77777777" w:rsidR="009A3D68" w:rsidRDefault="0070310C">
      <w:pPr>
        <w:spacing w:after="0" w:line="240" w:lineRule="auto"/>
        <w:jc w:val="both"/>
        <w:rPr>
          <w:rFonts w:ascii="Times New Roman" w:hAnsi="Times New Roman"/>
          <w:sz w:val="28"/>
        </w:rPr>
      </w:pPr>
      <w:r>
        <w:rPr>
          <w:rFonts w:ascii="Times New Roman" w:hAnsi="Times New Roman"/>
          <w:sz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A65543">
        <w:rPr>
          <w:rFonts w:ascii="Times New Roman" w:hAnsi="Times New Roman"/>
          <w:sz w:val="28"/>
        </w:rPr>
        <w:t>....................94</w:t>
      </w:r>
    </w:p>
    <w:p w14:paraId="30D8143E" w14:textId="77777777" w:rsidR="009A3D68" w:rsidRDefault="0070310C">
      <w:pPr>
        <w:spacing w:after="0" w:line="240" w:lineRule="auto"/>
        <w:jc w:val="both"/>
        <w:rPr>
          <w:rFonts w:ascii="Times New Roman" w:hAnsi="Times New Roman"/>
          <w:sz w:val="28"/>
        </w:rPr>
      </w:pPr>
      <w:r>
        <w:rPr>
          <w:rFonts w:ascii="Times New Roman" w:hAnsi="Times New Roman"/>
          <w:sz w:val="28"/>
        </w:rPr>
        <w:t>1.3.14 Оценка тепловых потерь в тепловых сетях за последние 3 года при отсутствии приборов учета тепловой энергии.......................</w:t>
      </w:r>
      <w:r w:rsidR="00A65543">
        <w:rPr>
          <w:rFonts w:ascii="Times New Roman" w:hAnsi="Times New Roman"/>
          <w:sz w:val="28"/>
        </w:rPr>
        <w:t>...............................96</w:t>
      </w:r>
    </w:p>
    <w:p w14:paraId="6C8D5A33"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1.3.15 Предписания надзорных органов по запрещению дальнейшей эксплуатации участков тепловой сети и результаты </w:t>
      </w:r>
      <w:r w:rsidR="00A65543">
        <w:rPr>
          <w:rFonts w:ascii="Times New Roman" w:hAnsi="Times New Roman"/>
          <w:sz w:val="28"/>
        </w:rPr>
        <w:t>их исполнения..................96</w:t>
      </w:r>
    </w:p>
    <w:p w14:paraId="05CA41E7"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1.3.16 Описание типов присоединений теплопотребляющих установок потребителей к тепловым сетям с выделением наиболее распространенных, </w:t>
      </w:r>
      <w:r>
        <w:rPr>
          <w:rFonts w:ascii="Times New Roman" w:hAnsi="Times New Roman"/>
          <w:sz w:val="28"/>
        </w:rPr>
        <w:lastRenderedPageBreak/>
        <w:t>определяющих выбор и обоснование графика регулирования отпуска тепловой энергии потребителям..............................................................</w:t>
      </w:r>
      <w:r w:rsidR="00A65543">
        <w:rPr>
          <w:rFonts w:ascii="Times New Roman" w:hAnsi="Times New Roman"/>
          <w:sz w:val="28"/>
        </w:rPr>
        <w:t>...............................96</w:t>
      </w:r>
    </w:p>
    <w:p w14:paraId="3B4EF9A2" w14:textId="77777777" w:rsidR="009A3D68" w:rsidRDefault="0070310C">
      <w:pPr>
        <w:spacing w:after="0" w:line="240" w:lineRule="auto"/>
        <w:jc w:val="both"/>
        <w:rPr>
          <w:rFonts w:ascii="Times New Roman" w:hAnsi="Times New Roman"/>
          <w:sz w:val="28"/>
        </w:rPr>
      </w:pPr>
      <w:r>
        <w:rPr>
          <w:rFonts w:ascii="Times New Roman" w:hAnsi="Times New Roman"/>
          <w:sz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w:t>
      </w:r>
      <w:r w:rsidR="00A65543">
        <w:rPr>
          <w:rFonts w:ascii="Times New Roman" w:hAnsi="Times New Roman"/>
          <w:sz w:val="28"/>
        </w:rPr>
        <w:t>ителя..........................97</w:t>
      </w:r>
    </w:p>
    <w:p w14:paraId="5FCB96F6" w14:textId="77777777" w:rsidR="009A3D68" w:rsidRDefault="0070310C">
      <w:pPr>
        <w:spacing w:after="0" w:line="240" w:lineRule="auto"/>
        <w:jc w:val="both"/>
        <w:rPr>
          <w:rFonts w:ascii="Times New Roman" w:hAnsi="Times New Roman"/>
          <w:sz w:val="28"/>
        </w:rPr>
      </w:pPr>
      <w:r>
        <w:rPr>
          <w:rFonts w:ascii="Times New Roman" w:hAnsi="Times New Roman"/>
          <w:sz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A65543">
        <w:rPr>
          <w:rFonts w:ascii="Times New Roman" w:hAnsi="Times New Roman"/>
          <w:sz w:val="28"/>
        </w:rPr>
        <w:t>...............................98</w:t>
      </w:r>
    </w:p>
    <w:p w14:paraId="206B56C7" w14:textId="77777777" w:rsidR="009A3D68" w:rsidRDefault="0070310C">
      <w:pPr>
        <w:spacing w:after="0" w:line="240" w:lineRule="auto"/>
        <w:jc w:val="both"/>
        <w:rPr>
          <w:rFonts w:ascii="Times New Roman" w:hAnsi="Times New Roman"/>
          <w:sz w:val="28"/>
        </w:rPr>
      </w:pPr>
      <w:r>
        <w:rPr>
          <w:rFonts w:ascii="Times New Roman" w:hAnsi="Times New Roman"/>
          <w:sz w:val="28"/>
        </w:rPr>
        <w:t>1.3.19 Уровень автоматизации и обслуживания центральных тепловых пунктов, насосных станций......................................................</w:t>
      </w:r>
      <w:r w:rsidR="00A65543">
        <w:rPr>
          <w:rFonts w:ascii="Times New Roman" w:hAnsi="Times New Roman"/>
          <w:sz w:val="28"/>
        </w:rPr>
        <w:t>...............................98</w:t>
      </w:r>
    </w:p>
    <w:p w14:paraId="50ECC9FD" w14:textId="77777777" w:rsidR="009A3D68" w:rsidRDefault="0070310C">
      <w:pPr>
        <w:spacing w:after="0" w:line="240" w:lineRule="auto"/>
        <w:jc w:val="both"/>
        <w:rPr>
          <w:rFonts w:ascii="Times New Roman" w:hAnsi="Times New Roman"/>
          <w:sz w:val="28"/>
        </w:rPr>
      </w:pPr>
      <w:r>
        <w:rPr>
          <w:rFonts w:ascii="Times New Roman" w:hAnsi="Times New Roman"/>
          <w:sz w:val="28"/>
        </w:rPr>
        <w:t>1.3.20 Сведения о наличии защиты тепловых сетей от превышения давления.....................................................................................</w:t>
      </w:r>
      <w:r w:rsidR="00A65543">
        <w:rPr>
          <w:rFonts w:ascii="Times New Roman" w:hAnsi="Times New Roman"/>
          <w:sz w:val="28"/>
        </w:rPr>
        <w:t>...............................98</w:t>
      </w:r>
    </w:p>
    <w:p w14:paraId="270DC382" w14:textId="77777777" w:rsidR="009A3D68" w:rsidRDefault="0070310C">
      <w:pPr>
        <w:spacing w:after="0" w:line="240" w:lineRule="auto"/>
        <w:jc w:val="both"/>
        <w:rPr>
          <w:rFonts w:ascii="Times New Roman" w:hAnsi="Times New Roman"/>
          <w:sz w:val="28"/>
        </w:rPr>
      </w:pPr>
      <w:r>
        <w:rPr>
          <w:rFonts w:ascii="Times New Roman" w:hAnsi="Times New Roman"/>
          <w:sz w:val="28"/>
        </w:rPr>
        <w:t>1.3.21 Перечень выявленных бесхозяйных тепловых сетей и обоснование выбора организации, уполномоченной на их эксплуатацию</w:t>
      </w:r>
      <w:r w:rsidR="00A65543">
        <w:rPr>
          <w:rFonts w:ascii="Times New Roman" w:hAnsi="Times New Roman"/>
          <w:sz w:val="28"/>
        </w:rPr>
        <w:t>...............................98</w:t>
      </w:r>
    </w:p>
    <w:p w14:paraId="56120879"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4. Зоны действия источников тепловой энергии.........</w:t>
      </w:r>
      <w:r w:rsidR="00A65543">
        <w:rPr>
          <w:rFonts w:ascii="Times New Roman" w:hAnsi="Times New Roman"/>
          <w:sz w:val="28"/>
        </w:rPr>
        <w:t>...............................99</w:t>
      </w:r>
    </w:p>
    <w:p w14:paraId="0CDBF748"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5. Тепловые нагрузки потребителей тепловой энергии, групп потребителей тепловой энергии..............................................</w:t>
      </w:r>
      <w:r w:rsidR="00A65543">
        <w:rPr>
          <w:rFonts w:ascii="Times New Roman" w:hAnsi="Times New Roman"/>
          <w:sz w:val="28"/>
        </w:rPr>
        <w:t>...............................99</w:t>
      </w:r>
    </w:p>
    <w:p w14:paraId="6DAA3927" w14:textId="77777777" w:rsidR="009A3D68" w:rsidRDefault="0070310C">
      <w:pPr>
        <w:spacing w:after="0" w:line="240" w:lineRule="auto"/>
        <w:jc w:val="both"/>
        <w:rPr>
          <w:rFonts w:ascii="Times New Roman" w:hAnsi="Times New Roman"/>
          <w:sz w:val="28"/>
        </w:rPr>
      </w:pPr>
      <w:r>
        <w:rPr>
          <w:rFonts w:ascii="Times New Roman" w:hAnsi="Times New Roman"/>
          <w:sz w:val="28"/>
        </w:rPr>
        <w:t>1.5.1. Значение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w:t>
      </w:r>
      <w:r w:rsidR="00A65543">
        <w:rPr>
          <w:rFonts w:ascii="Times New Roman" w:hAnsi="Times New Roman"/>
          <w:sz w:val="28"/>
        </w:rPr>
        <w:t>елей тепловой энергии..........99</w:t>
      </w:r>
    </w:p>
    <w:p w14:paraId="365F8F9E" w14:textId="77777777" w:rsidR="009A3D68" w:rsidRDefault="0070310C">
      <w:pPr>
        <w:spacing w:after="0" w:line="240" w:lineRule="auto"/>
        <w:jc w:val="both"/>
        <w:rPr>
          <w:rFonts w:ascii="Times New Roman" w:hAnsi="Times New Roman"/>
          <w:sz w:val="28"/>
        </w:rPr>
      </w:pPr>
      <w:r>
        <w:rPr>
          <w:rFonts w:ascii="Times New Roman" w:hAnsi="Times New Roman"/>
          <w:sz w:val="28"/>
        </w:rPr>
        <w:t>1.5.2 Описание значений расчетных тепловых нагрузок на коллекторах источников тепловой энергии.......................................................................</w:t>
      </w:r>
      <w:r w:rsidR="00A65543">
        <w:rPr>
          <w:rFonts w:ascii="Times New Roman" w:hAnsi="Times New Roman"/>
          <w:sz w:val="28"/>
        </w:rPr>
        <w:t>........100</w:t>
      </w:r>
    </w:p>
    <w:p w14:paraId="0B158362" w14:textId="77777777" w:rsidR="009A3D68" w:rsidRDefault="0070310C">
      <w:pPr>
        <w:spacing w:after="0" w:line="240" w:lineRule="auto"/>
        <w:jc w:val="both"/>
        <w:rPr>
          <w:rFonts w:ascii="Times New Roman" w:hAnsi="Times New Roman"/>
          <w:sz w:val="28"/>
        </w:rPr>
      </w:pPr>
      <w:r>
        <w:rPr>
          <w:rFonts w:ascii="Times New Roman" w:hAnsi="Times New Roman"/>
          <w:sz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A65543">
        <w:rPr>
          <w:rFonts w:ascii="Times New Roman" w:hAnsi="Times New Roman"/>
          <w:sz w:val="28"/>
        </w:rPr>
        <w:t>.............................100</w:t>
      </w:r>
    </w:p>
    <w:p w14:paraId="535DF80E" w14:textId="77777777" w:rsidR="009A3D68" w:rsidRDefault="0070310C">
      <w:pPr>
        <w:spacing w:after="0" w:line="240" w:lineRule="auto"/>
        <w:jc w:val="both"/>
        <w:rPr>
          <w:rFonts w:ascii="Times New Roman" w:hAnsi="Times New Roman"/>
          <w:sz w:val="28"/>
        </w:rPr>
      </w:pPr>
      <w:r>
        <w:rPr>
          <w:rFonts w:ascii="Times New Roman" w:hAnsi="Times New Roman"/>
          <w:sz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00A65543">
        <w:rPr>
          <w:rFonts w:ascii="Times New Roman" w:hAnsi="Times New Roman"/>
          <w:sz w:val="28"/>
        </w:rPr>
        <w:t>.............................100</w:t>
      </w:r>
    </w:p>
    <w:p w14:paraId="5702066E" w14:textId="77777777" w:rsidR="009A3D68" w:rsidRDefault="0070310C">
      <w:pPr>
        <w:spacing w:after="0" w:line="240" w:lineRule="auto"/>
        <w:jc w:val="both"/>
        <w:rPr>
          <w:rFonts w:ascii="Times New Roman" w:hAnsi="Times New Roman"/>
          <w:sz w:val="28"/>
        </w:rPr>
      </w:pPr>
      <w:r>
        <w:rPr>
          <w:rFonts w:ascii="Times New Roman" w:hAnsi="Times New Roman"/>
          <w:sz w:val="28"/>
        </w:rPr>
        <w:t>1.5.5 Описание существующих нормативов потребления тепловой энергии для населения на отопление и горячее водоснабжение...............</w:t>
      </w:r>
      <w:r w:rsidR="00A65543">
        <w:rPr>
          <w:rFonts w:ascii="Times New Roman" w:hAnsi="Times New Roman"/>
          <w:sz w:val="28"/>
        </w:rPr>
        <w:t>.............................101</w:t>
      </w:r>
    </w:p>
    <w:p w14:paraId="03BD7F88" w14:textId="77777777" w:rsidR="009A3D68" w:rsidRDefault="0070310C">
      <w:pPr>
        <w:spacing w:after="0" w:line="240" w:lineRule="auto"/>
        <w:jc w:val="both"/>
        <w:rPr>
          <w:rFonts w:ascii="Times New Roman" w:hAnsi="Times New Roman"/>
          <w:sz w:val="28"/>
        </w:rPr>
      </w:pPr>
      <w:r>
        <w:rPr>
          <w:rFonts w:ascii="Times New Roman" w:hAnsi="Times New Roman"/>
          <w:sz w:val="28"/>
        </w:rPr>
        <w:t>1.5.6 Описание сравнения величины договорной и расчетной тепловой нагрузки по зоне действия каждого источника теплов</w:t>
      </w:r>
      <w:r w:rsidR="00A65543">
        <w:rPr>
          <w:rFonts w:ascii="Times New Roman" w:hAnsi="Times New Roman"/>
          <w:sz w:val="28"/>
        </w:rPr>
        <w:t>ой энергии...................101</w:t>
      </w:r>
    </w:p>
    <w:p w14:paraId="17D24885"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6. Балансы тепловой мощности и тепловой нагрузки</w:t>
      </w:r>
      <w:r w:rsidR="00A65543">
        <w:rPr>
          <w:rFonts w:ascii="Times New Roman" w:hAnsi="Times New Roman"/>
          <w:sz w:val="28"/>
        </w:rPr>
        <w:t>.............................102</w:t>
      </w:r>
    </w:p>
    <w:p w14:paraId="7934CE0F" w14:textId="77777777" w:rsidR="009A3D68" w:rsidRDefault="0070310C">
      <w:pPr>
        <w:spacing w:after="0" w:line="240" w:lineRule="auto"/>
        <w:jc w:val="both"/>
        <w:rPr>
          <w:rFonts w:ascii="Times New Roman" w:hAnsi="Times New Roman"/>
          <w:sz w:val="28"/>
        </w:rPr>
      </w:pPr>
      <w:r>
        <w:rPr>
          <w:rFonts w:ascii="Times New Roman" w:hAnsi="Times New Roman"/>
          <w:sz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A65543">
        <w:rPr>
          <w:rFonts w:ascii="Times New Roman" w:hAnsi="Times New Roman"/>
          <w:sz w:val="28"/>
        </w:rPr>
        <w:t>.............................102</w:t>
      </w:r>
    </w:p>
    <w:p w14:paraId="79D21B0B" w14:textId="77777777" w:rsidR="009A3D68" w:rsidRDefault="0070310C">
      <w:pPr>
        <w:spacing w:after="0" w:line="240" w:lineRule="auto"/>
        <w:jc w:val="both"/>
        <w:rPr>
          <w:rFonts w:ascii="Times New Roman" w:hAnsi="Times New Roman"/>
          <w:sz w:val="28"/>
        </w:rPr>
      </w:pPr>
      <w:r>
        <w:rPr>
          <w:rFonts w:ascii="Times New Roman" w:hAnsi="Times New Roman"/>
          <w:sz w:val="28"/>
        </w:rPr>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A65543">
        <w:rPr>
          <w:rFonts w:ascii="Times New Roman" w:hAnsi="Times New Roman"/>
          <w:sz w:val="28"/>
        </w:rPr>
        <w:t>.............................102</w:t>
      </w:r>
    </w:p>
    <w:p w14:paraId="0C64701B" w14:textId="77777777" w:rsidR="009A3D68" w:rsidRDefault="0070310C">
      <w:pPr>
        <w:spacing w:after="0" w:line="240" w:lineRule="auto"/>
        <w:jc w:val="both"/>
        <w:rPr>
          <w:rFonts w:ascii="Times New Roman" w:hAnsi="Times New Roman"/>
          <w:sz w:val="28"/>
        </w:rPr>
      </w:pPr>
      <w:r>
        <w:rPr>
          <w:rFonts w:ascii="Times New Roman" w:hAnsi="Times New Roman"/>
          <w:sz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r w:rsidR="00A65543">
        <w:rPr>
          <w:rFonts w:ascii="Times New Roman" w:hAnsi="Times New Roman"/>
          <w:sz w:val="28"/>
        </w:rPr>
        <w:t>.............................102</w:t>
      </w:r>
    </w:p>
    <w:p w14:paraId="042D8012" w14:textId="77777777" w:rsidR="009A3D68" w:rsidRDefault="0070310C">
      <w:pPr>
        <w:spacing w:after="0" w:line="240" w:lineRule="auto"/>
        <w:jc w:val="both"/>
        <w:rPr>
          <w:rFonts w:ascii="Times New Roman" w:hAnsi="Times New Roman"/>
          <w:sz w:val="28"/>
        </w:rPr>
      </w:pPr>
      <w:r>
        <w:rPr>
          <w:rFonts w:ascii="Times New Roman" w:hAnsi="Times New Roman"/>
          <w:sz w:val="28"/>
        </w:rPr>
        <w:lastRenderedPageBreak/>
        <w:t>1.6.4. Причины возникновения дефицитов тепловой мощности и последствий влияния дефицитов на качество теплоснабжения.................</w:t>
      </w:r>
      <w:r w:rsidR="00A65543">
        <w:rPr>
          <w:rFonts w:ascii="Times New Roman" w:hAnsi="Times New Roman"/>
          <w:sz w:val="28"/>
        </w:rPr>
        <w:t>.............................103</w:t>
      </w:r>
    </w:p>
    <w:p w14:paraId="6096F839" w14:textId="77777777" w:rsidR="009A3D68" w:rsidRDefault="0070310C">
      <w:pPr>
        <w:spacing w:after="0" w:line="240" w:lineRule="auto"/>
        <w:jc w:val="both"/>
        <w:rPr>
          <w:rFonts w:ascii="Times New Roman" w:hAnsi="Times New Roman"/>
          <w:sz w:val="28"/>
        </w:rPr>
      </w:pPr>
      <w:r>
        <w:rPr>
          <w:rFonts w:ascii="Times New Roman" w:hAnsi="Times New Roman"/>
          <w:sz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r w:rsidR="00A65543">
        <w:rPr>
          <w:rFonts w:ascii="Times New Roman" w:hAnsi="Times New Roman"/>
          <w:sz w:val="28"/>
        </w:rPr>
        <w:t>.............................103</w:t>
      </w:r>
    </w:p>
    <w:p w14:paraId="1ABD79B4"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7. Балансы теплоносителя.............................................</w:t>
      </w:r>
      <w:r w:rsidR="00A65543">
        <w:rPr>
          <w:rFonts w:ascii="Times New Roman" w:hAnsi="Times New Roman"/>
          <w:sz w:val="28"/>
        </w:rPr>
        <w:t>.............................103</w:t>
      </w:r>
    </w:p>
    <w:p w14:paraId="71F29D71" w14:textId="77777777" w:rsidR="009A3D68" w:rsidRDefault="0070310C">
      <w:pPr>
        <w:spacing w:after="0" w:line="240" w:lineRule="auto"/>
        <w:jc w:val="both"/>
        <w:rPr>
          <w:rFonts w:ascii="Times New Roman" w:hAnsi="Times New Roman"/>
          <w:sz w:val="28"/>
        </w:rPr>
      </w:pPr>
      <w:r>
        <w:rPr>
          <w:rFonts w:ascii="Times New Roman" w:hAnsi="Times New Roman"/>
          <w:sz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65543">
        <w:rPr>
          <w:rFonts w:ascii="Times New Roman" w:hAnsi="Times New Roman"/>
          <w:sz w:val="28"/>
        </w:rPr>
        <w:t>.......103</w:t>
      </w:r>
    </w:p>
    <w:p w14:paraId="038EFAF4" w14:textId="77777777" w:rsidR="009A3D68" w:rsidRDefault="0070310C">
      <w:pPr>
        <w:spacing w:after="0" w:line="240" w:lineRule="auto"/>
        <w:jc w:val="both"/>
        <w:rPr>
          <w:rFonts w:ascii="Times New Roman" w:hAnsi="Times New Roman"/>
          <w:sz w:val="28"/>
        </w:rPr>
      </w:pPr>
      <w:r>
        <w:rPr>
          <w:rFonts w:ascii="Times New Roman" w:hAnsi="Times New Roman"/>
          <w:sz w:val="28"/>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w:t>
      </w:r>
      <w:r w:rsidR="00A65543">
        <w:rPr>
          <w:rFonts w:ascii="Times New Roman" w:hAnsi="Times New Roman"/>
          <w:sz w:val="28"/>
        </w:rPr>
        <w:t>жения........................104</w:t>
      </w:r>
    </w:p>
    <w:p w14:paraId="1F3E22B5" w14:textId="77777777" w:rsidR="0034096B" w:rsidRDefault="0034096B">
      <w:pPr>
        <w:spacing w:after="0" w:line="240" w:lineRule="auto"/>
        <w:jc w:val="both"/>
        <w:rPr>
          <w:rFonts w:ascii="Times New Roman" w:hAnsi="Times New Roman"/>
          <w:sz w:val="28"/>
        </w:rPr>
      </w:pPr>
      <w:r w:rsidRPr="0034096B">
        <w:rPr>
          <w:rFonts w:ascii="Times New Roman" w:hAnsi="Times New Roman"/>
          <w:sz w:val="28"/>
        </w:rPr>
        <w:t>Часть 8. Топливные балансы источников тепловой энергии и система обеспечения топливом</w:t>
      </w:r>
      <w:r>
        <w:rPr>
          <w:rFonts w:ascii="Times New Roman" w:hAnsi="Times New Roman"/>
          <w:sz w:val="28"/>
        </w:rPr>
        <w:t>…………………………………………………………...10</w:t>
      </w:r>
      <w:r w:rsidR="00A65543">
        <w:rPr>
          <w:rFonts w:ascii="Times New Roman" w:hAnsi="Times New Roman"/>
          <w:sz w:val="28"/>
        </w:rPr>
        <w:t>5</w:t>
      </w:r>
    </w:p>
    <w:p w14:paraId="2DC638D8" w14:textId="77777777" w:rsidR="009A3D68" w:rsidRDefault="0070310C">
      <w:pPr>
        <w:spacing w:after="0" w:line="240" w:lineRule="auto"/>
        <w:jc w:val="both"/>
        <w:rPr>
          <w:rFonts w:ascii="Times New Roman" w:hAnsi="Times New Roman"/>
          <w:sz w:val="28"/>
        </w:rPr>
      </w:pPr>
      <w:r>
        <w:rPr>
          <w:rFonts w:ascii="Times New Roman" w:hAnsi="Times New Roman"/>
          <w:sz w:val="28"/>
        </w:rPr>
        <w:t>1.8.1 Описание видов и количества используемого основного топлива для каждого источника тепловой энергии...............................................................</w:t>
      </w:r>
      <w:r w:rsidR="00A65543">
        <w:rPr>
          <w:rFonts w:ascii="Times New Roman" w:hAnsi="Times New Roman"/>
          <w:sz w:val="28"/>
        </w:rPr>
        <w:t>..105</w:t>
      </w:r>
    </w:p>
    <w:p w14:paraId="287F8E10" w14:textId="77777777" w:rsidR="009A3D68" w:rsidRDefault="0070310C">
      <w:pPr>
        <w:spacing w:after="0" w:line="240" w:lineRule="auto"/>
        <w:jc w:val="both"/>
        <w:rPr>
          <w:rFonts w:ascii="Times New Roman" w:hAnsi="Times New Roman"/>
          <w:sz w:val="28"/>
        </w:rPr>
      </w:pPr>
      <w:r>
        <w:rPr>
          <w:rFonts w:ascii="Times New Roman" w:hAnsi="Times New Roman"/>
          <w:sz w:val="28"/>
        </w:rPr>
        <w:t>1.8.2. Описание видов резервного и аварийного топлива и возможности их обеспечения в соответствии с нормативными требования</w:t>
      </w:r>
      <w:r w:rsidR="00A65543">
        <w:rPr>
          <w:rFonts w:ascii="Times New Roman" w:hAnsi="Times New Roman"/>
          <w:sz w:val="28"/>
        </w:rPr>
        <w:t>ми...........................105</w:t>
      </w:r>
    </w:p>
    <w:p w14:paraId="4079BC40" w14:textId="77777777" w:rsidR="009A3D68" w:rsidRDefault="0070310C">
      <w:pPr>
        <w:spacing w:after="0" w:line="240" w:lineRule="auto"/>
        <w:jc w:val="both"/>
        <w:rPr>
          <w:rFonts w:ascii="Times New Roman" w:hAnsi="Times New Roman"/>
          <w:sz w:val="28"/>
        </w:rPr>
      </w:pPr>
      <w:r>
        <w:rPr>
          <w:rFonts w:ascii="Times New Roman" w:hAnsi="Times New Roman"/>
          <w:sz w:val="28"/>
        </w:rPr>
        <w:t>1.8.3. Описание особенностей характеристики топлив в зависимости от мест поставки.....................................................................................</w:t>
      </w:r>
      <w:r w:rsidR="00A65543">
        <w:rPr>
          <w:rFonts w:ascii="Times New Roman" w:hAnsi="Times New Roman"/>
          <w:sz w:val="28"/>
        </w:rPr>
        <w:t>.............................105</w:t>
      </w:r>
    </w:p>
    <w:p w14:paraId="1937C52F" w14:textId="77777777" w:rsidR="009A3D68" w:rsidRDefault="0070310C">
      <w:pPr>
        <w:spacing w:after="0" w:line="240" w:lineRule="auto"/>
        <w:jc w:val="both"/>
        <w:rPr>
          <w:rFonts w:ascii="Times New Roman" w:hAnsi="Times New Roman"/>
          <w:sz w:val="28"/>
        </w:rPr>
      </w:pPr>
      <w:r>
        <w:rPr>
          <w:rFonts w:ascii="Times New Roman" w:hAnsi="Times New Roman"/>
          <w:sz w:val="28"/>
        </w:rPr>
        <w:t>1.8.4 Описание использования местных видов топлива.......</w:t>
      </w:r>
      <w:r w:rsidR="00A65543">
        <w:rPr>
          <w:rFonts w:ascii="Times New Roman" w:hAnsi="Times New Roman"/>
          <w:sz w:val="28"/>
        </w:rPr>
        <w:t>.............................106</w:t>
      </w:r>
    </w:p>
    <w:p w14:paraId="0B945F10" w14:textId="77777777" w:rsidR="009A3D68" w:rsidRDefault="0070310C">
      <w:pPr>
        <w:spacing w:after="0" w:line="240" w:lineRule="auto"/>
        <w:jc w:val="both"/>
        <w:rPr>
          <w:rFonts w:ascii="Times New Roman" w:hAnsi="Times New Roman"/>
          <w:sz w:val="28"/>
        </w:rPr>
      </w:pPr>
      <w:r>
        <w:rPr>
          <w:rFonts w:ascii="Times New Roman" w:hAnsi="Times New Roman"/>
          <w:sz w:val="28"/>
        </w:rPr>
        <w:t>1.8.5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теплоснабжения....................................................................1</w:t>
      </w:r>
      <w:r w:rsidR="00A65543">
        <w:rPr>
          <w:rFonts w:ascii="Times New Roman" w:hAnsi="Times New Roman"/>
          <w:sz w:val="28"/>
        </w:rPr>
        <w:t>06</w:t>
      </w:r>
    </w:p>
    <w:p w14:paraId="560FAB1F" w14:textId="77777777" w:rsidR="009A3D68" w:rsidRDefault="0070310C">
      <w:pPr>
        <w:spacing w:after="0" w:line="240" w:lineRule="auto"/>
        <w:jc w:val="both"/>
        <w:rPr>
          <w:rFonts w:ascii="Times New Roman" w:hAnsi="Times New Roman"/>
          <w:sz w:val="28"/>
        </w:rPr>
      </w:pPr>
      <w:r>
        <w:rPr>
          <w:rFonts w:ascii="Times New Roman" w:hAnsi="Times New Roman"/>
          <w:sz w:val="28"/>
        </w:rPr>
        <w:t>1.8.6 Преобладающий в поселении вид топлива, определяемый по совокупности всех систем теплоснабжения, находящихся в соответствующем поселении...................................................................................</w:t>
      </w:r>
      <w:r w:rsidR="00A65543">
        <w:rPr>
          <w:rFonts w:ascii="Times New Roman" w:hAnsi="Times New Roman"/>
          <w:sz w:val="28"/>
        </w:rPr>
        <w:t>.............................106</w:t>
      </w:r>
    </w:p>
    <w:p w14:paraId="3224BAF3" w14:textId="77777777" w:rsidR="009A3D68" w:rsidRDefault="0070310C">
      <w:pPr>
        <w:spacing w:after="0" w:line="240" w:lineRule="auto"/>
        <w:jc w:val="both"/>
        <w:rPr>
          <w:rFonts w:ascii="Times New Roman" w:hAnsi="Times New Roman"/>
          <w:sz w:val="28"/>
        </w:rPr>
      </w:pPr>
      <w:r>
        <w:rPr>
          <w:rFonts w:ascii="Times New Roman" w:hAnsi="Times New Roman"/>
          <w:sz w:val="28"/>
        </w:rPr>
        <w:t>1.8.7 Приоритетное направление развития топ</w:t>
      </w:r>
      <w:r w:rsidR="00A65543">
        <w:rPr>
          <w:rFonts w:ascii="Times New Roman" w:hAnsi="Times New Roman"/>
          <w:sz w:val="28"/>
        </w:rPr>
        <w:t>ливного баланса поселения....107</w:t>
      </w:r>
    </w:p>
    <w:p w14:paraId="4624CB54"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9. Надежность теплоснабжения....................................</w:t>
      </w:r>
      <w:r w:rsidR="00A65543">
        <w:rPr>
          <w:rFonts w:ascii="Times New Roman" w:hAnsi="Times New Roman"/>
          <w:sz w:val="28"/>
        </w:rPr>
        <w:t>.............................107</w:t>
      </w:r>
    </w:p>
    <w:p w14:paraId="0C992132" w14:textId="77777777" w:rsidR="009A3D68" w:rsidRDefault="0070310C">
      <w:pPr>
        <w:spacing w:after="0" w:line="240" w:lineRule="auto"/>
        <w:jc w:val="both"/>
        <w:rPr>
          <w:rFonts w:ascii="Times New Roman" w:hAnsi="Times New Roman"/>
          <w:sz w:val="28"/>
        </w:rPr>
      </w:pPr>
      <w:r>
        <w:rPr>
          <w:rFonts w:ascii="Times New Roman" w:hAnsi="Times New Roman"/>
          <w:sz w:val="28"/>
        </w:rPr>
        <w:t>1.9.1 Поток отказов (частота отказов) участков тепловых...</w:t>
      </w:r>
      <w:r w:rsidR="00A65543">
        <w:rPr>
          <w:rFonts w:ascii="Times New Roman" w:hAnsi="Times New Roman"/>
          <w:sz w:val="28"/>
        </w:rPr>
        <w:t>.............................109</w:t>
      </w:r>
    </w:p>
    <w:p w14:paraId="699B402C" w14:textId="77777777" w:rsidR="009A3D68" w:rsidRDefault="0070310C">
      <w:pPr>
        <w:spacing w:after="0" w:line="240" w:lineRule="auto"/>
        <w:jc w:val="both"/>
        <w:rPr>
          <w:rFonts w:ascii="Times New Roman" w:hAnsi="Times New Roman"/>
          <w:sz w:val="28"/>
        </w:rPr>
      </w:pPr>
      <w:r>
        <w:rPr>
          <w:rFonts w:ascii="Times New Roman" w:hAnsi="Times New Roman"/>
          <w:sz w:val="28"/>
        </w:rPr>
        <w:t>1.9.2 Частота отключений потребителей................................</w:t>
      </w:r>
      <w:r w:rsidR="00A65543">
        <w:rPr>
          <w:rFonts w:ascii="Times New Roman" w:hAnsi="Times New Roman"/>
          <w:sz w:val="28"/>
        </w:rPr>
        <w:t>.............................110</w:t>
      </w:r>
    </w:p>
    <w:p w14:paraId="03F9BCFE" w14:textId="77777777" w:rsidR="009A3D68" w:rsidRDefault="0070310C">
      <w:pPr>
        <w:spacing w:after="0" w:line="240" w:lineRule="auto"/>
        <w:jc w:val="both"/>
        <w:rPr>
          <w:rFonts w:ascii="Times New Roman" w:hAnsi="Times New Roman"/>
          <w:sz w:val="28"/>
        </w:rPr>
      </w:pPr>
      <w:r>
        <w:rPr>
          <w:rFonts w:ascii="Times New Roman" w:hAnsi="Times New Roman"/>
          <w:sz w:val="28"/>
        </w:rPr>
        <w:t>1.9.3 Поток (частота) и время восстановления теплоснабжения потребителей после отключений.....................................................................</w:t>
      </w:r>
      <w:r w:rsidR="00A65543">
        <w:rPr>
          <w:rFonts w:ascii="Times New Roman" w:hAnsi="Times New Roman"/>
          <w:sz w:val="28"/>
        </w:rPr>
        <w:t>.............................110</w:t>
      </w:r>
    </w:p>
    <w:p w14:paraId="1ED40A0F" w14:textId="77777777" w:rsidR="009A3D68" w:rsidRDefault="0070310C">
      <w:pPr>
        <w:spacing w:after="0" w:line="240" w:lineRule="auto"/>
        <w:jc w:val="both"/>
        <w:rPr>
          <w:rFonts w:ascii="Times New Roman" w:hAnsi="Times New Roman"/>
          <w:sz w:val="28"/>
        </w:rPr>
      </w:pPr>
      <w:r>
        <w:rPr>
          <w:rFonts w:ascii="Times New Roman" w:hAnsi="Times New Roman"/>
          <w:sz w:val="28"/>
        </w:rPr>
        <w:t>1.9.4 Графические материалы (карты-схемы тепловых сетей и зон ненормативной надежности и безопасности теплоснабж</w:t>
      </w:r>
      <w:r w:rsidR="00A65543">
        <w:rPr>
          <w:rFonts w:ascii="Times New Roman" w:hAnsi="Times New Roman"/>
          <w:sz w:val="28"/>
        </w:rPr>
        <w:t>ения)........................110</w:t>
      </w:r>
    </w:p>
    <w:p w14:paraId="47929440" w14:textId="77777777" w:rsidR="0034096B" w:rsidRDefault="0034096B">
      <w:pPr>
        <w:spacing w:after="0" w:line="240" w:lineRule="auto"/>
        <w:jc w:val="both"/>
        <w:rPr>
          <w:rFonts w:ascii="Times New Roman" w:hAnsi="Times New Roman"/>
          <w:sz w:val="28"/>
        </w:rPr>
      </w:pPr>
      <w:r w:rsidRPr="0034096B">
        <w:rPr>
          <w:rFonts w:ascii="Times New Roman" w:hAnsi="Times New Roman"/>
          <w:sz w:val="28"/>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w:t>
      </w:r>
      <w:r w:rsidRPr="0034096B">
        <w:rPr>
          <w:rFonts w:ascii="Times New Roman" w:hAnsi="Times New Roman"/>
          <w:sz w:val="28"/>
        </w:rPr>
        <w:lastRenderedPageBreak/>
        <w:t>утвержденными постановлением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rFonts w:ascii="Times New Roman" w:hAnsi="Times New Roman"/>
          <w:sz w:val="28"/>
        </w:rPr>
        <w:t>………………….110</w:t>
      </w:r>
    </w:p>
    <w:p w14:paraId="5D4E3AEF" w14:textId="77777777" w:rsidR="009A3D68" w:rsidRDefault="0070310C">
      <w:pPr>
        <w:spacing w:after="0" w:line="240" w:lineRule="auto"/>
        <w:jc w:val="both"/>
        <w:rPr>
          <w:rFonts w:ascii="Times New Roman" w:hAnsi="Times New Roman"/>
          <w:sz w:val="28"/>
        </w:rPr>
      </w:pPr>
      <w:r>
        <w:rPr>
          <w:rFonts w:ascii="Times New Roman" w:hAnsi="Times New Roman"/>
          <w:sz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A65543">
        <w:rPr>
          <w:rFonts w:ascii="Times New Roman" w:hAnsi="Times New Roman"/>
          <w:sz w:val="28"/>
        </w:rPr>
        <w:t>.............................111</w:t>
      </w:r>
    </w:p>
    <w:p w14:paraId="1D37BAF1"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10. Технико-экономические показатели теплоснабжающих и теплосетевых организаций.......................................................</w:t>
      </w:r>
      <w:r w:rsidR="00A65543">
        <w:rPr>
          <w:rFonts w:ascii="Times New Roman" w:hAnsi="Times New Roman"/>
          <w:sz w:val="28"/>
        </w:rPr>
        <w:t>.............................111</w:t>
      </w:r>
    </w:p>
    <w:p w14:paraId="7E0B7A67"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11. Цены (тарифы) в сфере теплоснабжения...............</w:t>
      </w:r>
      <w:r w:rsidR="00A65543">
        <w:rPr>
          <w:rFonts w:ascii="Times New Roman" w:hAnsi="Times New Roman"/>
          <w:sz w:val="28"/>
        </w:rPr>
        <w:t>.............................114</w:t>
      </w:r>
    </w:p>
    <w:p w14:paraId="1963ACDE" w14:textId="77777777" w:rsidR="009A3D68" w:rsidRDefault="0070310C">
      <w:pPr>
        <w:spacing w:after="0" w:line="240" w:lineRule="auto"/>
        <w:jc w:val="both"/>
        <w:rPr>
          <w:rFonts w:ascii="Times New Roman" w:hAnsi="Times New Roman"/>
          <w:sz w:val="28"/>
        </w:rPr>
      </w:pPr>
      <w:r>
        <w:rPr>
          <w:rFonts w:ascii="Times New Roman" w:hAnsi="Times New Roman"/>
          <w:sz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65543">
        <w:rPr>
          <w:rFonts w:ascii="Times New Roman" w:hAnsi="Times New Roman"/>
          <w:sz w:val="28"/>
        </w:rPr>
        <w:t>114</w:t>
      </w:r>
    </w:p>
    <w:p w14:paraId="1FEB8669" w14:textId="77777777" w:rsidR="009A3D68" w:rsidRDefault="0070310C">
      <w:pPr>
        <w:spacing w:after="0" w:line="240" w:lineRule="auto"/>
        <w:jc w:val="both"/>
        <w:rPr>
          <w:rFonts w:ascii="Times New Roman" w:hAnsi="Times New Roman"/>
          <w:sz w:val="28"/>
        </w:rPr>
      </w:pPr>
      <w:r>
        <w:rPr>
          <w:rFonts w:ascii="Times New Roman" w:hAnsi="Times New Roman"/>
          <w:sz w:val="28"/>
        </w:rPr>
        <w:t>1.11.2 Структура цен (тарифов), установленных на момент разработки схемы теплоснабжения.........................................................................</w:t>
      </w:r>
      <w:r w:rsidR="00A65543">
        <w:rPr>
          <w:rFonts w:ascii="Times New Roman" w:hAnsi="Times New Roman"/>
          <w:sz w:val="28"/>
        </w:rPr>
        <w:t>.............................114</w:t>
      </w:r>
    </w:p>
    <w:p w14:paraId="299021BE" w14:textId="77777777" w:rsidR="009A3D68" w:rsidRDefault="0070310C">
      <w:pPr>
        <w:spacing w:after="0" w:line="240" w:lineRule="auto"/>
        <w:jc w:val="both"/>
        <w:rPr>
          <w:rFonts w:ascii="Times New Roman" w:hAnsi="Times New Roman"/>
          <w:sz w:val="28"/>
        </w:rPr>
      </w:pPr>
      <w:r>
        <w:rPr>
          <w:rFonts w:ascii="Times New Roman" w:hAnsi="Times New Roman"/>
          <w:sz w:val="28"/>
        </w:rPr>
        <w:t>1.11.3 Плата за подключение к системе теплоснабжения и поступления денежных средств от осуществления указанной деятель</w:t>
      </w:r>
      <w:r w:rsidR="00A65543">
        <w:rPr>
          <w:rFonts w:ascii="Times New Roman" w:hAnsi="Times New Roman"/>
          <w:sz w:val="28"/>
        </w:rPr>
        <w:t>ности........................114</w:t>
      </w:r>
    </w:p>
    <w:p w14:paraId="196B4753" w14:textId="77777777" w:rsidR="009A3D68" w:rsidRDefault="0070310C">
      <w:pPr>
        <w:spacing w:after="0" w:line="240" w:lineRule="auto"/>
        <w:jc w:val="both"/>
        <w:rPr>
          <w:rFonts w:ascii="Times New Roman" w:hAnsi="Times New Roman"/>
          <w:sz w:val="28"/>
        </w:rPr>
      </w:pPr>
      <w:r>
        <w:rPr>
          <w:rFonts w:ascii="Times New Roman" w:hAnsi="Times New Roman"/>
          <w:sz w:val="28"/>
        </w:rPr>
        <w:t>1.11.4 Плата за услуги по поддержанию резервной тепловой мощности, в том числе для социально значимых категорий потребителей.....</w:t>
      </w:r>
      <w:r w:rsidR="00A65543">
        <w:rPr>
          <w:rFonts w:ascii="Times New Roman" w:hAnsi="Times New Roman"/>
          <w:sz w:val="28"/>
        </w:rPr>
        <w:t>.............................114</w:t>
      </w:r>
    </w:p>
    <w:p w14:paraId="439BF1B3" w14:textId="77777777" w:rsidR="00083A36" w:rsidRDefault="00083A36">
      <w:pPr>
        <w:spacing w:after="0" w:line="240" w:lineRule="auto"/>
        <w:jc w:val="both"/>
        <w:rPr>
          <w:rFonts w:ascii="Times New Roman" w:hAnsi="Times New Roman"/>
          <w:sz w:val="28"/>
        </w:rPr>
      </w:pPr>
      <w:r w:rsidRPr="00083A36">
        <w:rPr>
          <w:rFonts w:ascii="Times New Roman" w:hAnsi="Times New Roman"/>
          <w:sz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rFonts w:ascii="Times New Roman" w:hAnsi="Times New Roman"/>
          <w:sz w:val="28"/>
        </w:rPr>
        <w:t>…………………………………….115</w:t>
      </w:r>
    </w:p>
    <w:p w14:paraId="509442DB" w14:textId="77777777" w:rsidR="009A3D68" w:rsidRDefault="0070310C">
      <w:pPr>
        <w:spacing w:after="0" w:line="240" w:lineRule="auto"/>
        <w:jc w:val="both"/>
        <w:rPr>
          <w:rFonts w:ascii="Times New Roman" w:hAnsi="Times New Roman"/>
          <w:sz w:val="28"/>
        </w:rPr>
      </w:pPr>
      <w:r>
        <w:rPr>
          <w:rFonts w:ascii="Times New Roman" w:hAnsi="Times New Roman"/>
          <w:sz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65543">
        <w:rPr>
          <w:rFonts w:ascii="Times New Roman" w:hAnsi="Times New Roman"/>
          <w:sz w:val="28"/>
        </w:rPr>
        <w:t>.............................115</w:t>
      </w:r>
    </w:p>
    <w:p w14:paraId="62D5BBCD" w14:textId="77777777" w:rsidR="009A3D68" w:rsidRDefault="0070310C">
      <w:pPr>
        <w:spacing w:after="0" w:line="240" w:lineRule="auto"/>
        <w:jc w:val="both"/>
        <w:rPr>
          <w:rFonts w:ascii="Times New Roman" w:hAnsi="Times New Roman"/>
          <w:sz w:val="28"/>
        </w:rPr>
      </w:pPr>
      <w:r>
        <w:rPr>
          <w:rFonts w:ascii="Times New Roman" w:hAnsi="Times New Roman"/>
          <w:sz w:val="28"/>
        </w:rPr>
        <w:t>Часть 12. Описание существующих технических и технологических проблем в системах теплоснабжения поселения.....................................</w:t>
      </w:r>
      <w:r w:rsidR="00A65543">
        <w:rPr>
          <w:rFonts w:ascii="Times New Roman" w:hAnsi="Times New Roman"/>
          <w:sz w:val="28"/>
        </w:rPr>
        <w:t>.............................115</w:t>
      </w:r>
    </w:p>
    <w:p w14:paraId="3C92850F" w14:textId="77777777" w:rsidR="009A3D68" w:rsidRDefault="0070310C">
      <w:pPr>
        <w:spacing w:after="0" w:line="240" w:lineRule="auto"/>
        <w:jc w:val="both"/>
        <w:rPr>
          <w:rFonts w:ascii="Times New Roman" w:hAnsi="Times New Roman"/>
          <w:sz w:val="28"/>
        </w:rPr>
      </w:pPr>
      <w:r>
        <w:rPr>
          <w:rFonts w:ascii="Times New Roman" w:hAnsi="Times New Roman"/>
          <w:sz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65543">
        <w:rPr>
          <w:rFonts w:ascii="Times New Roman" w:hAnsi="Times New Roman"/>
          <w:sz w:val="28"/>
        </w:rPr>
        <w:t>.............................115</w:t>
      </w:r>
    </w:p>
    <w:p w14:paraId="5C076544" w14:textId="77777777" w:rsidR="009A3D68" w:rsidRDefault="0070310C">
      <w:pPr>
        <w:spacing w:after="0" w:line="240" w:lineRule="auto"/>
        <w:jc w:val="both"/>
        <w:rPr>
          <w:rFonts w:ascii="Times New Roman" w:hAnsi="Times New Roman"/>
          <w:sz w:val="28"/>
        </w:rPr>
      </w:pPr>
      <w:r>
        <w:rPr>
          <w:rFonts w:ascii="Times New Roman" w:hAnsi="Times New Roman"/>
          <w:sz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C83302">
        <w:rPr>
          <w:rFonts w:ascii="Times New Roman" w:hAnsi="Times New Roman"/>
          <w:sz w:val="28"/>
        </w:rPr>
        <w:t>.............................116</w:t>
      </w:r>
    </w:p>
    <w:p w14:paraId="22C4D339" w14:textId="77777777" w:rsidR="009A3D68" w:rsidRDefault="0070310C">
      <w:pPr>
        <w:spacing w:after="0" w:line="240" w:lineRule="auto"/>
        <w:jc w:val="both"/>
        <w:rPr>
          <w:rFonts w:ascii="Times New Roman" w:hAnsi="Times New Roman"/>
          <w:sz w:val="28"/>
        </w:rPr>
      </w:pPr>
      <w:r>
        <w:rPr>
          <w:rFonts w:ascii="Times New Roman" w:hAnsi="Times New Roman"/>
          <w:sz w:val="28"/>
        </w:rPr>
        <w:t>1.12.4 Описание существующих проблем надежного и эффективного снабжения топливом действующих систем теплоснабжен</w:t>
      </w:r>
      <w:r w:rsidR="00C83302">
        <w:rPr>
          <w:rFonts w:ascii="Times New Roman" w:hAnsi="Times New Roman"/>
          <w:sz w:val="28"/>
        </w:rPr>
        <w:t>ия...........................116</w:t>
      </w:r>
    </w:p>
    <w:p w14:paraId="73E7EC4C" w14:textId="77777777" w:rsidR="009A3D68" w:rsidRDefault="0070310C">
      <w:pPr>
        <w:spacing w:after="0" w:line="240" w:lineRule="auto"/>
        <w:jc w:val="both"/>
        <w:rPr>
          <w:rFonts w:ascii="Times New Roman" w:hAnsi="Times New Roman"/>
          <w:sz w:val="28"/>
        </w:rPr>
      </w:pPr>
      <w:r>
        <w:rPr>
          <w:rFonts w:ascii="Times New Roman" w:hAnsi="Times New Roman"/>
          <w:sz w:val="28"/>
        </w:rPr>
        <w:t>1.12.5 Анализ предписаний надзорных</w:t>
      </w:r>
      <w:r w:rsidR="00C83302">
        <w:rPr>
          <w:rFonts w:ascii="Times New Roman" w:hAnsi="Times New Roman"/>
          <w:sz w:val="28"/>
        </w:rPr>
        <w:t xml:space="preserve"> органов об устранении нарушени</w:t>
      </w:r>
      <w:r>
        <w:rPr>
          <w:rFonts w:ascii="Times New Roman" w:hAnsi="Times New Roman"/>
          <w:sz w:val="28"/>
        </w:rPr>
        <w:t>, влияющих на безопасность и надежность системы</w:t>
      </w:r>
      <w:r w:rsidR="00C83302">
        <w:rPr>
          <w:rFonts w:ascii="Times New Roman" w:hAnsi="Times New Roman"/>
          <w:sz w:val="28"/>
        </w:rPr>
        <w:t xml:space="preserve"> теплоснабжения..............116</w:t>
      </w:r>
    </w:p>
    <w:p w14:paraId="23612176" w14:textId="77777777" w:rsidR="009A3D68" w:rsidRDefault="0070310C">
      <w:pPr>
        <w:spacing w:after="0" w:line="240" w:lineRule="auto"/>
        <w:jc w:val="both"/>
        <w:rPr>
          <w:rFonts w:ascii="Times New Roman" w:hAnsi="Times New Roman"/>
          <w:sz w:val="28"/>
        </w:rPr>
      </w:pPr>
      <w:r>
        <w:rPr>
          <w:rFonts w:ascii="Times New Roman" w:hAnsi="Times New Roman"/>
          <w:sz w:val="28"/>
        </w:rPr>
        <w:t>2.1 Данные базового уровня потребления тепла на цели теплоснабжения.........................................................................</w:t>
      </w:r>
      <w:r w:rsidR="00C83302">
        <w:rPr>
          <w:rFonts w:ascii="Times New Roman" w:hAnsi="Times New Roman"/>
          <w:sz w:val="28"/>
        </w:rPr>
        <w:t>.............................116</w:t>
      </w:r>
    </w:p>
    <w:p w14:paraId="604D7D76"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2.2 Прогнозы приростов на каждом этапе площади строительных фондов, сгруппированные по расчетным элементам территориального деления и по </w:t>
      </w:r>
      <w:r>
        <w:rPr>
          <w:rFonts w:ascii="Times New Roman" w:hAnsi="Times New Roman"/>
          <w:sz w:val="28"/>
        </w:rPr>
        <w:lastRenderedPageBreak/>
        <w:t>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C83302">
        <w:rPr>
          <w:rFonts w:ascii="Times New Roman" w:hAnsi="Times New Roman"/>
          <w:sz w:val="28"/>
        </w:rPr>
        <w:t>.............................116</w:t>
      </w:r>
    </w:p>
    <w:p w14:paraId="17D310A8" w14:textId="77777777" w:rsidR="009A3D68" w:rsidRDefault="0070310C">
      <w:pPr>
        <w:spacing w:after="0" w:line="240" w:lineRule="auto"/>
        <w:jc w:val="both"/>
        <w:rPr>
          <w:rFonts w:ascii="Times New Roman" w:hAnsi="Times New Roman"/>
          <w:sz w:val="28"/>
        </w:rPr>
      </w:pPr>
      <w:r>
        <w:rPr>
          <w:rFonts w:ascii="Times New Roman" w:hAnsi="Times New Roman"/>
          <w:sz w:val="28"/>
        </w:rPr>
        <w:t>жилые дома................................................................................</w:t>
      </w:r>
      <w:r w:rsidR="00C83302">
        <w:rPr>
          <w:rFonts w:ascii="Times New Roman" w:hAnsi="Times New Roman"/>
          <w:sz w:val="28"/>
        </w:rPr>
        <w:t>.............................118</w:t>
      </w:r>
    </w:p>
    <w:p w14:paraId="1732A904" w14:textId="77777777" w:rsidR="009A3D68" w:rsidRDefault="0070310C">
      <w:pPr>
        <w:spacing w:after="0" w:line="240" w:lineRule="auto"/>
        <w:jc w:val="both"/>
        <w:rPr>
          <w:rFonts w:ascii="Times New Roman" w:hAnsi="Times New Roman"/>
          <w:sz w:val="28"/>
        </w:rPr>
      </w:pPr>
      <w:r>
        <w:rPr>
          <w:rFonts w:ascii="Times New Roman" w:hAnsi="Times New Roman"/>
          <w:sz w:val="28"/>
        </w:rPr>
        <w:t>жилые дома (прирост)..............................................................</w:t>
      </w:r>
      <w:r w:rsidR="00C83302">
        <w:rPr>
          <w:rFonts w:ascii="Times New Roman" w:hAnsi="Times New Roman"/>
          <w:sz w:val="28"/>
        </w:rPr>
        <w:t>.............................118</w:t>
      </w:r>
    </w:p>
    <w:p w14:paraId="0D8AC9D6" w14:textId="77777777" w:rsidR="009A3D68" w:rsidRDefault="0070310C">
      <w:pPr>
        <w:spacing w:after="0" w:line="240" w:lineRule="auto"/>
        <w:jc w:val="both"/>
        <w:rPr>
          <w:rFonts w:ascii="Times New Roman" w:hAnsi="Times New Roman"/>
          <w:sz w:val="28"/>
        </w:rPr>
      </w:pPr>
      <w:r>
        <w:rPr>
          <w:rFonts w:ascii="Times New Roman" w:hAnsi="Times New Roman"/>
          <w:sz w:val="28"/>
        </w:rPr>
        <w:t>многоквартирные дома.............................................................</w:t>
      </w:r>
      <w:r w:rsidR="00C83302">
        <w:rPr>
          <w:rFonts w:ascii="Times New Roman" w:hAnsi="Times New Roman"/>
          <w:sz w:val="28"/>
        </w:rPr>
        <w:t>.............................118</w:t>
      </w:r>
    </w:p>
    <w:p w14:paraId="206DBFE1" w14:textId="77777777" w:rsidR="009A3D68" w:rsidRDefault="0070310C">
      <w:pPr>
        <w:spacing w:after="0" w:line="240" w:lineRule="auto"/>
        <w:jc w:val="both"/>
        <w:rPr>
          <w:rFonts w:ascii="Times New Roman" w:hAnsi="Times New Roman"/>
          <w:sz w:val="28"/>
        </w:rPr>
      </w:pPr>
      <w:r>
        <w:rPr>
          <w:rFonts w:ascii="Times New Roman" w:hAnsi="Times New Roman"/>
          <w:sz w:val="28"/>
        </w:rPr>
        <w:t>многоквартирные дома (прирост)........................................................................1</w:t>
      </w:r>
      <w:r w:rsidR="00C83302">
        <w:rPr>
          <w:rFonts w:ascii="Times New Roman" w:hAnsi="Times New Roman"/>
          <w:sz w:val="28"/>
        </w:rPr>
        <w:t>18</w:t>
      </w:r>
    </w:p>
    <w:p w14:paraId="2D66E9DD" w14:textId="77777777" w:rsidR="009A3D68" w:rsidRDefault="0070310C">
      <w:pPr>
        <w:spacing w:after="0" w:line="240" w:lineRule="auto"/>
        <w:jc w:val="both"/>
        <w:rPr>
          <w:rFonts w:ascii="Times New Roman" w:hAnsi="Times New Roman"/>
          <w:sz w:val="28"/>
        </w:rPr>
      </w:pPr>
      <w:r>
        <w:rPr>
          <w:rFonts w:ascii="Times New Roman" w:hAnsi="Times New Roman"/>
          <w:sz w:val="28"/>
        </w:rPr>
        <w:t>общественные здания...............................................................</w:t>
      </w:r>
      <w:r w:rsidR="00C83302">
        <w:rPr>
          <w:rFonts w:ascii="Times New Roman" w:hAnsi="Times New Roman"/>
          <w:sz w:val="28"/>
        </w:rPr>
        <w:t>.............................118</w:t>
      </w:r>
    </w:p>
    <w:p w14:paraId="602695EE" w14:textId="77777777" w:rsidR="009A3D68" w:rsidRDefault="0070310C">
      <w:pPr>
        <w:spacing w:after="0" w:line="240" w:lineRule="auto"/>
        <w:jc w:val="both"/>
        <w:rPr>
          <w:rFonts w:ascii="Times New Roman" w:hAnsi="Times New Roman"/>
          <w:sz w:val="28"/>
        </w:rPr>
      </w:pPr>
      <w:r>
        <w:rPr>
          <w:rFonts w:ascii="Times New Roman" w:hAnsi="Times New Roman"/>
          <w:sz w:val="28"/>
        </w:rPr>
        <w:t>общественные здания (прирост)..............................................</w:t>
      </w:r>
      <w:r w:rsidR="00C83302">
        <w:rPr>
          <w:rFonts w:ascii="Times New Roman" w:hAnsi="Times New Roman"/>
          <w:sz w:val="28"/>
        </w:rPr>
        <w:t>.............................118</w:t>
      </w:r>
    </w:p>
    <w:p w14:paraId="4352B2B6" w14:textId="77777777" w:rsidR="009A3D68" w:rsidRDefault="0070310C">
      <w:pPr>
        <w:spacing w:after="0" w:line="240" w:lineRule="auto"/>
        <w:jc w:val="both"/>
        <w:rPr>
          <w:rFonts w:ascii="Times New Roman" w:hAnsi="Times New Roman"/>
          <w:sz w:val="28"/>
        </w:rPr>
      </w:pPr>
      <w:r>
        <w:rPr>
          <w:rFonts w:ascii="Times New Roman" w:hAnsi="Times New Roman"/>
          <w:sz w:val="28"/>
        </w:rPr>
        <w:t>производственные здания и промышленные предприятия..</w:t>
      </w:r>
      <w:r w:rsidR="00C83302">
        <w:rPr>
          <w:rFonts w:ascii="Times New Roman" w:hAnsi="Times New Roman"/>
          <w:sz w:val="28"/>
        </w:rPr>
        <w:t>.............................118</w:t>
      </w:r>
    </w:p>
    <w:p w14:paraId="569ED57E" w14:textId="77777777" w:rsidR="009A3D68" w:rsidRDefault="0070310C">
      <w:pPr>
        <w:spacing w:after="0" w:line="240" w:lineRule="auto"/>
        <w:jc w:val="both"/>
        <w:rPr>
          <w:rFonts w:ascii="Times New Roman" w:hAnsi="Times New Roman"/>
          <w:sz w:val="28"/>
        </w:rPr>
      </w:pPr>
      <w:r>
        <w:rPr>
          <w:rFonts w:ascii="Times New Roman" w:hAnsi="Times New Roman"/>
          <w:sz w:val="28"/>
        </w:rPr>
        <w:t>производственные здания и промышленные предпр</w:t>
      </w:r>
      <w:r w:rsidR="00C83302">
        <w:rPr>
          <w:rFonts w:ascii="Times New Roman" w:hAnsi="Times New Roman"/>
          <w:sz w:val="28"/>
        </w:rPr>
        <w:t>иятий (прирост)..............118</w:t>
      </w:r>
    </w:p>
    <w:p w14:paraId="267139C3" w14:textId="77777777" w:rsidR="009A3D68" w:rsidRDefault="0070310C">
      <w:pPr>
        <w:spacing w:after="0" w:line="240" w:lineRule="auto"/>
        <w:jc w:val="both"/>
        <w:rPr>
          <w:rFonts w:ascii="Times New Roman" w:hAnsi="Times New Roman"/>
          <w:sz w:val="28"/>
        </w:rPr>
      </w:pPr>
      <w:r>
        <w:rPr>
          <w:rFonts w:ascii="Times New Roman" w:hAnsi="Times New Roman"/>
          <w:sz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83302">
        <w:rPr>
          <w:rFonts w:ascii="Times New Roman" w:hAnsi="Times New Roman"/>
          <w:sz w:val="28"/>
        </w:rPr>
        <w:t>..121</w:t>
      </w:r>
    </w:p>
    <w:p w14:paraId="60C1B266" w14:textId="77777777" w:rsidR="009A3D68" w:rsidRDefault="0070310C">
      <w:pPr>
        <w:spacing w:after="0" w:line="240" w:lineRule="auto"/>
        <w:jc w:val="both"/>
        <w:rPr>
          <w:rFonts w:ascii="Times New Roman" w:hAnsi="Times New Roman"/>
          <w:sz w:val="28"/>
        </w:rPr>
      </w:pPr>
      <w:r>
        <w:rPr>
          <w:rFonts w:ascii="Times New Roman" w:hAnsi="Times New Roman"/>
          <w:sz w:val="28"/>
        </w:rPr>
        <w:t>2.4 Прогнозы перспективных удельных расходов тепловой энергии для обеспечения технологических процессов...............................</w:t>
      </w:r>
      <w:r w:rsidR="00C83302">
        <w:rPr>
          <w:rFonts w:ascii="Times New Roman" w:hAnsi="Times New Roman"/>
          <w:sz w:val="28"/>
        </w:rPr>
        <w:t>.............................122</w:t>
      </w:r>
    </w:p>
    <w:p w14:paraId="01E5D49E" w14:textId="77777777" w:rsidR="009A3D68" w:rsidRDefault="0070310C">
      <w:pPr>
        <w:spacing w:after="0" w:line="240" w:lineRule="auto"/>
        <w:jc w:val="both"/>
        <w:rPr>
          <w:rFonts w:ascii="Times New Roman" w:hAnsi="Times New Roman"/>
          <w:sz w:val="28"/>
        </w:rPr>
      </w:pPr>
      <w:r>
        <w:rPr>
          <w:rFonts w:ascii="Times New Roman" w:hAnsi="Times New Roman"/>
          <w:sz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83302">
        <w:rPr>
          <w:rFonts w:ascii="Times New Roman" w:hAnsi="Times New Roman"/>
          <w:sz w:val="28"/>
        </w:rPr>
        <w:t>.............................122</w:t>
      </w:r>
    </w:p>
    <w:p w14:paraId="691A518A" w14:textId="77777777" w:rsidR="009A3D68" w:rsidRDefault="0070310C">
      <w:pPr>
        <w:spacing w:after="0" w:line="240" w:lineRule="auto"/>
        <w:jc w:val="both"/>
        <w:rPr>
          <w:rFonts w:ascii="Times New Roman" w:hAnsi="Times New Roman"/>
          <w:sz w:val="28"/>
        </w:rPr>
      </w:pPr>
      <w:r>
        <w:rPr>
          <w:rFonts w:ascii="Times New Roman" w:hAnsi="Times New Roman"/>
          <w:sz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83302">
        <w:rPr>
          <w:rFonts w:ascii="Times New Roman" w:hAnsi="Times New Roman"/>
          <w:sz w:val="28"/>
        </w:rPr>
        <w:t>.............................123</w:t>
      </w:r>
    </w:p>
    <w:p w14:paraId="31B7186B" w14:textId="77777777" w:rsidR="009A3D68" w:rsidRDefault="0070310C">
      <w:pPr>
        <w:spacing w:after="0" w:line="240" w:lineRule="auto"/>
        <w:jc w:val="both"/>
        <w:rPr>
          <w:rFonts w:ascii="Times New Roman" w:hAnsi="Times New Roman"/>
          <w:sz w:val="28"/>
        </w:rPr>
      </w:pPr>
      <w:r>
        <w:rPr>
          <w:rFonts w:ascii="Times New Roman" w:hAnsi="Times New Roman"/>
          <w:sz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C83302">
        <w:rPr>
          <w:rFonts w:ascii="Times New Roman" w:hAnsi="Times New Roman"/>
          <w:sz w:val="28"/>
        </w:rPr>
        <w:t>.............................123</w:t>
      </w:r>
    </w:p>
    <w:p w14:paraId="58307FF6" w14:textId="77777777" w:rsidR="009A3D68" w:rsidRDefault="0070310C">
      <w:pPr>
        <w:spacing w:after="0" w:line="240" w:lineRule="auto"/>
        <w:jc w:val="both"/>
        <w:rPr>
          <w:rFonts w:ascii="Times New Roman" w:hAnsi="Times New Roman"/>
          <w:sz w:val="28"/>
        </w:rPr>
      </w:pPr>
      <w:r>
        <w:rPr>
          <w:rFonts w:ascii="Times New Roman" w:hAnsi="Times New Roman"/>
          <w:sz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83302">
        <w:rPr>
          <w:rFonts w:ascii="Times New Roman" w:hAnsi="Times New Roman"/>
          <w:sz w:val="28"/>
        </w:rPr>
        <w:t>.............................123</w:t>
      </w:r>
    </w:p>
    <w:p w14:paraId="57A9D7F5" w14:textId="77777777" w:rsidR="009A3D68" w:rsidRDefault="0070310C">
      <w:pPr>
        <w:spacing w:after="0" w:line="240" w:lineRule="auto"/>
        <w:jc w:val="both"/>
        <w:rPr>
          <w:rFonts w:ascii="Times New Roman" w:hAnsi="Times New Roman"/>
          <w:sz w:val="28"/>
        </w:rPr>
      </w:pPr>
      <w:r>
        <w:rPr>
          <w:rFonts w:ascii="Times New Roman" w:hAnsi="Times New Roman"/>
          <w:sz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C83302">
        <w:rPr>
          <w:rFonts w:ascii="Times New Roman" w:hAnsi="Times New Roman"/>
          <w:sz w:val="28"/>
        </w:rPr>
        <w:t>.............................123</w:t>
      </w:r>
    </w:p>
    <w:p w14:paraId="29CEB8CF" w14:textId="77777777" w:rsidR="009A3D68" w:rsidRDefault="0070310C">
      <w:pPr>
        <w:spacing w:after="0" w:line="240" w:lineRule="auto"/>
        <w:jc w:val="both"/>
        <w:rPr>
          <w:rFonts w:ascii="Times New Roman" w:hAnsi="Times New Roman"/>
          <w:sz w:val="28"/>
        </w:rPr>
      </w:pPr>
      <w:r>
        <w:rPr>
          <w:rFonts w:ascii="Times New Roman" w:hAnsi="Times New Roman"/>
          <w:sz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C83302">
        <w:rPr>
          <w:rFonts w:ascii="Times New Roman" w:hAnsi="Times New Roman"/>
          <w:sz w:val="28"/>
        </w:rPr>
        <w:t>.............................123</w:t>
      </w:r>
    </w:p>
    <w:p w14:paraId="7A9498C4"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3. Электронная модель системы теплоснабжения поселения..</w:t>
      </w:r>
      <w:r w:rsidR="00C83302">
        <w:rPr>
          <w:rFonts w:ascii="Times New Roman" w:hAnsi="Times New Roman"/>
          <w:sz w:val="28"/>
        </w:rPr>
        <w:t>...............124</w:t>
      </w:r>
    </w:p>
    <w:p w14:paraId="31B5808E" w14:textId="77777777" w:rsidR="009A3D68" w:rsidRDefault="0070310C">
      <w:pPr>
        <w:spacing w:after="0" w:line="240" w:lineRule="auto"/>
        <w:jc w:val="both"/>
        <w:rPr>
          <w:rFonts w:ascii="Times New Roman" w:hAnsi="Times New Roman"/>
          <w:sz w:val="28"/>
        </w:rPr>
      </w:pPr>
      <w:r>
        <w:rPr>
          <w:rFonts w:ascii="Times New Roman" w:hAnsi="Times New Roman"/>
          <w:color w:val="000000" w:themeColor="text1"/>
          <w:sz w:val="28"/>
        </w:rPr>
        <w:lastRenderedPageBreak/>
        <w:t>Глава 4. Существующие и перспективные балансы тепловой мощности источников тепловой энергии и тепловой нагрузки потребителей..................</w:t>
      </w:r>
      <w:r w:rsidR="00C83302">
        <w:rPr>
          <w:rFonts w:ascii="Times New Roman" w:hAnsi="Times New Roman"/>
          <w:sz w:val="28"/>
        </w:rPr>
        <w:t>124</w:t>
      </w:r>
    </w:p>
    <w:p w14:paraId="1B118A0D" w14:textId="77777777" w:rsidR="009A3D68" w:rsidRDefault="0070310C">
      <w:pPr>
        <w:spacing w:after="0" w:line="240" w:lineRule="auto"/>
        <w:jc w:val="both"/>
        <w:rPr>
          <w:rFonts w:ascii="Times New Roman" w:hAnsi="Times New Roman"/>
          <w:sz w:val="28"/>
        </w:rPr>
      </w:pPr>
      <w:r>
        <w:rPr>
          <w:rFonts w:ascii="Times New Roman" w:hAnsi="Times New Roman"/>
          <w:color w:val="000000" w:themeColor="text1"/>
          <w:sz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w:t>
      </w:r>
      <w:r w:rsidR="00C83302">
        <w:rPr>
          <w:rFonts w:ascii="Times New Roman" w:hAnsi="Times New Roman"/>
          <w:sz w:val="28"/>
        </w:rPr>
        <w:t>124</w:t>
      </w:r>
    </w:p>
    <w:p w14:paraId="0AE9CC9F" w14:textId="77777777" w:rsidR="009A3D68" w:rsidRDefault="0070310C">
      <w:pPr>
        <w:spacing w:after="0" w:line="240" w:lineRule="auto"/>
        <w:jc w:val="both"/>
        <w:rPr>
          <w:rFonts w:ascii="Times New Roman" w:hAnsi="Times New Roman"/>
          <w:sz w:val="28"/>
        </w:rPr>
      </w:pPr>
      <w:r>
        <w:rPr>
          <w:rFonts w:ascii="Times New Roman" w:hAnsi="Times New Roman"/>
          <w:sz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w:t>
      </w:r>
      <w:r w:rsidR="009A3E5D">
        <w:rPr>
          <w:rFonts w:ascii="Times New Roman" w:hAnsi="Times New Roman"/>
          <w:sz w:val="28"/>
        </w:rPr>
        <w:t>гии..........................125</w:t>
      </w:r>
    </w:p>
    <w:p w14:paraId="465BB692" w14:textId="77777777" w:rsidR="009A3D68" w:rsidRDefault="0070310C">
      <w:pPr>
        <w:spacing w:after="0" w:line="240" w:lineRule="auto"/>
        <w:jc w:val="both"/>
        <w:rPr>
          <w:rFonts w:ascii="Times New Roman" w:hAnsi="Times New Roman"/>
          <w:sz w:val="28"/>
        </w:rPr>
      </w:pPr>
      <w:r>
        <w:rPr>
          <w:rFonts w:ascii="Times New Roman" w:hAnsi="Times New Roman"/>
          <w:sz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9A3E5D">
        <w:rPr>
          <w:rFonts w:ascii="Times New Roman" w:hAnsi="Times New Roman"/>
          <w:sz w:val="28"/>
        </w:rPr>
        <w:t>.............................125</w:t>
      </w:r>
    </w:p>
    <w:p w14:paraId="4777CB77" w14:textId="77777777" w:rsidR="009A3D68" w:rsidRDefault="0070310C">
      <w:pPr>
        <w:spacing w:after="0" w:line="240" w:lineRule="auto"/>
        <w:jc w:val="both"/>
        <w:rPr>
          <w:rFonts w:ascii="Times New Roman" w:hAnsi="Times New Roman"/>
          <w:sz w:val="28"/>
        </w:rPr>
      </w:pPr>
      <w:r>
        <w:rPr>
          <w:rFonts w:ascii="Times New Roman" w:hAnsi="Times New Roman"/>
          <w:sz w:val="28"/>
        </w:rPr>
        <w:t>4.4 Выводы о резервах (дефицитах) существующей системы теплоснабжения при обеспечении перспективной тепловой нагрузки............</w:t>
      </w:r>
      <w:r w:rsidR="009A3E5D">
        <w:rPr>
          <w:rFonts w:ascii="Times New Roman" w:hAnsi="Times New Roman"/>
          <w:sz w:val="28"/>
        </w:rPr>
        <w:t>.............................126</w:t>
      </w:r>
    </w:p>
    <w:p w14:paraId="59C5788F"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5. Мастер-план развития систем теплоснабже</w:t>
      </w:r>
      <w:r w:rsidR="009A3E5D">
        <w:rPr>
          <w:rFonts w:ascii="Times New Roman" w:hAnsi="Times New Roman"/>
          <w:sz w:val="28"/>
        </w:rPr>
        <w:t>ния поселения................126</w:t>
      </w:r>
    </w:p>
    <w:p w14:paraId="07AEE81C" w14:textId="77777777" w:rsidR="009A3D68" w:rsidRDefault="0070310C">
      <w:pPr>
        <w:spacing w:after="0" w:line="240" w:lineRule="auto"/>
        <w:jc w:val="both"/>
        <w:rPr>
          <w:rFonts w:ascii="Times New Roman" w:hAnsi="Times New Roman"/>
          <w:sz w:val="28"/>
        </w:rPr>
      </w:pPr>
      <w:r>
        <w:rPr>
          <w:rFonts w:ascii="Times New Roman" w:hAnsi="Times New Roman"/>
          <w:sz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9A3E5D">
        <w:rPr>
          <w:rFonts w:ascii="Times New Roman" w:hAnsi="Times New Roman"/>
          <w:sz w:val="28"/>
        </w:rPr>
        <w:t>.............................126</w:t>
      </w:r>
    </w:p>
    <w:p w14:paraId="5C0B2BB3" w14:textId="77777777" w:rsidR="009A3D68" w:rsidRDefault="0070310C">
      <w:pPr>
        <w:spacing w:after="0" w:line="240" w:lineRule="auto"/>
        <w:jc w:val="both"/>
        <w:rPr>
          <w:rFonts w:ascii="Times New Roman" w:hAnsi="Times New Roman"/>
          <w:sz w:val="28"/>
        </w:rPr>
      </w:pPr>
      <w:r>
        <w:rPr>
          <w:rFonts w:ascii="Times New Roman" w:hAnsi="Times New Roman"/>
          <w:sz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9A3E5D">
        <w:rPr>
          <w:rFonts w:ascii="Times New Roman" w:hAnsi="Times New Roman"/>
          <w:sz w:val="28"/>
        </w:rPr>
        <w:t>.............................127</w:t>
      </w:r>
    </w:p>
    <w:p w14:paraId="33984E57" w14:textId="77777777" w:rsidR="009A3D68" w:rsidRDefault="0070310C">
      <w:pPr>
        <w:spacing w:after="0" w:line="240" w:lineRule="auto"/>
        <w:jc w:val="both"/>
        <w:rPr>
          <w:rFonts w:ascii="Times New Roman" w:hAnsi="Times New Roman"/>
          <w:sz w:val="28"/>
        </w:rPr>
      </w:pPr>
      <w:r>
        <w:rPr>
          <w:rFonts w:ascii="Times New Roman" w:hAnsi="Times New Roman"/>
          <w:sz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9A3E5D">
        <w:rPr>
          <w:rFonts w:ascii="Times New Roman" w:hAnsi="Times New Roman"/>
          <w:sz w:val="28"/>
        </w:rPr>
        <w:t>.............................128</w:t>
      </w:r>
    </w:p>
    <w:p w14:paraId="7502310D"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A3E5D">
        <w:rPr>
          <w:rFonts w:ascii="Times New Roman" w:hAnsi="Times New Roman"/>
          <w:sz w:val="28"/>
        </w:rPr>
        <w:t>..........128</w:t>
      </w:r>
    </w:p>
    <w:p w14:paraId="7020AA91" w14:textId="77777777" w:rsidR="009A3D68" w:rsidRDefault="0070310C">
      <w:pPr>
        <w:spacing w:after="0" w:line="240" w:lineRule="auto"/>
        <w:jc w:val="both"/>
        <w:rPr>
          <w:rFonts w:ascii="Times New Roman" w:hAnsi="Times New Roman"/>
          <w:sz w:val="28"/>
        </w:rPr>
      </w:pPr>
      <w:r>
        <w:rPr>
          <w:rFonts w:ascii="Times New Roman" w:hAnsi="Times New Roman"/>
          <w:sz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9A3E5D">
        <w:rPr>
          <w:rFonts w:ascii="Times New Roman" w:hAnsi="Times New Roman"/>
          <w:sz w:val="28"/>
        </w:rPr>
        <w:t>.............................129</w:t>
      </w:r>
    </w:p>
    <w:p w14:paraId="303C7DC7"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w:t>
      </w:r>
      <w:r>
        <w:rPr>
          <w:rFonts w:ascii="Times New Roman" w:hAnsi="Times New Roman"/>
          <w:sz w:val="28"/>
        </w:rPr>
        <w:lastRenderedPageBreak/>
        <w:t>подключенных к открытой системе теплоснабжения (горячего водоснабжения), на закрытую систему горячего водоснабжен</w:t>
      </w:r>
      <w:r w:rsidR="009A3E5D">
        <w:rPr>
          <w:rFonts w:ascii="Times New Roman" w:hAnsi="Times New Roman"/>
          <w:sz w:val="28"/>
        </w:rPr>
        <w:t>ия....................129</w:t>
      </w:r>
    </w:p>
    <w:p w14:paraId="1BB213F0" w14:textId="77777777" w:rsidR="009A3D68" w:rsidRDefault="0070310C">
      <w:pPr>
        <w:spacing w:after="0" w:line="240" w:lineRule="auto"/>
        <w:jc w:val="both"/>
        <w:rPr>
          <w:rFonts w:ascii="Times New Roman" w:hAnsi="Times New Roman"/>
          <w:sz w:val="28"/>
        </w:rPr>
      </w:pPr>
      <w:r>
        <w:rPr>
          <w:rFonts w:ascii="Times New Roman" w:hAnsi="Times New Roman"/>
          <w:sz w:val="28"/>
        </w:rPr>
        <w:t>6.3 Сведения о наличии баков-аккумуляторов......................</w:t>
      </w:r>
      <w:r w:rsidR="009A3E5D">
        <w:rPr>
          <w:rFonts w:ascii="Times New Roman" w:hAnsi="Times New Roman"/>
          <w:sz w:val="28"/>
        </w:rPr>
        <w:t>.............................130</w:t>
      </w:r>
    </w:p>
    <w:p w14:paraId="19B38D18" w14:textId="77777777" w:rsidR="009A3D68" w:rsidRDefault="0070310C">
      <w:pPr>
        <w:spacing w:after="0" w:line="240" w:lineRule="auto"/>
        <w:jc w:val="both"/>
        <w:rPr>
          <w:rFonts w:ascii="Times New Roman" w:hAnsi="Times New Roman"/>
          <w:sz w:val="28"/>
        </w:rPr>
      </w:pPr>
      <w:r>
        <w:rPr>
          <w:rFonts w:ascii="Times New Roman" w:hAnsi="Times New Roman"/>
          <w:sz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A3E5D">
        <w:rPr>
          <w:rFonts w:ascii="Times New Roman" w:hAnsi="Times New Roman"/>
          <w:sz w:val="28"/>
        </w:rPr>
        <w:t>.............................130</w:t>
      </w:r>
    </w:p>
    <w:p w14:paraId="1838A052" w14:textId="77777777" w:rsidR="009A3D68" w:rsidRDefault="0070310C">
      <w:pPr>
        <w:spacing w:after="0" w:line="240" w:lineRule="auto"/>
        <w:jc w:val="both"/>
        <w:rPr>
          <w:rFonts w:ascii="Times New Roman" w:hAnsi="Times New Roman"/>
          <w:sz w:val="28"/>
        </w:rPr>
      </w:pPr>
      <w:r>
        <w:rPr>
          <w:rFonts w:ascii="Times New Roman" w:hAnsi="Times New Roman"/>
          <w:sz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9A3E5D">
        <w:rPr>
          <w:rFonts w:ascii="Times New Roman" w:hAnsi="Times New Roman"/>
          <w:sz w:val="28"/>
        </w:rPr>
        <w:t>.............................130</w:t>
      </w:r>
    </w:p>
    <w:p w14:paraId="4F6B3205"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7. Предложения по строительству, реконструкции и техническому перевооружению источников тепловой энергии.......................................</w:t>
      </w:r>
      <w:r w:rsidR="009A3E5D">
        <w:rPr>
          <w:rFonts w:ascii="Times New Roman" w:hAnsi="Times New Roman"/>
          <w:sz w:val="28"/>
        </w:rPr>
        <w:t>.........131</w:t>
      </w:r>
    </w:p>
    <w:p w14:paraId="5E6AC78D" w14:textId="77777777" w:rsidR="009A3D68" w:rsidRDefault="0070310C">
      <w:pPr>
        <w:spacing w:after="0" w:line="240" w:lineRule="auto"/>
        <w:jc w:val="both"/>
        <w:rPr>
          <w:rFonts w:ascii="Times New Roman" w:hAnsi="Times New Roman"/>
          <w:sz w:val="28"/>
        </w:rPr>
      </w:pPr>
      <w:r>
        <w:rPr>
          <w:rFonts w:ascii="Times New Roman" w:hAnsi="Times New Roman"/>
          <w:sz w:val="28"/>
        </w:rPr>
        <w:t>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rFonts w:ascii="Times New Roman" w:hAnsi="Times New Roman"/>
          <w:sz w:val="28"/>
        </w:rPr>
        <w:tab/>
        <w:t>........................................</w:t>
      </w:r>
      <w:r w:rsidR="009A3E5D">
        <w:rPr>
          <w:rFonts w:ascii="Times New Roman" w:hAnsi="Times New Roman"/>
          <w:sz w:val="28"/>
        </w:rPr>
        <w:t>.............................131</w:t>
      </w:r>
    </w:p>
    <w:p w14:paraId="41764EFA" w14:textId="77777777" w:rsidR="009A3D68" w:rsidRDefault="0070310C">
      <w:pPr>
        <w:spacing w:after="0" w:line="240" w:lineRule="auto"/>
        <w:jc w:val="both"/>
        <w:rPr>
          <w:rFonts w:ascii="Times New Roman" w:hAnsi="Times New Roman"/>
          <w:sz w:val="28"/>
        </w:rPr>
      </w:pPr>
      <w:r>
        <w:rPr>
          <w:rFonts w:ascii="Times New Roman" w:hAnsi="Times New Roman"/>
          <w:sz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9A3E5D">
        <w:rPr>
          <w:rFonts w:ascii="Times New Roman" w:hAnsi="Times New Roman"/>
          <w:sz w:val="28"/>
        </w:rPr>
        <w:t>.............................132</w:t>
      </w:r>
    </w:p>
    <w:p w14:paraId="72C0B617" w14:textId="77777777" w:rsidR="009A3D68" w:rsidRDefault="0070310C">
      <w:pPr>
        <w:spacing w:after="0" w:line="240" w:lineRule="auto"/>
        <w:jc w:val="both"/>
        <w:rPr>
          <w:rFonts w:ascii="Times New Roman" w:hAnsi="Times New Roman"/>
          <w:sz w:val="28"/>
        </w:rPr>
      </w:pPr>
      <w:r>
        <w:rPr>
          <w:rFonts w:ascii="Times New Roman" w:hAnsi="Times New Roman"/>
          <w:sz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w:t>
      </w:r>
      <w:r w:rsidR="009A3E5D">
        <w:rPr>
          <w:rFonts w:ascii="Times New Roman" w:hAnsi="Times New Roman"/>
          <w:sz w:val="28"/>
        </w:rPr>
        <w:t>стов тепловых нагрузок.......132</w:t>
      </w:r>
    </w:p>
    <w:p w14:paraId="6616986C" w14:textId="77777777" w:rsidR="009A3D68" w:rsidRDefault="0070310C">
      <w:pPr>
        <w:spacing w:after="0" w:line="240" w:lineRule="auto"/>
        <w:jc w:val="both"/>
        <w:rPr>
          <w:rFonts w:ascii="Times New Roman" w:hAnsi="Times New Roman"/>
          <w:sz w:val="28"/>
        </w:rPr>
      </w:pPr>
      <w:r>
        <w:rPr>
          <w:rFonts w:ascii="Times New Roman" w:hAnsi="Times New Roman"/>
          <w:sz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r w:rsidR="009A3E5D">
        <w:rPr>
          <w:rFonts w:ascii="Times New Roman" w:hAnsi="Times New Roman"/>
          <w:sz w:val="28"/>
        </w:rPr>
        <w:t>.............................132</w:t>
      </w:r>
    </w:p>
    <w:p w14:paraId="0BE2620C" w14:textId="77777777" w:rsidR="009A3D68" w:rsidRDefault="0070310C">
      <w:pPr>
        <w:spacing w:after="0" w:line="240" w:lineRule="auto"/>
        <w:jc w:val="both"/>
        <w:rPr>
          <w:rFonts w:ascii="Times New Roman" w:hAnsi="Times New Roman"/>
          <w:sz w:val="28"/>
        </w:rPr>
      </w:pPr>
      <w:r>
        <w:rPr>
          <w:rFonts w:ascii="Times New Roman" w:hAnsi="Times New Roman"/>
          <w:sz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r w:rsidR="009A3E5D">
        <w:rPr>
          <w:rFonts w:ascii="Times New Roman" w:hAnsi="Times New Roman"/>
          <w:sz w:val="28"/>
        </w:rPr>
        <w:t>.............................132</w:t>
      </w:r>
    </w:p>
    <w:p w14:paraId="06D80EAD" w14:textId="77777777" w:rsidR="009A3D68" w:rsidRDefault="0070310C">
      <w:pPr>
        <w:spacing w:after="0" w:line="240" w:lineRule="auto"/>
        <w:jc w:val="both"/>
        <w:rPr>
          <w:rFonts w:ascii="Times New Roman" w:hAnsi="Times New Roman"/>
          <w:sz w:val="28"/>
        </w:rPr>
      </w:pPr>
      <w:r>
        <w:rPr>
          <w:rFonts w:ascii="Times New Roman" w:hAnsi="Times New Roman"/>
          <w:sz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r w:rsidR="009A3E5D">
        <w:rPr>
          <w:rFonts w:ascii="Times New Roman" w:hAnsi="Times New Roman"/>
          <w:sz w:val="28"/>
        </w:rPr>
        <w:t>........................132</w:t>
      </w:r>
    </w:p>
    <w:p w14:paraId="29B7ABAF" w14:textId="77777777" w:rsidR="009A3D68" w:rsidRDefault="0070310C">
      <w:pPr>
        <w:spacing w:after="0" w:line="240" w:lineRule="auto"/>
        <w:jc w:val="both"/>
        <w:rPr>
          <w:rFonts w:ascii="Times New Roman" w:hAnsi="Times New Roman"/>
          <w:sz w:val="28"/>
        </w:rPr>
      </w:pPr>
      <w:r>
        <w:rPr>
          <w:rFonts w:ascii="Times New Roman" w:hAnsi="Times New Roman"/>
          <w:sz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9A3E5D">
        <w:rPr>
          <w:rFonts w:ascii="Times New Roman" w:hAnsi="Times New Roman"/>
          <w:sz w:val="28"/>
        </w:rPr>
        <w:t>..................132</w:t>
      </w:r>
    </w:p>
    <w:p w14:paraId="06423231" w14:textId="77777777" w:rsidR="009A3D68" w:rsidRDefault="0070310C">
      <w:pPr>
        <w:spacing w:after="0" w:line="240" w:lineRule="auto"/>
        <w:jc w:val="both"/>
        <w:rPr>
          <w:rFonts w:ascii="Times New Roman" w:hAnsi="Times New Roman"/>
          <w:sz w:val="28"/>
        </w:rPr>
      </w:pPr>
      <w:r>
        <w:rPr>
          <w:rFonts w:ascii="Times New Roman" w:hAnsi="Times New Roman"/>
          <w:sz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r>
        <w:rPr>
          <w:rFonts w:ascii="Times New Roman" w:hAnsi="Times New Roman"/>
          <w:sz w:val="28"/>
        </w:rPr>
        <w:tab/>
        <w:t>...........................................................................</w:t>
      </w:r>
      <w:r w:rsidR="009A3E5D">
        <w:rPr>
          <w:rFonts w:ascii="Times New Roman" w:hAnsi="Times New Roman"/>
          <w:sz w:val="28"/>
        </w:rPr>
        <w:t>........................133</w:t>
      </w:r>
    </w:p>
    <w:p w14:paraId="348C3E92" w14:textId="77777777" w:rsidR="009A3D68" w:rsidRDefault="0070310C">
      <w:pPr>
        <w:spacing w:after="0" w:line="240" w:lineRule="auto"/>
        <w:jc w:val="both"/>
        <w:rPr>
          <w:rFonts w:ascii="Times New Roman" w:hAnsi="Times New Roman"/>
          <w:sz w:val="28"/>
        </w:rPr>
      </w:pPr>
      <w:r>
        <w:rPr>
          <w:rFonts w:ascii="Times New Roman" w:hAnsi="Times New Roman"/>
          <w:sz w:val="28"/>
        </w:rPr>
        <w:t>7.9 Обоснование организации индивидуального теплоснабжения в зонах застройки поселения малоэтажными жилыми зданиями......</w:t>
      </w:r>
      <w:r w:rsidR="009A3E5D">
        <w:rPr>
          <w:rFonts w:ascii="Times New Roman" w:hAnsi="Times New Roman"/>
          <w:sz w:val="28"/>
        </w:rPr>
        <w:t>.............................133</w:t>
      </w:r>
    </w:p>
    <w:p w14:paraId="0349266F" w14:textId="77777777" w:rsidR="009A3D68" w:rsidRDefault="0070310C">
      <w:pPr>
        <w:spacing w:after="0" w:line="240" w:lineRule="auto"/>
        <w:jc w:val="both"/>
        <w:rPr>
          <w:rFonts w:ascii="Times New Roman" w:hAnsi="Times New Roman"/>
          <w:sz w:val="28"/>
        </w:rPr>
      </w:pPr>
      <w:r>
        <w:rPr>
          <w:rFonts w:ascii="Times New Roman" w:hAnsi="Times New Roman"/>
          <w:sz w:val="28"/>
        </w:rPr>
        <w:t>7.10 Обоснование организации теплоснабжения в производственных зонах на территории поселения..............................................................</w:t>
      </w:r>
      <w:r w:rsidR="009A3E5D">
        <w:rPr>
          <w:rFonts w:ascii="Times New Roman" w:hAnsi="Times New Roman"/>
          <w:sz w:val="28"/>
        </w:rPr>
        <w:t>.............................133</w:t>
      </w:r>
    </w:p>
    <w:p w14:paraId="28541710" w14:textId="77777777" w:rsidR="009A3D68" w:rsidRDefault="0070310C">
      <w:pPr>
        <w:spacing w:after="0" w:line="240" w:lineRule="auto"/>
        <w:jc w:val="both"/>
        <w:rPr>
          <w:rFonts w:ascii="Times New Roman" w:hAnsi="Times New Roman"/>
          <w:sz w:val="28"/>
        </w:rPr>
      </w:pPr>
      <w:r>
        <w:rPr>
          <w:rFonts w:ascii="Times New Roman" w:hAnsi="Times New Roman"/>
          <w:sz w:val="28"/>
        </w:rPr>
        <w:lastRenderedPageBreak/>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w:t>
      </w:r>
      <w:r w:rsidR="009A3E5D">
        <w:rPr>
          <w:rFonts w:ascii="Times New Roman" w:hAnsi="Times New Roman"/>
          <w:sz w:val="28"/>
        </w:rPr>
        <w:t>пловой энергии...............133</w:t>
      </w:r>
    </w:p>
    <w:p w14:paraId="3D059722" w14:textId="77777777" w:rsidR="009A3D68" w:rsidRDefault="0070310C">
      <w:pPr>
        <w:spacing w:after="0" w:line="240" w:lineRule="auto"/>
        <w:jc w:val="both"/>
        <w:rPr>
          <w:rFonts w:ascii="Times New Roman" w:hAnsi="Times New Roman"/>
          <w:sz w:val="28"/>
        </w:rPr>
      </w:pPr>
      <w:r>
        <w:rPr>
          <w:rFonts w:ascii="Times New Roman" w:hAnsi="Times New Roman"/>
          <w:sz w:val="28"/>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w:t>
      </w:r>
      <w:r w:rsidR="009A3E5D">
        <w:rPr>
          <w:rFonts w:ascii="Times New Roman" w:hAnsi="Times New Roman"/>
          <w:sz w:val="28"/>
        </w:rPr>
        <w:t>анной системе................133</w:t>
      </w:r>
    </w:p>
    <w:p w14:paraId="1A83C76C"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8. Предложения по строительству, реконструкции и (или) модернизации тепловых сетей и сооружений на них.....................................</w:t>
      </w:r>
      <w:r w:rsidR="009A3E5D">
        <w:rPr>
          <w:rFonts w:ascii="Times New Roman" w:hAnsi="Times New Roman"/>
          <w:sz w:val="28"/>
        </w:rPr>
        <w:t>.............................135</w:t>
      </w:r>
    </w:p>
    <w:p w14:paraId="4C864C6E" w14:textId="77777777" w:rsidR="009A3D68" w:rsidRDefault="0070310C">
      <w:pPr>
        <w:spacing w:after="0" w:line="240" w:lineRule="auto"/>
        <w:jc w:val="both"/>
        <w:rPr>
          <w:rFonts w:ascii="Times New Roman" w:hAnsi="Times New Roman"/>
          <w:sz w:val="28"/>
        </w:rPr>
      </w:pPr>
      <w:r>
        <w:rPr>
          <w:rFonts w:ascii="Times New Roman" w:hAnsi="Times New Roman"/>
          <w:sz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A3E5D">
        <w:rPr>
          <w:rFonts w:ascii="Times New Roman" w:hAnsi="Times New Roman"/>
          <w:sz w:val="28"/>
        </w:rPr>
        <w:t>.............................135</w:t>
      </w:r>
    </w:p>
    <w:p w14:paraId="572EFBC4" w14:textId="77777777" w:rsidR="009A3D68" w:rsidRDefault="0070310C">
      <w:pPr>
        <w:spacing w:after="0" w:line="240" w:lineRule="auto"/>
        <w:jc w:val="both"/>
        <w:rPr>
          <w:rFonts w:ascii="Times New Roman" w:hAnsi="Times New Roman"/>
          <w:sz w:val="28"/>
        </w:rPr>
      </w:pPr>
      <w:r>
        <w:rPr>
          <w:rFonts w:ascii="Times New Roman" w:hAnsi="Times New Roman"/>
          <w:sz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A3E5D">
        <w:rPr>
          <w:rFonts w:ascii="Times New Roman" w:hAnsi="Times New Roman"/>
          <w:sz w:val="28"/>
        </w:rPr>
        <w:t>.............................135</w:t>
      </w:r>
    </w:p>
    <w:p w14:paraId="407D65F2" w14:textId="77777777" w:rsidR="009A3D68" w:rsidRDefault="0070310C">
      <w:pPr>
        <w:spacing w:after="0" w:line="240" w:lineRule="auto"/>
        <w:jc w:val="both"/>
        <w:rPr>
          <w:rFonts w:ascii="Times New Roman" w:hAnsi="Times New Roman"/>
          <w:sz w:val="28"/>
        </w:rPr>
      </w:pPr>
      <w:r>
        <w:rPr>
          <w:rFonts w:ascii="Times New Roman" w:hAnsi="Times New Roman"/>
          <w:sz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A3E5D">
        <w:rPr>
          <w:rFonts w:ascii="Times New Roman" w:hAnsi="Times New Roman"/>
          <w:sz w:val="28"/>
        </w:rPr>
        <w:t>.............................135</w:t>
      </w:r>
    </w:p>
    <w:p w14:paraId="25BCC34A" w14:textId="77777777" w:rsidR="009A3D68" w:rsidRDefault="0070310C">
      <w:pPr>
        <w:spacing w:after="0" w:line="240" w:lineRule="auto"/>
        <w:jc w:val="both"/>
        <w:rPr>
          <w:rFonts w:ascii="Times New Roman" w:hAnsi="Times New Roman"/>
          <w:sz w:val="28"/>
        </w:rPr>
      </w:pPr>
      <w:r>
        <w:rPr>
          <w:rFonts w:ascii="Times New Roman" w:hAnsi="Times New Roman"/>
          <w:sz w:val="28"/>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r w:rsidR="009A3E5D">
        <w:rPr>
          <w:rFonts w:ascii="Times New Roman" w:hAnsi="Times New Roman"/>
          <w:sz w:val="28"/>
        </w:rPr>
        <w:t>.............................135</w:t>
      </w:r>
    </w:p>
    <w:p w14:paraId="559CC792" w14:textId="77777777" w:rsidR="009A3D68" w:rsidRDefault="0070310C">
      <w:pPr>
        <w:spacing w:after="0" w:line="240" w:lineRule="auto"/>
        <w:jc w:val="both"/>
        <w:rPr>
          <w:rFonts w:ascii="Times New Roman" w:hAnsi="Times New Roman"/>
          <w:sz w:val="28"/>
        </w:rPr>
      </w:pPr>
      <w:r>
        <w:rPr>
          <w:rFonts w:ascii="Times New Roman" w:hAnsi="Times New Roman"/>
          <w:sz w:val="28"/>
        </w:rPr>
        <w:t>8.5. Строительство тепловых сетей для обеспечения нормативной надежности теплоснабжения.........................................................................</w:t>
      </w:r>
      <w:r w:rsidR="009A3E5D">
        <w:rPr>
          <w:rFonts w:ascii="Times New Roman" w:hAnsi="Times New Roman"/>
          <w:sz w:val="28"/>
        </w:rPr>
        <w:t>.............................135</w:t>
      </w:r>
    </w:p>
    <w:p w14:paraId="7AA11622" w14:textId="77777777" w:rsidR="009A3D68" w:rsidRDefault="0070310C">
      <w:pPr>
        <w:spacing w:after="0" w:line="240" w:lineRule="auto"/>
        <w:jc w:val="both"/>
        <w:rPr>
          <w:rFonts w:ascii="Times New Roman" w:hAnsi="Times New Roman"/>
          <w:sz w:val="28"/>
        </w:rPr>
      </w:pPr>
      <w:r>
        <w:rPr>
          <w:rFonts w:ascii="Times New Roman" w:hAnsi="Times New Roman"/>
          <w:sz w:val="28"/>
        </w:rPr>
        <w:t>8.7. Реконструкция и (или) модернизация тепловых сетей, подлежащих замене в связи с исчерпанием эксплуатационного ресурса.............</w:t>
      </w:r>
      <w:r w:rsidR="009A3E5D">
        <w:rPr>
          <w:rFonts w:ascii="Times New Roman" w:hAnsi="Times New Roman"/>
          <w:sz w:val="28"/>
        </w:rPr>
        <w:t>..............................136</w:t>
      </w:r>
    </w:p>
    <w:p w14:paraId="10DB1E5A" w14:textId="77777777" w:rsidR="009A3D68" w:rsidRDefault="0070310C">
      <w:pPr>
        <w:spacing w:after="0" w:line="240" w:lineRule="auto"/>
        <w:jc w:val="both"/>
        <w:rPr>
          <w:rFonts w:ascii="Times New Roman" w:hAnsi="Times New Roman"/>
          <w:sz w:val="28"/>
        </w:rPr>
      </w:pPr>
      <w:r>
        <w:rPr>
          <w:rFonts w:ascii="Times New Roman" w:hAnsi="Times New Roman"/>
          <w:sz w:val="28"/>
        </w:rPr>
        <w:t>8.8. Строительство и реконструкция и (или) модернизация насосных станций......................................................................................</w:t>
      </w:r>
      <w:r w:rsidR="009A3E5D">
        <w:rPr>
          <w:rFonts w:ascii="Times New Roman" w:hAnsi="Times New Roman"/>
          <w:sz w:val="28"/>
        </w:rPr>
        <w:t>..............................136</w:t>
      </w:r>
    </w:p>
    <w:p w14:paraId="412809E2"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9. Предложения по переводу открытых систем теплоснабжения (горячего водоснабжения) в закрытые системы</w:t>
      </w:r>
      <w:r w:rsidR="009A3E5D">
        <w:rPr>
          <w:rFonts w:ascii="Times New Roman" w:hAnsi="Times New Roman"/>
          <w:sz w:val="28"/>
        </w:rPr>
        <w:t xml:space="preserve"> горячего водоснабжения......136</w:t>
      </w:r>
    </w:p>
    <w:p w14:paraId="380FFCDE" w14:textId="77777777" w:rsidR="009A3D68" w:rsidRDefault="0070310C">
      <w:pPr>
        <w:spacing w:after="0" w:line="240" w:lineRule="auto"/>
        <w:jc w:val="both"/>
        <w:rPr>
          <w:rFonts w:ascii="Times New Roman" w:hAnsi="Times New Roman"/>
          <w:sz w:val="28"/>
        </w:rPr>
      </w:pPr>
      <w:r>
        <w:rPr>
          <w:rFonts w:ascii="Times New Roman" w:hAnsi="Times New Roman"/>
          <w:sz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w:t>
      </w:r>
      <w:r w:rsidR="009A3E5D">
        <w:rPr>
          <w:rFonts w:ascii="Times New Roman" w:hAnsi="Times New Roman"/>
          <w:sz w:val="28"/>
        </w:rPr>
        <w:t>ему горячего водоснабжения...136</w:t>
      </w:r>
    </w:p>
    <w:p w14:paraId="58649B5A" w14:textId="77777777" w:rsidR="009A3D68" w:rsidRDefault="0070310C">
      <w:pPr>
        <w:spacing w:after="0" w:line="240" w:lineRule="auto"/>
        <w:jc w:val="both"/>
        <w:rPr>
          <w:rFonts w:ascii="Times New Roman" w:hAnsi="Times New Roman"/>
          <w:sz w:val="28"/>
        </w:rPr>
      </w:pPr>
      <w:r>
        <w:rPr>
          <w:rFonts w:ascii="Times New Roman" w:hAnsi="Times New Roman"/>
          <w:sz w:val="28"/>
        </w:rPr>
        <w:t>9.2. Выбор и обоснование метода регулирования отпуска тепловой энергии от источников тепловой энергии..................................................</w:t>
      </w:r>
      <w:r w:rsidR="009A3E5D">
        <w:rPr>
          <w:rFonts w:ascii="Times New Roman" w:hAnsi="Times New Roman"/>
          <w:sz w:val="28"/>
        </w:rPr>
        <w:t>.............................136</w:t>
      </w:r>
    </w:p>
    <w:p w14:paraId="26A8A935"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w:t>
      </w:r>
      <w:r w:rsidR="009A3E5D">
        <w:rPr>
          <w:rFonts w:ascii="Times New Roman" w:hAnsi="Times New Roman"/>
          <w:sz w:val="28"/>
        </w:rPr>
        <w:t>горячего водоснабжения.......137</w:t>
      </w:r>
    </w:p>
    <w:p w14:paraId="2F70241B" w14:textId="77777777" w:rsidR="009A3D68" w:rsidRDefault="0070310C">
      <w:pPr>
        <w:spacing w:after="0" w:line="240" w:lineRule="auto"/>
        <w:jc w:val="both"/>
        <w:rPr>
          <w:rFonts w:ascii="Times New Roman" w:hAnsi="Times New Roman"/>
          <w:sz w:val="28"/>
        </w:rPr>
      </w:pPr>
      <w:r>
        <w:rPr>
          <w:rFonts w:ascii="Times New Roman" w:hAnsi="Times New Roman"/>
          <w:sz w:val="28"/>
        </w:rPr>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9A3E5D">
        <w:rPr>
          <w:rFonts w:ascii="Times New Roman" w:hAnsi="Times New Roman"/>
          <w:sz w:val="28"/>
        </w:rPr>
        <w:t>.............................138</w:t>
      </w:r>
    </w:p>
    <w:p w14:paraId="7C25EF14" w14:textId="77777777" w:rsidR="009A3D68" w:rsidRDefault="0070310C">
      <w:pPr>
        <w:spacing w:after="0" w:line="240" w:lineRule="auto"/>
        <w:jc w:val="both"/>
        <w:rPr>
          <w:rFonts w:ascii="Times New Roman" w:hAnsi="Times New Roman"/>
          <w:sz w:val="28"/>
        </w:rPr>
      </w:pPr>
      <w:r>
        <w:rPr>
          <w:rFonts w:ascii="Times New Roman" w:hAnsi="Times New Roman"/>
          <w:sz w:val="28"/>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9A3E5D">
        <w:rPr>
          <w:rFonts w:ascii="Times New Roman" w:hAnsi="Times New Roman"/>
          <w:sz w:val="28"/>
        </w:rPr>
        <w:t>.............................138</w:t>
      </w:r>
    </w:p>
    <w:p w14:paraId="5651D936" w14:textId="77777777" w:rsidR="009A3D68" w:rsidRDefault="0070310C">
      <w:pPr>
        <w:spacing w:after="0" w:line="240" w:lineRule="auto"/>
        <w:jc w:val="both"/>
        <w:rPr>
          <w:rFonts w:ascii="Times New Roman" w:hAnsi="Times New Roman"/>
          <w:sz w:val="28"/>
        </w:rPr>
      </w:pPr>
      <w:r>
        <w:rPr>
          <w:rFonts w:ascii="Times New Roman" w:hAnsi="Times New Roman"/>
          <w:sz w:val="28"/>
        </w:rPr>
        <w:t>9.6. Предложения по источникам инвестиций.......................</w:t>
      </w:r>
      <w:r w:rsidR="009A3E5D">
        <w:rPr>
          <w:rFonts w:ascii="Times New Roman" w:hAnsi="Times New Roman"/>
          <w:sz w:val="28"/>
        </w:rPr>
        <w:t>.............................139</w:t>
      </w:r>
    </w:p>
    <w:p w14:paraId="1D06CBB4" w14:textId="77777777" w:rsidR="009A3D68" w:rsidRDefault="0070310C">
      <w:pPr>
        <w:spacing w:after="0" w:line="240" w:lineRule="auto"/>
        <w:jc w:val="both"/>
        <w:rPr>
          <w:rFonts w:ascii="Times New Roman" w:hAnsi="Times New Roman"/>
          <w:sz w:val="28"/>
        </w:rPr>
      </w:pPr>
      <w:r>
        <w:rPr>
          <w:rFonts w:ascii="Times New Roman" w:hAnsi="Times New Roman"/>
          <w:sz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r w:rsidR="009A3E5D">
        <w:rPr>
          <w:rFonts w:ascii="Times New Roman" w:hAnsi="Times New Roman"/>
          <w:sz w:val="28"/>
        </w:rPr>
        <w:t>.............................139</w:t>
      </w:r>
    </w:p>
    <w:p w14:paraId="28C17F20" w14:textId="77777777" w:rsidR="009A3D68" w:rsidRDefault="0070310C">
      <w:pPr>
        <w:spacing w:after="0" w:line="240" w:lineRule="auto"/>
        <w:jc w:val="both"/>
        <w:rPr>
          <w:rFonts w:ascii="Times New Roman" w:hAnsi="Times New Roman"/>
          <w:sz w:val="28"/>
        </w:rPr>
      </w:pPr>
      <w:r>
        <w:rPr>
          <w:rFonts w:ascii="Times New Roman" w:hAnsi="Times New Roman"/>
          <w:sz w:val="28"/>
        </w:rPr>
        <w:t>10.2 Результаты расчетов по каждому источнику тепловой энергии нормативных запасов топлива.................................................</w:t>
      </w:r>
      <w:r w:rsidR="009A3E5D">
        <w:rPr>
          <w:rFonts w:ascii="Times New Roman" w:hAnsi="Times New Roman"/>
          <w:sz w:val="28"/>
        </w:rPr>
        <w:t>.............................140</w:t>
      </w:r>
    </w:p>
    <w:p w14:paraId="2236B416" w14:textId="77777777" w:rsidR="009A3D68" w:rsidRDefault="0070310C">
      <w:pPr>
        <w:spacing w:after="0" w:line="240" w:lineRule="auto"/>
        <w:jc w:val="both"/>
        <w:rPr>
          <w:rFonts w:ascii="Times New Roman" w:hAnsi="Times New Roman"/>
          <w:sz w:val="28"/>
        </w:rPr>
      </w:pPr>
      <w:r>
        <w:rPr>
          <w:rFonts w:ascii="Times New Roman" w:hAnsi="Times New Roman"/>
          <w:sz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A3E5D">
        <w:rPr>
          <w:rFonts w:ascii="Times New Roman" w:hAnsi="Times New Roman"/>
          <w:sz w:val="28"/>
        </w:rPr>
        <w:t>.............................141</w:t>
      </w:r>
    </w:p>
    <w:p w14:paraId="27A77215" w14:textId="77777777" w:rsidR="009A3D68" w:rsidRDefault="0070310C">
      <w:pPr>
        <w:spacing w:after="0" w:line="240" w:lineRule="auto"/>
        <w:jc w:val="both"/>
        <w:rPr>
          <w:rFonts w:ascii="Times New Roman" w:hAnsi="Times New Roman"/>
          <w:sz w:val="28"/>
        </w:rPr>
      </w:pPr>
      <w:r>
        <w:rPr>
          <w:rFonts w:ascii="Times New Roman" w:hAnsi="Times New Roman"/>
          <w:sz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A3E5D">
        <w:rPr>
          <w:rFonts w:ascii="Times New Roman" w:hAnsi="Times New Roman"/>
          <w:sz w:val="28"/>
        </w:rPr>
        <w:t>.............................141</w:t>
      </w:r>
    </w:p>
    <w:p w14:paraId="5DD04B0C" w14:textId="77777777" w:rsidR="009A3D68" w:rsidRDefault="0070310C">
      <w:pPr>
        <w:spacing w:after="0" w:line="240" w:lineRule="auto"/>
        <w:jc w:val="both"/>
        <w:rPr>
          <w:rFonts w:ascii="Times New Roman" w:hAnsi="Times New Roman"/>
          <w:sz w:val="28"/>
        </w:rPr>
      </w:pPr>
      <w:r>
        <w:rPr>
          <w:rFonts w:ascii="Times New Roman" w:hAnsi="Times New Roman"/>
          <w:sz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009A3E5D">
        <w:rPr>
          <w:rFonts w:ascii="Times New Roman" w:hAnsi="Times New Roman"/>
          <w:sz w:val="28"/>
        </w:rPr>
        <w:t>.............................142</w:t>
      </w:r>
    </w:p>
    <w:p w14:paraId="1ADBE6C6" w14:textId="77777777" w:rsidR="009A3D68" w:rsidRDefault="0070310C">
      <w:pPr>
        <w:spacing w:after="0" w:line="240" w:lineRule="auto"/>
        <w:jc w:val="both"/>
        <w:rPr>
          <w:rFonts w:ascii="Times New Roman" w:hAnsi="Times New Roman"/>
          <w:sz w:val="28"/>
        </w:rPr>
      </w:pPr>
      <w:r>
        <w:rPr>
          <w:rFonts w:ascii="Times New Roman" w:hAnsi="Times New Roman"/>
          <w:sz w:val="28"/>
        </w:rPr>
        <w:t>10.6 Приоритетное направление развития топл</w:t>
      </w:r>
      <w:r w:rsidR="009A3E5D">
        <w:rPr>
          <w:rFonts w:ascii="Times New Roman" w:hAnsi="Times New Roman"/>
          <w:sz w:val="28"/>
        </w:rPr>
        <w:t>ивного баланса поселения.....142</w:t>
      </w:r>
    </w:p>
    <w:p w14:paraId="0131047D"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11. Оценка надежности теплоснабжения.....................</w:t>
      </w:r>
      <w:r w:rsidR="009A3E5D">
        <w:rPr>
          <w:rFonts w:ascii="Times New Roman" w:hAnsi="Times New Roman"/>
          <w:sz w:val="28"/>
        </w:rPr>
        <w:t>.............................142</w:t>
      </w:r>
    </w:p>
    <w:p w14:paraId="5085D89F" w14:textId="77777777" w:rsidR="009A3D68" w:rsidRDefault="0070310C">
      <w:pPr>
        <w:spacing w:after="0" w:line="240" w:lineRule="auto"/>
        <w:jc w:val="both"/>
        <w:rPr>
          <w:rFonts w:ascii="Times New Roman" w:hAnsi="Times New Roman"/>
          <w:sz w:val="28"/>
        </w:rPr>
      </w:pPr>
      <w:r>
        <w:rPr>
          <w:rFonts w:ascii="Times New Roman" w:hAnsi="Times New Roman"/>
          <w:sz w:val="28"/>
        </w:rPr>
        <w:t>11.1 Перспективные показатели надежности, определяемые числом нарушений в подаче тепловой энергии.......................................................</w:t>
      </w:r>
      <w:r w:rsidR="009A3E5D">
        <w:rPr>
          <w:rFonts w:ascii="Times New Roman" w:hAnsi="Times New Roman"/>
          <w:sz w:val="28"/>
        </w:rPr>
        <w:t>.............................142</w:t>
      </w:r>
    </w:p>
    <w:p w14:paraId="39D421DB" w14:textId="77777777" w:rsidR="009A3D68" w:rsidRDefault="0070310C">
      <w:pPr>
        <w:spacing w:after="0" w:line="240" w:lineRule="auto"/>
        <w:jc w:val="both"/>
        <w:rPr>
          <w:rFonts w:ascii="Times New Roman" w:hAnsi="Times New Roman"/>
          <w:sz w:val="28"/>
        </w:rPr>
      </w:pPr>
      <w:r>
        <w:rPr>
          <w:rFonts w:ascii="Times New Roman" w:hAnsi="Times New Roman"/>
          <w:sz w:val="28"/>
        </w:rPr>
        <w:t>11.2 Перспективные показатели, определяемые приведенной продолжительностью прекращений подачи тепловой эн</w:t>
      </w:r>
      <w:r w:rsidR="009A3E5D">
        <w:rPr>
          <w:rFonts w:ascii="Times New Roman" w:hAnsi="Times New Roman"/>
          <w:sz w:val="28"/>
        </w:rPr>
        <w:t>ергии........................143</w:t>
      </w:r>
    </w:p>
    <w:p w14:paraId="1A23A88D" w14:textId="77777777" w:rsidR="009A3D68" w:rsidRDefault="0070310C">
      <w:pPr>
        <w:spacing w:after="0" w:line="240" w:lineRule="auto"/>
        <w:jc w:val="both"/>
        <w:rPr>
          <w:rFonts w:ascii="Times New Roman" w:hAnsi="Times New Roman"/>
          <w:sz w:val="28"/>
        </w:rPr>
      </w:pPr>
      <w:r>
        <w:rPr>
          <w:rFonts w:ascii="Times New Roman" w:hAnsi="Times New Roman"/>
          <w:sz w:val="28"/>
        </w:rPr>
        <w:t>11.3 Перспективные показатели, определяемые приведенным объемом недоотпуска тепла в результате нарушений в под</w:t>
      </w:r>
      <w:r w:rsidR="009A3E5D">
        <w:rPr>
          <w:rFonts w:ascii="Times New Roman" w:hAnsi="Times New Roman"/>
          <w:sz w:val="28"/>
        </w:rPr>
        <w:t>аче тепловой энергии.........143</w:t>
      </w:r>
    </w:p>
    <w:p w14:paraId="6505E277" w14:textId="77777777" w:rsidR="009A3D68" w:rsidRDefault="0070310C">
      <w:pPr>
        <w:spacing w:after="0" w:line="240" w:lineRule="auto"/>
        <w:jc w:val="both"/>
        <w:rPr>
          <w:rFonts w:ascii="Times New Roman" w:hAnsi="Times New Roman"/>
          <w:sz w:val="28"/>
        </w:rPr>
      </w:pPr>
      <w:r>
        <w:rPr>
          <w:rFonts w:ascii="Times New Roman" w:hAnsi="Times New Roman"/>
          <w:sz w:val="28"/>
        </w:rPr>
        <w:t>11.4 Перспективные показатели, определяемые средневзвешенной величиной отклонений температуры теплоносителя, соответствующих отклонениям параметра теплоносителя в результате нарушений в подаче тепловой энергии.......................................................................................</w:t>
      </w:r>
      <w:r w:rsidR="009A3E5D">
        <w:rPr>
          <w:rFonts w:ascii="Times New Roman" w:hAnsi="Times New Roman"/>
          <w:sz w:val="28"/>
        </w:rPr>
        <w:t>.............................144</w:t>
      </w:r>
    </w:p>
    <w:p w14:paraId="2DCDE6BE" w14:textId="77777777" w:rsidR="009A3D68" w:rsidRDefault="0070310C">
      <w:pPr>
        <w:spacing w:after="0" w:line="240" w:lineRule="auto"/>
        <w:jc w:val="both"/>
        <w:rPr>
          <w:rFonts w:ascii="Times New Roman" w:hAnsi="Times New Roman"/>
          <w:sz w:val="28"/>
        </w:rPr>
      </w:pPr>
      <w:r>
        <w:rPr>
          <w:rFonts w:ascii="Times New Roman" w:hAnsi="Times New Roman"/>
          <w:sz w:val="28"/>
        </w:rPr>
        <w:t>11.5 Предложения, обеспечивающие надежно</w:t>
      </w:r>
      <w:r w:rsidR="009A3E5D">
        <w:rPr>
          <w:rFonts w:ascii="Times New Roman" w:hAnsi="Times New Roman"/>
          <w:sz w:val="28"/>
        </w:rPr>
        <w:t>сть систем теплоснабжения....145</w:t>
      </w:r>
    </w:p>
    <w:p w14:paraId="4F19D5FF"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12. Обоснование инвестиций в строительство, реконструкцию и техническое перевооружение..................................................</w:t>
      </w:r>
      <w:r w:rsidR="009A3E5D">
        <w:rPr>
          <w:rFonts w:ascii="Times New Roman" w:hAnsi="Times New Roman"/>
          <w:sz w:val="28"/>
        </w:rPr>
        <w:t>.............................145</w:t>
      </w:r>
    </w:p>
    <w:p w14:paraId="2D3382B6" w14:textId="77777777" w:rsidR="009A3D68" w:rsidRDefault="0070310C">
      <w:pPr>
        <w:spacing w:after="0" w:line="240" w:lineRule="auto"/>
        <w:jc w:val="both"/>
        <w:rPr>
          <w:rFonts w:ascii="Times New Roman" w:hAnsi="Times New Roman"/>
          <w:sz w:val="28"/>
        </w:rPr>
      </w:pPr>
      <w:r>
        <w:rPr>
          <w:rFonts w:ascii="Times New Roman" w:hAnsi="Times New Roman"/>
          <w:sz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9A3E5D">
        <w:rPr>
          <w:rFonts w:ascii="Times New Roman" w:hAnsi="Times New Roman"/>
          <w:sz w:val="28"/>
        </w:rPr>
        <w:t>.............................145</w:t>
      </w:r>
    </w:p>
    <w:p w14:paraId="2C2A4940" w14:textId="77777777" w:rsidR="009A3D68" w:rsidRDefault="0070310C">
      <w:pPr>
        <w:spacing w:after="0" w:line="240" w:lineRule="auto"/>
        <w:jc w:val="both"/>
        <w:rPr>
          <w:rFonts w:ascii="Times New Roman" w:hAnsi="Times New Roman"/>
          <w:sz w:val="28"/>
        </w:rPr>
      </w:pPr>
      <w:r>
        <w:rPr>
          <w:rFonts w:ascii="Times New Roman" w:hAnsi="Times New Roman"/>
          <w:sz w:val="28"/>
        </w:rPr>
        <w:t>12.2 Предложения по источникам инвестиций, обеспечивающих финансовые потребности...............................................................................</w:t>
      </w:r>
      <w:r w:rsidR="009A3E5D">
        <w:rPr>
          <w:rFonts w:ascii="Times New Roman" w:hAnsi="Times New Roman"/>
          <w:sz w:val="28"/>
        </w:rPr>
        <w:t>.............................148</w:t>
      </w:r>
    </w:p>
    <w:p w14:paraId="6D48DA83" w14:textId="77777777" w:rsidR="009A3D68" w:rsidRDefault="0070310C">
      <w:pPr>
        <w:spacing w:after="0" w:line="240" w:lineRule="auto"/>
        <w:jc w:val="both"/>
        <w:rPr>
          <w:rFonts w:ascii="Times New Roman" w:hAnsi="Times New Roman"/>
          <w:sz w:val="28"/>
        </w:rPr>
      </w:pPr>
      <w:r>
        <w:rPr>
          <w:rFonts w:ascii="Times New Roman" w:hAnsi="Times New Roman"/>
          <w:sz w:val="28"/>
        </w:rPr>
        <w:lastRenderedPageBreak/>
        <w:t>12.3 Расчеты эффективности инвестиций..............................</w:t>
      </w:r>
      <w:r w:rsidR="009A3E5D">
        <w:rPr>
          <w:rFonts w:ascii="Times New Roman" w:hAnsi="Times New Roman"/>
          <w:sz w:val="28"/>
        </w:rPr>
        <w:t>.............................148</w:t>
      </w:r>
    </w:p>
    <w:p w14:paraId="1EF3D19F" w14:textId="77777777" w:rsidR="009A3D68" w:rsidRDefault="0070310C">
      <w:pPr>
        <w:spacing w:after="0" w:line="240" w:lineRule="auto"/>
        <w:jc w:val="both"/>
        <w:rPr>
          <w:rFonts w:ascii="Times New Roman" w:hAnsi="Times New Roman"/>
          <w:sz w:val="28"/>
        </w:rPr>
      </w:pPr>
      <w:r>
        <w:rPr>
          <w:rFonts w:ascii="Times New Roman" w:hAnsi="Times New Roman"/>
          <w:sz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9A3E5D">
        <w:rPr>
          <w:rFonts w:ascii="Times New Roman" w:hAnsi="Times New Roman"/>
          <w:sz w:val="28"/>
        </w:rPr>
        <w:t>.....................149</w:t>
      </w:r>
    </w:p>
    <w:p w14:paraId="0ABD8852"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13. Индикаторы развития систем теплоснабж</w:t>
      </w:r>
      <w:r w:rsidR="009A3E5D">
        <w:rPr>
          <w:rFonts w:ascii="Times New Roman" w:hAnsi="Times New Roman"/>
          <w:sz w:val="28"/>
        </w:rPr>
        <w:t>ения поселения...............149</w:t>
      </w:r>
    </w:p>
    <w:p w14:paraId="2423772D"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14. Ценовые (тарифные) последствия..........................</w:t>
      </w:r>
      <w:r w:rsidR="009A3E5D">
        <w:rPr>
          <w:rFonts w:ascii="Times New Roman" w:hAnsi="Times New Roman"/>
          <w:sz w:val="28"/>
        </w:rPr>
        <w:t>.............................153</w:t>
      </w:r>
    </w:p>
    <w:p w14:paraId="7F9FB476" w14:textId="77777777" w:rsidR="009A3D68" w:rsidRDefault="0070310C">
      <w:pPr>
        <w:spacing w:after="0" w:line="240" w:lineRule="auto"/>
        <w:jc w:val="both"/>
        <w:rPr>
          <w:rFonts w:ascii="Times New Roman" w:hAnsi="Times New Roman"/>
          <w:sz w:val="28"/>
        </w:rPr>
      </w:pPr>
      <w:r>
        <w:rPr>
          <w:rFonts w:ascii="Times New Roman" w:hAnsi="Times New Roman"/>
          <w:sz w:val="28"/>
        </w:rPr>
        <w:t>14.1 Тарифно-балансовые расчетные модели теплоснабжения потребителей по каждой системе теплоснабжения............................................</w:t>
      </w:r>
      <w:r w:rsidR="009A3E5D">
        <w:rPr>
          <w:rFonts w:ascii="Times New Roman" w:hAnsi="Times New Roman"/>
          <w:sz w:val="28"/>
        </w:rPr>
        <w:t>.............................153</w:t>
      </w:r>
    </w:p>
    <w:p w14:paraId="2CDB1F22" w14:textId="77777777" w:rsidR="009A3D68" w:rsidRDefault="0070310C">
      <w:pPr>
        <w:spacing w:after="0" w:line="240" w:lineRule="auto"/>
        <w:jc w:val="both"/>
        <w:rPr>
          <w:rFonts w:ascii="Times New Roman" w:hAnsi="Times New Roman"/>
          <w:sz w:val="28"/>
        </w:rPr>
      </w:pPr>
      <w:r>
        <w:rPr>
          <w:rFonts w:ascii="Times New Roman" w:hAnsi="Times New Roman"/>
          <w:sz w:val="28"/>
        </w:rPr>
        <w:t>14.2 Тарифно-балансовые расчетные модели теплоснабжения потребителей по каждой единой теплоснабжающей организации...................</w:t>
      </w:r>
      <w:r w:rsidR="009A3E5D">
        <w:rPr>
          <w:rFonts w:ascii="Times New Roman" w:hAnsi="Times New Roman"/>
          <w:sz w:val="28"/>
        </w:rPr>
        <w:t>.............................153</w:t>
      </w:r>
    </w:p>
    <w:p w14:paraId="6D463663" w14:textId="77777777" w:rsidR="009A3D68" w:rsidRDefault="0070310C">
      <w:pPr>
        <w:spacing w:after="0" w:line="240" w:lineRule="auto"/>
        <w:jc w:val="both"/>
        <w:rPr>
          <w:rFonts w:ascii="Times New Roman" w:hAnsi="Times New Roman"/>
          <w:sz w:val="28"/>
        </w:rPr>
      </w:pPr>
      <w:r>
        <w:rPr>
          <w:rFonts w:ascii="Times New Roman" w:hAnsi="Times New Roman"/>
          <w:sz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A3E5D">
        <w:rPr>
          <w:rFonts w:ascii="Times New Roman" w:hAnsi="Times New Roman"/>
          <w:sz w:val="28"/>
        </w:rPr>
        <w:t>.....................160</w:t>
      </w:r>
    </w:p>
    <w:p w14:paraId="39A16867" w14:textId="77777777" w:rsidR="009A3D68" w:rsidRDefault="0070310C">
      <w:pPr>
        <w:spacing w:after="0" w:line="240" w:lineRule="auto"/>
        <w:jc w:val="both"/>
        <w:rPr>
          <w:rFonts w:ascii="Times New Roman" w:hAnsi="Times New Roman"/>
          <w:sz w:val="28"/>
        </w:rPr>
      </w:pPr>
      <w:r>
        <w:rPr>
          <w:rFonts w:ascii="Times New Roman" w:hAnsi="Times New Roman"/>
          <w:sz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9A3E5D">
        <w:rPr>
          <w:rFonts w:ascii="Times New Roman" w:hAnsi="Times New Roman"/>
          <w:sz w:val="28"/>
        </w:rPr>
        <w:t>.............................166</w:t>
      </w:r>
    </w:p>
    <w:p w14:paraId="002F1BC0" w14:textId="77777777" w:rsidR="009A3D68" w:rsidRDefault="0070310C">
      <w:pPr>
        <w:spacing w:after="0" w:line="240" w:lineRule="auto"/>
        <w:jc w:val="both"/>
        <w:rPr>
          <w:rFonts w:ascii="Times New Roman" w:hAnsi="Times New Roman"/>
          <w:sz w:val="28"/>
        </w:rPr>
      </w:pPr>
      <w:r>
        <w:rPr>
          <w:rFonts w:ascii="Times New Roman" w:hAnsi="Times New Roman"/>
          <w:sz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9A3E5D">
        <w:rPr>
          <w:rFonts w:ascii="Times New Roman" w:hAnsi="Times New Roman"/>
          <w:sz w:val="28"/>
        </w:rPr>
        <w:t>.............................166</w:t>
      </w:r>
    </w:p>
    <w:p w14:paraId="2A48508B" w14:textId="77777777" w:rsidR="009A3D68" w:rsidRDefault="0070310C">
      <w:pPr>
        <w:spacing w:after="0" w:line="240" w:lineRule="auto"/>
        <w:jc w:val="both"/>
        <w:rPr>
          <w:rFonts w:ascii="Times New Roman" w:hAnsi="Times New Roman"/>
          <w:sz w:val="28"/>
        </w:rPr>
      </w:pPr>
      <w:r>
        <w:rPr>
          <w:rFonts w:ascii="Times New Roman" w:hAnsi="Times New Roman"/>
          <w:sz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009A3E5D">
        <w:rPr>
          <w:rFonts w:ascii="Times New Roman" w:hAnsi="Times New Roman"/>
          <w:sz w:val="28"/>
        </w:rPr>
        <w:t>.............................166</w:t>
      </w:r>
    </w:p>
    <w:p w14:paraId="3346BC64" w14:textId="77777777" w:rsidR="009A3D68" w:rsidRDefault="0070310C">
      <w:pPr>
        <w:spacing w:after="0" w:line="240" w:lineRule="auto"/>
        <w:jc w:val="both"/>
        <w:rPr>
          <w:rFonts w:ascii="Times New Roman" w:hAnsi="Times New Roman"/>
          <w:sz w:val="28"/>
        </w:rPr>
      </w:pPr>
      <w:r>
        <w:rPr>
          <w:rFonts w:ascii="Times New Roman" w:hAnsi="Times New Roman"/>
          <w:sz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A3E5D">
        <w:rPr>
          <w:rFonts w:ascii="Times New Roman" w:hAnsi="Times New Roman"/>
          <w:sz w:val="28"/>
        </w:rPr>
        <w:t>.............................168</w:t>
      </w:r>
    </w:p>
    <w:p w14:paraId="3BB60CAA" w14:textId="77777777" w:rsidR="009A3D68" w:rsidRDefault="0070310C">
      <w:pPr>
        <w:spacing w:after="0" w:line="240" w:lineRule="auto"/>
        <w:jc w:val="both"/>
        <w:rPr>
          <w:rFonts w:ascii="Times New Roman" w:hAnsi="Times New Roman"/>
          <w:sz w:val="28"/>
        </w:rPr>
      </w:pPr>
      <w:r>
        <w:rPr>
          <w:rFonts w:ascii="Times New Roman" w:hAnsi="Times New Roman"/>
          <w:sz w:val="28"/>
        </w:rPr>
        <w:t>15.5 Описание границ зон деятельности единой теплоснабжающей организации (организаций)......................................................</w:t>
      </w:r>
      <w:r w:rsidR="009A3E5D">
        <w:rPr>
          <w:rFonts w:ascii="Times New Roman" w:hAnsi="Times New Roman"/>
          <w:sz w:val="28"/>
        </w:rPr>
        <w:t>.............................169</w:t>
      </w:r>
    </w:p>
    <w:p w14:paraId="5210A269" w14:textId="77777777" w:rsidR="009A3D68" w:rsidRDefault="0070310C">
      <w:pPr>
        <w:spacing w:after="0" w:line="240" w:lineRule="auto"/>
        <w:jc w:val="both"/>
        <w:rPr>
          <w:rFonts w:ascii="Times New Roman" w:hAnsi="Times New Roman"/>
          <w:sz w:val="28"/>
        </w:rPr>
      </w:pPr>
      <w:r>
        <w:rPr>
          <w:rFonts w:ascii="Times New Roman" w:hAnsi="Times New Roman"/>
          <w:sz w:val="28"/>
        </w:rPr>
        <w:t>Глава 16. Реестр мероприятий схемы теплоснабжения........</w:t>
      </w:r>
      <w:r w:rsidR="009A3E5D">
        <w:rPr>
          <w:rFonts w:ascii="Times New Roman" w:hAnsi="Times New Roman"/>
          <w:sz w:val="28"/>
        </w:rPr>
        <w:t>.............................169</w:t>
      </w:r>
    </w:p>
    <w:p w14:paraId="63336903" w14:textId="77777777" w:rsidR="009A3D68" w:rsidRDefault="0070310C">
      <w:pPr>
        <w:spacing w:after="0" w:line="240" w:lineRule="auto"/>
        <w:jc w:val="both"/>
        <w:rPr>
          <w:rFonts w:ascii="Times New Roman" w:hAnsi="Times New Roman"/>
          <w:sz w:val="28"/>
        </w:rPr>
      </w:pPr>
      <w:r>
        <w:rPr>
          <w:rFonts w:ascii="Times New Roman" w:hAnsi="Times New Roman"/>
          <w:sz w:val="28"/>
        </w:rPr>
        <w:t>16.1 Перечень мероприятий по строительству, реконструкции или техническому перевооружению и (или) модернизации источников тепловой энергии.......................................................................................</w:t>
      </w:r>
      <w:r w:rsidR="009A3E5D">
        <w:rPr>
          <w:rFonts w:ascii="Times New Roman" w:hAnsi="Times New Roman"/>
          <w:sz w:val="28"/>
        </w:rPr>
        <w:t>.............................169</w:t>
      </w:r>
    </w:p>
    <w:p w14:paraId="4650943F" w14:textId="77777777" w:rsidR="009A3D68" w:rsidRDefault="0070310C">
      <w:pPr>
        <w:spacing w:after="0" w:line="240" w:lineRule="auto"/>
        <w:jc w:val="both"/>
        <w:rPr>
          <w:rFonts w:ascii="Times New Roman" w:hAnsi="Times New Roman"/>
          <w:sz w:val="28"/>
        </w:rPr>
      </w:pPr>
      <w:r>
        <w:rPr>
          <w:rFonts w:ascii="Times New Roman" w:hAnsi="Times New Roman"/>
          <w:sz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9A3E5D">
        <w:rPr>
          <w:rFonts w:ascii="Times New Roman" w:hAnsi="Times New Roman"/>
          <w:sz w:val="28"/>
        </w:rPr>
        <w:t>.............................170</w:t>
      </w:r>
    </w:p>
    <w:p w14:paraId="1C540DE7" w14:textId="77777777" w:rsidR="009A3D68" w:rsidRDefault="0070310C">
      <w:pPr>
        <w:spacing w:after="0" w:line="240" w:lineRule="auto"/>
        <w:jc w:val="both"/>
        <w:rPr>
          <w:rFonts w:ascii="Times New Roman" w:hAnsi="Times New Roman"/>
          <w:sz w:val="28"/>
        </w:rPr>
      </w:pPr>
      <w:r>
        <w:rPr>
          <w:rFonts w:ascii="Times New Roman" w:hAnsi="Times New Roman"/>
          <w:sz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A3E5D">
        <w:rPr>
          <w:rFonts w:ascii="Times New Roman" w:hAnsi="Times New Roman"/>
          <w:sz w:val="28"/>
        </w:rPr>
        <w:t>.............................170</w:t>
      </w:r>
    </w:p>
    <w:p w14:paraId="5FA628AA" w14:textId="77777777" w:rsidR="009A3D68" w:rsidRDefault="0070310C">
      <w:pPr>
        <w:spacing w:after="0" w:line="240" w:lineRule="auto"/>
        <w:jc w:val="both"/>
        <w:rPr>
          <w:rFonts w:ascii="Times New Roman" w:hAnsi="Times New Roman"/>
          <w:sz w:val="28"/>
        </w:rPr>
      </w:pPr>
      <w:r>
        <w:rPr>
          <w:rFonts w:ascii="Times New Roman" w:hAnsi="Times New Roman"/>
          <w:sz w:val="28"/>
        </w:rPr>
        <w:t>17.2 Ответы разработчиков проекта схемы теплоснабжения на замечания и предложения..............................................................................</w:t>
      </w:r>
      <w:r w:rsidR="009A3E5D">
        <w:rPr>
          <w:rFonts w:ascii="Times New Roman" w:hAnsi="Times New Roman"/>
          <w:sz w:val="28"/>
        </w:rPr>
        <w:t>.............................170</w:t>
      </w:r>
    </w:p>
    <w:p w14:paraId="0472E21F" w14:textId="77777777" w:rsidR="009A3D68" w:rsidRDefault="0070310C">
      <w:pPr>
        <w:spacing w:after="0" w:line="240" w:lineRule="auto"/>
        <w:jc w:val="both"/>
        <w:rPr>
          <w:rFonts w:ascii="Times New Roman" w:hAnsi="Times New Roman"/>
          <w:sz w:val="28"/>
        </w:rPr>
      </w:pPr>
      <w:r>
        <w:rPr>
          <w:rFonts w:ascii="Times New Roman" w:hAnsi="Times New Roman"/>
          <w:sz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9A3E5D">
        <w:rPr>
          <w:rFonts w:ascii="Times New Roman" w:hAnsi="Times New Roman"/>
          <w:sz w:val="28"/>
        </w:rPr>
        <w:t>.............................170</w:t>
      </w:r>
    </w:p>
    <w:p w14:paraId="46596301" w14:textId="77777777" w:rsidR="009A3D68" w:rsidRDefault="0070310C">
      <w:pPr>
        <w:spacing w:after="0" w:line="240" w:lineRule="auto"/>
        <w:jc w:val="both"/>
        <w:rPr>
          <w:rFonts w:ascii="Times New Roman" w:hAnsi="Times New Roman"/>
          <w:sz w:val="28"/>
        </w:rPr>
      </w:pPr>
      <w:r>
        <w:rPr>
          <w:rFonts w:ascii="Times New Roman" w:hAnsi="Times New Roman"/>
          <w:sz w:val="28"/>
        </w:rPr>
        <w:t>Г</w:t>
      </w:r>
      <w:r w:rsidR="00230867">
        <w:rPr>
          <w:rFonts w:ascii="Times New Roman" w:hAnsi="Times New Roman"/>
          <w:sz w:val="28"/>
        </w:rPr>
        <w:t>лава</w:t>
      </w:r>
      <w:r>
        <w:rPr>
          <w:rFonts w:ascii="Times New Roman" w:hAnsi="Times New Roman"/>
          <w:sz w:val="28"/>
        </w:rPr>
        <w:t>18. Сводный том изменений, выполненных в доработанной и (или) актуализированной схеме теплоснабжения............................</w:t>
      </w:r>
      <w:r w:rsidR="009A3E5D">
        <w:rPr>
          <w:rFonts w:ascii="Times New Roman" w:hAnsi="Times New Roman"/>
          <w:sz w:val="28"/>
        </w:rPr>
        <w:t>.............................170</w:t>
      </w:r>
    </w:p>
    <w:p w14:paraId="6E37E97D" w14:textId="77777777" w:rsidR="009A3D68" w:rsidRDefault="0070310C">
      <w:pPr>
        <w:pStyle w:val="S1"/>
        <w:spacing w:after="0" w:line="240" w:lineRule="auto"/>
        <w:rPr>
          <w:sz w:val="28"/>
          <w:highlight w:val="white"/>
        </w:rPr>
      </w:pPr>
      <w:r>
        <w:rPr>
          <w:sz w:val="28"/>
          <w:highlight w:val="white"/>
        </w:rPr>
        <w:br w:type="page"/>
      </w:r>
    </w:p>
    <w:p w14:paraId="72054F3A" w14:textId="77777777" w:rsidR="009A3D68" w:rsidRDefault="0070310C">
      <w:pPr>
        <w:spacing w:after="0" w:line="240" w:lineRule="auto"/>
        <w:jc w:val="both"/>
        <w:rPr>
          <w:rFonts w:ascii="Times New Roman" w:hAnsi="Times New Roman"/>
          <w:sz w:val="28"/>
        </w:rPr>
      </w:pPr>
      <w:bookmarkStart w:id="0" w:name="bookmark3"/>
      <w:r>
        <w:rPr>
          <w:rFonts w:ascii="Times New Roman" w:hAnsi="Times New Roman"/>
          <w:sz w:val="28"/>
        </w:rPr>
        <w:lastRenderedPageBreak/>
        <w:t>ОПРЕДЕЛЕНИЯ</w:t>
      </w:r>
    </w:p>
    <w:p w14:paraId="50BD56C9" w14:textId="77777777" w:rsidR="009A3D68" w:rsidRDefault="0070310C">
      <w:pPr>
        <w:spacing w:after="0" w:line="240" w:lineRule="auto"/>
        <w:ind w:firstLine="708"/>
        <w:jc w:val="both"/>
        <w:rPr>
          <w:rFonts w:ascii="Times New Roman" w:hAnsi="Times New Roman"/>
          <w:sz w:val="28"/>
        </w:rPr>
      </w:pPr>
      <w:r>
        <w:rPr>
          <w:rFonts w:ascii="Times New Roman" w:hAnsi="Times New Roman"/>
          <w:sz w:val="28"/>
        </w:rPr>
        <w:t>В настоящем томе применяются следующие термины с соответствующими определениями.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9"/>
        <w:gridCol w:w="6328"/>
      </w:tblGrid>
      <w:tr w:rsidR="009A3D68" w14:paraId="6A86E65C" w14:textId="77777777" w:rsidTr="00A057C7">
        <w:trPr>
          <w:trHeight w:val="454"/>
          <w:tblHeader/>
        </w:trPr>
        <w:tc>
          <w:tcPr>
            <w:tcW w:w="3419" w:type="dxa"/>
            <w:tcBorders>
              <w:top w:val="single" w:sz="4" w:space="0" w:color="000000"/>
              <w:left w:val="single" w:sz="4" w:space="0" w:color="000000"/>
              <w:bottom w:val="single" w:sz="4" w:space="0" w:color="000000"/>
              <w:right w:val="single" w:sz="4" w:space="0" w:color="000000"/>
            </w:tcBorders>
            <w:vAlign w:val="center"/>
          </w:tcPr>
          <w:p w14:paraId="0AB73A75" w14:textId="77777777" w:rsidR="009A3D68" w:rsidRDefault="0070310C">
            <w:pPr>
              <w:spacing w:after="0" w:line="240" w:lineRule="auto"/>
              <w:jc w:val="both"/>
              <w:rPr>
                <w:rFonts w:ascii="Times New Roman" w:hAnsi="Times New Roman"/>
                <w:sz w:val="28"/>
              </w:rPr>
            </w:pPr>
            <w:r>
              <w:rPr>
                <w:rFonts w:ascii="Times New Roman" w:hAnsi="Times New Roman"/>
                <w:sz w:val="28"/>
              </w:rPr>
              <w:t>Термины</w:t>
            </w:r>
          </w:p>
        </w:tc>
        <w:tc>
          <w:tcPr>
            <w:tcW w:w="6328" w:type="dxa"/>
            <w:tcBorders>
              <w:top w:val="single" w:sz="4" w:space="0" w:color="000000"/>
              <w:left w:val="single" w:sz="4" w:space="0" w:color="000000"/>
              <w:bottom w:val="single" w:sz="4" w:space="0" w:color="000000"/>
              <w:right w:val="single" w:sz="4" w:space="0" w:color="000000"/>
            </w:tcBorders>
            <w:vAlign w:val="center"/>
          </w:tcPr>
          <w:p w14:paraId="324A6163" w14:textId="77777777" w:rsidR="009A3D68" w:rsidRDefault="0070310C">
            <w:pPr>
              <w:spacing w:after="0" w:line="240" w:lineRule="auto"/>
              <w:jc w:val="both"/>
              <w:rPr>
                <w:rFonts w:ascii="Times New Roman" w:hAnsi="Times New Roman"/>
                <w:sz w:val="28"/>
              </w:rPr>
            </w:pPr>
            <w:r>
              <w:rPr>
                <w:rFonts w:ascii="Times New Roman" w:hAnsi="Times New Roman"/>
                <w:sz w:val="28"/>
              </w:rPr>
              <w:t>Определения</w:t>
            </w:r>
          </w:p>
        </w:tc>
      </w:tr>
      <w:tr w:rsidR="009A3D68" w14:paraId="0DF7DA30"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544037A1" w14:textId="77777777" w:rsidR="009A3D68" w:rsidRDefault="0070310C">
            <w:pPr>
              <w:spacing w:after="0" w:line="240" w:lineRule="auto"/>
              <w:jc w:val="both"/>
              <w:rPr>
                <w:rFonts w:ascii="Times New Roman" w:hAnsi="Times New Roman"/>
                <w:sz w:val="28"/>
              </w:rPr>
            </w:pPr>
            <w:r>
              <w:rPr>
                <w:rFonts w:ascii="Times New Roman" w:hAnsi="Times New Roman"/>
                <w:sz w:val="28"/>
              </w:rPr>
              <w:t>Теплоснабжение</w:t>
            </w:r>
          </w:p>
        </w:tc>
        <w:tc>
          <w:tcPr>
            <w:tcW w:w="6328" w:type="dxa"/>
            <w:tcBorders>
              <w:top w:val="single" w:sz="4" w:space="0" w:color="000000"/>
              <w:left w:val="single" w:sz="4" w:space="0" w:color="000000"/>
              <w:bottom w:val="single" w:sz="4" w:space="0" w:color="000000"/>
              <w:right w:val="single" w:sz="4" w:space="0" w:color="000000"/>
            </w:tcBorders>
            <w:vAlign w:val="center"/>
          </w:tcPr>
          <w:p w14:paraId="3EA2FE05" w14:textId="77777777" w:rsidR="009A3D68" w:rsidRDefault="0070310C">
            <w:pPr>
              <w:spacing w:after="0" w:line="240" w:lineRule="auto"/>
              <w:jc w:val="both"/>
              <w:rPr>
                <w:rFonts w:ascii="Times New Roman" w:hAnsi="Times New Roman"/>
                <w:sz w:val="28"/>
              </w:rPr>
            </w:pPr>
            <w:r>
              <w:rPr>
                <w:rFonts w:ascii="Times New Roman" w:hAnsi="Times New Roman"/>
                <w:sz w:val="28"/>
              </w:rPr>
              <w:t>Обеспечение потребителей тепловой энергии тепловой энергией, теплоносителем, в том числе поддержание мощности</w:t>
            </w:r>
          </w:p>
        </w:tc>
      </w:tr>
      <w:tr w:rsidR="009A3D68" w14:paraId="0974FB15"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787A2B24" w14:textId="77777777" w:rsidR="009A3D68" w:rsidRDefault="0070310C">
            <w:pPr>
              <w:spacing w:after="0" w:line="240" w:lineRule="auto"/>
              <w:jc w:val="both"/>
              <w:rPr>
                <w:rFonts w:ascii="Times New Roman" w:hAnsi="Times New Roman"/>
                <w:sz w:val="28"/>
              </w:rPr>
            </w:pPr>
            <w:r>
              <w:rPr>
                <w:rFonts w:ascii="Times New Roman" w:hAnsi="Times New Roman"/>
                <w:sz w:val="28"/>
              </w:rPr>
              <w:t>Система теплоснабжения</w:t>
            </w:r>
          </w:p>
        </w:tc>
        <w:tc>
          <w:tcPr>
            <w:tcW w:w="6328" w:type="dxa"/>
            <w:tcBorders>
              <w:top w:val="single" w:sz="4" w:space="0" w:color="000000"/>
              <w:left w:val="single" w:sz="4" w:space="0" w:color="000000"/>
              <w:bottom w:val="single" w:sz="4" w:space="0" w:color="000000"/>
              <w:right w:val="single" w:sz="4" w:space="0" w:color="000000"/>
            </w:tcBorders>
            <w:vAlign w:val="center"/>
          </w:tcPr>
          <w:p w14:paraId="01D5FDC4" w14:textId="77777777" w:rsidR="009A3D68" w:rsidRDefault="0070310C">
            <w:pPr>
              <w:spacing w:after="0" w:line="240" w:lineRule="auto"/>
              <w:jc w:val="both"/>
              <w:rPr>
                <w:rFonts w:ascii="Times New Roman" w:hAnsi="Times New Roman"/>
                <w:sz w:val="28"/>
              </w:rPr>
            </w:pPr>
            <w:r>
              <w:rPr>
                <w:rFonts w:ascii="Times New Roman" w:hAnsi="Times New Roman"/>
                <w:sz w:val="28"/>
              </w:rPr>
              <w:t>Совокупность источников тепловой энергии и теплопотребляющих установок, технологически соединенных тепловыми сетями</w:t>
            </w:r>
          </w:p>
        </w:tc>
      </w:tr>
      <w:tr w:rsidR="009A3D68" w14:paraId="6B8FB0A9"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67D114EB" w14:textId="77777777" w:rsidR="009A3D68" w:rsidRDefault="0070310C">
            <w:pPr>
              <w:spacing w:after="0" w:line="240" w:lineRule="auto"/>
              <w:jc w:val="both"/>
              <w:rPr>
                <w:rFonts w:ascii="Times New Roman" w:hAnsi="Times New Roman"/>
                <w:sz w:val="28"/>
              </w:rPr>
            </w:pPr>
            <w:r>
              <w:rPr>
                <w:rFonts w:ascii="Times New Roman" w:hAnsi="Times New Roman"/>
                <w:sz w:val="28"/>
              </w:rPr>
              <w:t>Источник тепловой энергии</w:t>
            </w:r>
          </w:p>
        </w:tc>
        <w:tc>
          <w:tcPr>
            <w:tcW w:w="6328" w:type="dxa"/>
            <w:tcBorders>
              <w:top w:val="single" w:sz="4" w:space="0" w:color="000000"/>
              <w:left w:val="single" w:sz="4" w:space="0" w:color="000000"/>
              <w:bottom w:val="single" w:sz="4" w:space="0" w:color="000000"/>
              <w:right w:val="single" w:sz="4" w:space="0" w:color="000000"/>
            </w:tcBorders>
            <w:vAlign w:val="center"/>
          </w:tcPr>
          <w:p w14:paraId="5B1C665C" w14:textId="77777777" w:rsidR="009A3D68" w:rsidRDefault="0070310C">
            <w:pPr>
              <w:spacing w:after="0" w:line="240" w:lineRule="auto"/>
              <w:jc w:val="both"/>
              <w:rPr>
                <w:rFonts w:ascii="Times New Roman" w:hAnsi="Times New Roman"/>
                <w:sz w:val="28"/>
              </w:rPr>
            </w:pPr>
            <w:r>
              <w:rPr>
                <w:rFonts w:ascii="Times New Roman" w:hAnsi="Times New Roman"/>
                <w:sz w:val="28"/>
              </w:rPr>
              <w:t>Устройство, предназначенное для производства тепловой энергии</w:t>
            </w:r>
          </w:p>
        </w:tc>
      </w:tr>
      <w:tr w:rsidR="009A3D68" w14:paraId="56544807"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02792A0D" w14:textId="77777777" w:rsidR="009A3D68" w:rsidRDefault="0070310C">
            <w:pPr>
              <w:spacing w:after="0" w:line="240" w:lineRule="auto"/>
              <w:jc w:val="both"/>
              <w:rPr>
                <w:rFonts w:ascii="Times New Roman" w:hAnsi="Times New Roman"/>
                <w:sz w:val="28"/>
              </w:rPr>
            </w:pPr>
            <w:r>
              <w:rPr>
                <w:rFonts w:ascii="Times New Roman" w:hAnsi="Times New Roman"/>
                <w:sz w:val="28"/>
              </w:rPr>
              <w:t>Тепловая мощность</w:t>
            </w:r>
          </w:p>
        </w:tc>
        <w:tc>
          <w:tcPr>
            <w:tcW w:w="6328" w:type="dxa"/>
            <w:tcBorders>
              <w:top w:val="single" w:sz="4" w:space="0" w:color="000000"/>
              <w:left w:val="single" w:sz="4" w:space="0" w:color="000000"/>
              <w:bottom w:val="single" w:sz="4" w:space="0" w:color="000000"/>
              <w:right w:val="single" w:sz="4" w:space="0" w:color="000000"/>
            </w:tcBorders>
            <w:vAlign w:val="center"/>
          </w:tcPr>
          <w:p w14:paraId="7D4EE280" w14:textId="77777777" w:rsidR="009A3D68" w:rsidRDefault="0070310C">
            <w:pPr>
              <w:spacing w:after="0" w:line="240" w:lineRule="auto"/>
              <w:jc w:val="both"/>
              <w:rPr>
                <w:rFonts w:ascii="Times New Roman" w:hAnsi="Times New Roman"/>
                <w:sz w:val="28"/>
              </w:rPr>
            </w:pPr>
            <w:r>
              <w:rPr>
                <w:rFonts w:ascii="Times New Roman" w:hAnsi="Times New Roman"/>
                <w:sz w:val="28"/>
              </w:rPr>
              <w:t>Количество тепловой энергии, которое может быть произведено и (или) передано по тепловым сетям за единицу времени</w:t>
            </w:r>
          </w:p>
        </w:tc>
      </w:tr>
      <w:tr w:rsidR="009A3D68" w14:paraId="4A03DB9D"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7A5C2B4D" w14:textId="77777777" w:rsidR="009A3D68" w:rsidRDefault="0070310C">
            <w:pPr>
              <w:spacing w:after="0" w:line="240" w:lineRule="auto"/>
              <w:jc w:val="both"/>
              <w:rPr>
                <w:rFonts w:ascii="Times New Roman" w:hAnsi="Times New Roman"/>
                <w:sz w:val="28"/>
              </w:rPr>
            </w:pPr>
            <w:r>
              <w:rPr>
                <w:rFonts w:ascii="Times New Roman" w:hAnsi="Times New Roman"/>
                <w:sz w:val="28"/>
              </w:rPr>
              <w:t>Тепловая нагрузка</w:t>
            </w:r>
          </w:p>
        </w:tc>
        <w:tc>
          <w:tcPr>
            <w:tcW w:w="6328" w:type="dxa"/>
            <w:tcBorders>
              <w:top w:val="single" w:sz="4" w:space="0" w:color="000000"/>
              <w:left w:val="single" w:sz="4" w:space="0" w:color="000000"/>
              <w:bottom w:val="single" w:sz="4" w:space="0" w:color="000000"/>
              <w:right w:val="single" w:sz="4" w:space="0" w:color="000000"/>
            </w:tcBorders>
            <w:vAlign w:val="center"/>
          </w:tcPr>
          <w:p w14:paraId="3CF6255B" w14:textId="77777777" w:rsidR="009A3D68" w:rsidRDefault="0070310C">
            <w:pPr>
              <w:spacing w:after="0" w:line="240" w:lineRule="auto"/>
              <w:jc w:val="both"/>
              <w:rPr>
                <w:rFonts w:ascii="Times New Roman" w:hAnsi="Times New Roman"/>
                <w:sz w:val="28"/>
              </w:rPr>
            </w:pPr>
            <w:r>
              <w:rPr>
                <w:rFonts w:ascii="Times New Roman" w:hAnsi="Times New Roman"/>
                <w:sz w:val="28"/>
              </w:rPr>
              <w:t>Количество тепловой энергии, которое может быть принято потребителем тепловой энергии за единицу времени</w:t>
            </w:r>
          </w:p>
        </w:tc>
      </w:tr>
      <w:tr w:rsidR="009A3D68" w14:paraId="10B3CB71"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110D01C9" w14:textId="77777777" w:rsidR="009A3D68" w:rsidRDefault="0070310C">
            <w:pPr>
              <w:spacing w:after="0" w:line="240" w:lineRule="auto"/>
              <w:jc w:val="both"/>
              <w:rPr>
                <w:rFonts w:ascii="Times New Roman" w:hAnsi="Times New Roman"/>
                <w:sz w:val="28"/>
              </w:rPr>
            </w:pPr>
            <w:r>
              <w:rPr>
                <w:rFonts w:ascii="Times New Roman" w:hAnsi="Times New Roman"/>
                <w:sz w:val="28"/>
              </w:rPr>
              <w:t>Потребитель тепловой энергии</w:t>
            </w:r>
          </w:p>
          <w:p w14:paraId="3B0A3723"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 (далее потребитель)</w:t>
            </w:r>
          </w:p>
        </w:tc>
        <w:tc>
          <w:tcPr>
            <w:tcW w:w="6328" w:type="dxa"/>
            <w:tcBorders>
              <w:top w:val="single" w:sz="4" w:space="0" w:color="000000"/>
              <w:left w:val="single" w:sz="4" w:space="0" w:color="000000"/>
              <w:bottom w:val="single" w:sz="4" w:space="0" w:color="000000"/>
              <w:right w:val="single" w:sz="4" w:space="0" w:color="000000"/>
            </w:tcBorders>
            <w:vAlign w:val="center"/>
          </w:tcPr>
          <w:p w14:paraId="11F21F9F" w14:textId="77777777" w:rsidR="009A3D68" w:rsidRDefault="0070310C">
            <w:pPr>
              <w:spacing w:after="0" w:line="240" w:lineRule="auto"/>
              <w:jc w:val="both"/>
              <w:rPr>
                <w:rFonts w:ascii="Times New Roman" w:hAnsi="Times New Roman"/>
                <w:sz w:val="28"/>
              </w:rPr>
            </w:pPr>
            <w:r>
              <w:rPr>
                <w:rFonts w:ascii="Times New Roman" w:hAnsi="Times New Roman"/>
                <w:sz w:val="28"/>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tc>
      </w:tr>
      <w:tr w:rsidR="009A3D68" w14:paraId="60BBDA09"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5C9055C3" w14:textId="77777777" w:rsidR="009A3D68" w:rsidRDefault="0070310C">
            <w:pPr>
              <w:spacing w:after="0" w:line="240" w:lineRule="auto"/>
              <w:jc w:val="both"/>
              <w:rPr>
                <w:rFonts w:ascii="Times New Roman" w:hAnsi="Times New Roman"/>
                <w:sz w:val="28"/>
              </w:rPr>
            </w:pPr>
            <w:r>
              <w:rPr>
                <w:rFonts w:ascii="Times New Roman" w:hAnsi="Times New Roman"/>
                <w:sz w:val="28"/>
              </w:rPr>
              <w:t>Теплопотребляющая установка</w:t>
            </w:r>
          </w:p>
        </w:tc>
        <w:tc>
          <w:tcPr>
            <w:tcW w:w="6328" w:type="dxa"/>
            <w:tcBorders>
              <w:top w:val="single" w:sz="4" w:space="0" w:color="000000"/>
              <w:left w:val="single" w:sz="4" w:space="0" w:color="000000"/>
              <w:bottom w:val="single" w:sz="4" w:space="0" w:color="000000"/>
              <w:right w:val="single" w:sz="4" w:space="0" w:color="000000"/>
            </w:tcBorders>
            <w:vAlign w:val="center"/>
          </w:tcPr>
          <w:p w14:paraId="2836FE05" w14:textId="77777777" w:rsidR="009A3D68" w:rsidRDefault="0070310C">
            <w:pPr>
              <w:spacing w:after="0" w:line="240" w:lineRule="auto"/>
              <w:jc w:val="both"/>
              <w:rPr>
                <w:rFonts w:ascii="Times New Roman" w:hAnsi="Times New Roman"/>
                <w:sz w:val="28"/>
              </w:rPr>
            </w:pPr>
            <w:r>
              <w:rPr>
                <w:rFonts w:ascii="Times New Roman" w:hAnsi="Times New Roman"/>
                <w:sz w:val="28"/>
              </w:rPr>
              <w:t>Устройство, предназначенное для использования тепловой энергии, теплоносителя для нужд потребителя тепловой энергии</w:t>
            </w:r>
          </w:p>
        </w:tc>
      </w:tr>
      <w:tr w:rsidR="009A3D68" w14:paraId="40B05AAD"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21A86B68" w14:textId="77777777" w:rsidR="009A3D68" w:rsidRDefault="0070310C">
            <w:pPr>
              <w:spacing w:after="0" w:line="240" w:lineRule="auto"/>
              <w:jc w:val="both"/>
              <w:rPr>
                <w:rFonts w:ascii="Times New Roman" w:hAnsi="Times New Roman"/>
                <w:sz w:val="28"/>
              </w:rPr>
            </w:pPr>
            <w:r>
              <w:rPr>
                <w:rFonts w:ascii="Times New Roman" w:hAnsi="Times New Roman"/>
                <w:sz w:val="28"/>
              </w:rPr>
              <w:t>Теплоснабжающая организация</w:t>
            </w:r>
          </w:p>
        </w:tc>
        <w:tc>
          <w:tcPr>
            <w:tcW w:w="6328" w:type="dxa"/>
            <w:tcBorders>
              <w:top w:val="single" w:sz="4" w:space="0" w:color="000000"/>
              <w:left w:val="single" w:sz="4" w:space="0" w:color="000000"/>
              <w:bottom w:val="single" w:sz="4" w:space="0" w:color="000000"/>
              <w:right w:val="single" w:sz="4" w:space="0" w:color="000000"/>
            </w:tcBorders>
            <w:vAlign w:val="center"/>
          </w:tcPr>
          <w:p w14:paraId="552D29FB" w14:textId="77777777" w:rsidR="009A3D68" w:rsidRDefault="0070310C">
            <w:pPr>
              <w:spacing w:after="0" w:line="240" w:lineRule="auto"/>
              <w:jc w:val="both"/>
              <w:rPr>
                <w:rFonts w:ascii="Times New Roman" w:hAnsi="Times New Roman"/>
                <w:sz w:val="28"/>
              </w:rPr>
            </w:pPr>
            <w:r>
              <w:rPr>
                <w:rFonts w:ascii="Times New Roman" w:hAnsi="Times New Roman"/>
                <w:sz w:val="28"/>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9A3D68" w14:paraId="47181411"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4893662E" w14:textId="77777777" w:rsidR="009A3D68" w:rsidRDefault="0070310C">
            <w:pPr>
              <w:spacing w:after="0" w:line="240" w:lineRule="auto"/>
              <w:jc w:val="both"/>
              <w:rPr>
                <w:rFonts w:ascii="Times New Roman" w:hAnsi="Times New Roman"/>
                <w:sz w:val="28"/>
              </w:rPr>
            </w:pPr>
            <w:r>
              <w:rPr>
                <w:rFonts w:ascii="Times New Roman" w:hAnsi="Times New Roman"/>
                <w:sz w:val="28"/>
              </w:rPr>
              <w:t>Зона действия системы теплоснабжения</w:t>
            </w:r>
          </w:p>
        </w:tc>
        <w:tc>
          <w:tcPr>
            <w:tcW w:w="6328" w:type="dxa"/>
            <w:tcBorders>
              <w:top w:val="single" w:sz="4" w:space="0" w:color="000000"/>
              <w:left w:val="single" w:sz="4" w:space="0" w:color="000000"/>
              <w:bottom w:val="single" w:sz="4" w:space="0" w:color="000000"/>
              <w:right w:val="single" w:sz="4" w:space="0" w:color="000000"/>
            </w:tcBorders>
            <w:vAlign w:val="center"/>
          </w:tcPr>
          <w:p w14:paraId="59C3C98D"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Территория сельского поселения или ее часть, границы которой устанавливаются по наиболее удаленным точкам подключения потребителей к тепловым сетям, входящим в систему </w:t>
            </w:r>
            <w:r>
              <w:rPr>
                <w:rFonts w:ascii="Times New Roman" w:hAnsi="Times New Roman"/>
                <w:sz w:val="28"/>
              </w:rPr>
              <w:lastRenderedPageBreak/>
              <w:t>теплоснабжения</w:t>
            </w:r>
          </w:p>
        </w:tc>
      </w:tr>
      <w:tr w:rsidR="009A3D68" w14:paraId="3779620E"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01C6B4F5" w14:textId="77777777" w:rsidR="009A3D68" w:rsidRDefault="0070310C">
            <w:pPr>
              <w:spacing w:after="0" w:line="240" w:lineRule="auto"/>
              <w:jc w:val="both"/>
              <w:rPr>
                <w:rFonts w:ascii="Times New Roman" w:hAnsi="Times New Roman"/>
                <w:sz w:val="28"/>
              </w:rPr>
            </w:pPr>
            <w:r>
              <w:rPr>
                <w:rFonts w:ascii="Times New Roman" w:hAnsi="Times New Roman"/>
                <w:sz w:val="28"/>
              </w:rPr>
              <w:t>Зона действия источника тепловой энергии</w:t>
            </w:r>
          </w:p>
        </w:tc>
        <w:tc>
          <w:tcPr>
            <w:tcW w:w="6328" w:type="dxa"/>
            <w:tcBorders>
              <w:top w:val="single" w:sz="4" w:space="0" w:color="000000"/>
              <w:left w:val="single" w:sz="4" w:space="0" w:color="000000"/>
              <w:bottom w:val="single" w:sz="4" w:space="0" w:color="000000"/>
              <w:right w:val="single" w:sz="4" w:space="0" w:color="000000"/>
            </w:tcBorders>
            <w:vAlign w:val="center"/>
          </w:tcPr>
          <w:p w14:paraId="3F18DA3E" w14:textId="77777777" w:rsidR="009A3D68" w:rsidRDefault="0070310C">
            <w:pPr>
              <w:spacing w:after="0" w:line="240" w:lineRule="auto"/>
              <w:jc w:val="both"/>
              <w:rPr>
                <w:rFonts w:ascii="Times New Roman" w:hAnsi="Times New Roman"/>
                <w:sz w:val="28"/>
              </w:rPr>
            </w:pPr>
            <w:r>
              <w:rPr>
                <w:rFonts w:ascii="Times New Roman" w:hAnsi="Times New Roman"/>
                <w:sz w:val="28"/>
              </w:rPr>
              <w:t>Территория сельского поселения или ее часть, границы которой устанавливаются закрытыми секционирующими задвижками тепловой сети системы теплоснабжения</w:t>
            </w:r>
          </w:p>
        </w:tc>
      </w:tr>
      <w:tr w:rsidR="009A3D68" w14:paraId="029D6F7C" w14:textId="77777777" w:rsidTr="00A057C7">
        <w:trPr>
          <w:trHeight w:val="850"/>
        </w:trPr>
        <w:tc>
          <w:tcPr>
            <w:tcW w:w="3419" w:type="dxa"/>
            <w:tcBorders>
              <w:top w:val="single" w:sz="4" w:space="0" w:color="000000"/>
              <w:left w:val="single" w:sz="4" w:space="0" w:color="000000"/>
              <w:bottom w:val="single" w:sz="4" w:space="0" w:color="000000"/>
              <w:right w:val="single" w:sz="4" w:space="0" w:color="000000"/>
            </w:tcBorders>
            <w:vAlign w:val="center"/>
          </w:tcPr>
          <w:p w14:paraId="46B38249" w14:textId="77777777" w:rsidR="009A3D68" w:rsidRDefault="0070310C">
            <w:pPr>
              <w:spacing w:after="0" w:line="240" w:lineRule="auto"/>
              <w:jc w:val="both"/>
              <w:rPr>
                <w:rFonts w:ascii="Times New Roman" w:hAnsi="Times New Roman"/>
                <w:sz w:val="28"/>
              </w:rPr>
            </w:pPr>
            <w:r>
              <w:rPr>
                <w:rFonts w:ascii="Times New Roman" w:hAnsi="Times New Roman"/>
                <w:sz w:val="28"/>
              </w:rPr>
              <w:t>Установленная мощность источника тепловой энергии</w:t>
            </w:r>
          </w:p>
        </w:tc>
        <w:tc>
          <w:tcPr>
            <w:tcW w:w="6328" w:type="dxa"/>
            <w:tcBorders>
              <w:top w:val="single" w:sz="4" w:space="0" w:color="000000"/>
              <w:left w:val="single" w:sz="4" w:space="0" w:color="000000"/>
              <w:bottom w:val="single" w:sz="4" w:space="0" w:color="000000"/>
              <w:right w:val="single" w:sz="4" w:space="0" w:color="000000"/>
            </w:tcBorders>
            <w:vAlign w:val="center"/>
          </w:tcPr>
          <w:p w14:paraId="6F9A0422" w14:textId="77777777" w:rsidR="009A3D68" w:rsidRDefault="0070310C">
            <w:pPr>
              <w:spacing w:after="0" w:line="240" w:lineRule="auto"/>
              <w:jc w:val="both"/>
              <w:rPr>
                <w:rFonts w:ascii="Times New Roman" w:hAnsi="Times New Roman"/>
                <w:sz w:val="28"/>
              </w:rPr>
            </w:pPr>
            <w:r>
              <w:rPr>
                <w:rFonts w:ascii="Times New Roman" w:hAnsi="Times New Roman"/>
                <w:sz w:val="28"/>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9A3D68" w14:paraId="4A3C6DD4" w14:textId="77777777" w:rsidTr="00A057C7">
        <w:trPr>
          <w:trHeight w:val="340"/>
        </w:trPr>
        <w:tc>
          <w:tcPr>
            <w:tcW w:w="3419" w:type="dxa"/>
            <w:tcBorders>
              <w:top w:val="single" w:sz="4" w:space="0" w:color="000000"/>
              <w:left w:val="single" w:sz="4" w:space="0" w:color="000000"/>
              <w:bottom w:val="single" w:sz="4" w:space="0" w:color="000000"/>
              <w:right w:val="single" w:sz="4" w:space="0" w:color="000000"/>
            </w:tcBorders>
            <w:vAlign w:val="center"/>
          </w:tcPr>
          <w:p w14:paraId="6CCAA782"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Располагаемая мощность источника </w:t>
            </w:r>
          </w:p>
          <w:p w14:paraId="358920AA" w14:textId="77777777" w:rsidR="009A3D68" w:rsidRDefault="0070310C">
            <w:pPr>
              <w:spacing w:after="0" w:line="240" w:lineRule="auto"/>
              <w:jc w:val="both"/>
              <w:rPr>
                <w:rFonts w:ascii="Times New Roman" w:hAnsi="Times New Roman"/>
                <w:sz w:val="28"/>
              </w:rPr>
            </w:pPr>
            <w:r>
              <w:rPr>
                <w:rFonts w:ascii="Times New Roman" w:hAnsi="Times New Roman"/>
                <w:sz w:val="28"/>
              </w:rPr>
              <w:t>тепловой энергии</w:t>
            </w:r>
          </w:p>
        </w:tc>
        <w:tc>
          <w:tcPr>
            <w:tcW w:w="6328" w:type="dxa"/>
            <w:tcBorders>
              <w:top w:val="single" w:sz="4" w:space="0" w:color="000000"/>
              <w:left w:val="single" w:sz="4" w:space="0" w:color="000000"/>
              <w:bottom w:val="single" w:sz="4" w:space="0" w:color="000000"/>
              <w:right w:val="single" w:sz="4" w:space="0" w:color="000000"/>
            </w:tcBorders>
            <w:vAlign w:val="center"/>
          </w:tcPr>
          <w:p w14:paraId="68B6DCAB" w14:textId="77777777" w:rsidR="009A3D68" w:rsidRDefault="0070310C">
            <w:pPr>
              <w:spacing w:after="0" w:line="240" w:lineRule="auto"/>
              <w:jc w:val="both"/>
              <w:rPr>
                <w:rFonts w:ascii="Times New Roman" w:hAnsi="Times New Roman"/>
                <w:sz w:val="28"/>
              </w:rPr>
            </w:pPr>
            <w:r>
              <w:rPr>
                <w:rFonts w:ascii="Times New Roman" w:hAnsi="Times New Roman"/>
                <w:sz w:val="28"/>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9A3D68" w14:paraId="65124EB2" w14:textId="77777777" w:rsidTr="00A057C7">
        <w:trPr>
          <w:trHeight w:val="340"/>
        </w:trPr>
        <w:tc>
          <w:tcPr>
            <w:tcW w:w="3419" w:type="dxa"/>
            <w:tcBorders>
              <w:top w:val="single" w:sz="4" w:space="0" w:color="000000"/>
              <w:left w:val="single" w:sz="4" w:space="0" w:color="000000"/>
              <w:bottom w:val="single" w:sz="4" w:space="0" w:color="000000"/>
              <w:right w:val="single" w:sz="4" w:space="0" w:color="000000"/>
            </w:tcBorders>
            <w:vAlign w:val="center"/>
          </w:tcPr>
          <w:p w14:paraId="0B4E3277" w14:textId="77777777" w:rsidR="009A3D68" w:rsidRDefault="0070310C">
            <w:pPr>
              <w:spacing w:after="0" w:line="240" w:lineRule="auto"/>
              <w:jc w:val="both"/>
              <w:rPr>
                <w:rFonts w:ascii="Times New Roman" w:hAnsi="Times New Roman"/>
                <w:sz w:val="28"/>
              </w:rPr>
            </w:pPr>
            <w:r>
              <w:rPr>
                <w:rFonts w:ascii="Times New Roman" w:hAnsi="Times New Roman"/>
                <w:sz w:val="28"/>
              </w:rPr>
              <w:t>Мощность источника тепловой энергии нетто</w:t>
            </w:r>
          </w:p>
        </w:tc>
        <w:tc>
          <w:tcPr>
            <w:tcW w:w="6328" w:type="dxa"/>
            <w:tcBorders>
              <w:top w:val="single" w:sz="4" w:space="0" w:color="000000"/>
              <w:left w:val="single" w:sz="4" w:space="0" w:color="000000"/>
              <w:bottom w:val="single" w:sz="4" w:space="0" w:color="000000"/>
              <w:right w:val="single" w:sz="4" w:space="0" w:color="000000"/>
            </w:tcBorders>
            <w:vAlign w:val="center"/>
          </w:tcPr>
          <w:p w14:paraId="51F2A78B" w14:textId="77777777" w:rsidR="009A3D68" w:rsidRDefault="0070310C">
            <w:pPr>
              <w:spacing w:after="0" w:line="240" w:lineRule="auto"/>
              <w:jc w:val="both"/>
              <w:rPr>
                <w:rFonts w:ascii="Times New Roman" w:hAnsi="Times New Roman"/>
                <w:sz w:val="28"/>
              </w:rPr>
            </w:pPr>
            <w:r>
              <w:rPr>
                <w:rFonts w:ascii="Times New Roman" w:hAnsi="Times New Roman"/>
                <w:sz w:val="28"/>
              </w:rPr>
              <w:t>Величина, равная располагаемой мощности источника тепловой энергии за вычетом тепловой нагрузки на собственные и хозяйственные нужды</w:t>
            </w:r>
          </w:p>
        </w:tc>
      </w:tr>
      <w:tr w:rsidR="009A3D68" w14:paraId="7AE1AD7C" w14:textId="77777777" w:rsidTr="00A057C7">
        <w:trPr>
          <w:trHeight w:val="340"/>
        </w:trPr>
        <w:tc>
          <w:tcPr>
            <w:tcW w:w="3419" w:type="dxa"/>
            <w:tcBorders>
              <w:top w:val="single" w:sz="4" w:space="0" w:color="000000"/>
              <w:left w:val="single" w:sz="4" w:space="0" w:color="000000"/>
              <w:bottom w:val="single" w:sz="4" w:space="0" w:color="000000"/>
              <w:right w:val="single" w:sz="4" w:space="0" w:color="000000"/>
            </w:tcBorders>
            <w:vAlign w:val="center"/>
          </w:tcPr>
          <w:p w14:paraId="0A61DC48" w14:textId="77777777" w:rsidR="009A3D68" w:rsidRDefault="0070310C">
            <w:pPr>
              <w:spacing w:after="0" w:line="240" w:lineRule="auto"/>
              <w:jc w:val="both"/>
              <w:rPr>
                <w:rFonts w:ascii="Times New Roman" w:hAnsi="Times New Roman"/>
                <w:sz w:val="28"/>
              </w:rPr>
            </w:pPr>
            <w:r>
              <w:rPr>
                <w:rFonts w:ascii="Times New Roman" w:hAnsi="Times New Roman"/>
                <w:sz w:val="28"/>
              </w:rPr>
              <w:t>Комбинированная выработка электрической и тепловой энергии</w:t>
            </w:r>
          </w:p>
        </w:tc>
        <w:tc>
          <w:tcPr>
            <w:tcW w:w="6328" w:type="dxa"/>
            <w:tcBorders>
              <w:top w:val="single" w:sz="4" w:space="0" w:color="000000"/>
              <w:left w:val="single" w:sz="4" w:space="0" w:color="000000"/>
              <w:bottom w:val="single" w:sz="4" w:space="0" w:color="000000"/>
              <w:right w:val="single" w:sz="4" w:space="0" w:color="000000"/>
            </w:tcBorders>
            <w:vAlign w:val="center"/>
          </w:tcPr>
          <w:p w14:paraId="674C72EC" w14:textId="77777777" w:rsidR="009A3D68" w:rsidRDefault="0070310C">
            <w:pPr>
              <w:spacing w:after="0" w:line="240" w:lineRule="auto"/>
              <w:jc w:val="both"/>
              <w:rPr>
                <w:rFonts w:ascii="Times New Roman" w:hAnsi="Times New Roman"/>
                <w:sz w:val="28"/>
              </w:rPr>
            </w:pPr>
            <w:r>
              <w:rPr>
                <w:rFonts w:ascii="Times New Roman" w:hAnsi="Times New Roman"/>
                <w:sz w:val="28"/>
              </w:rPr>
              <w:t>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tc>
      </w:tr>
      <w:tr w:rsidR="009A3D68" w14:paraId="1F61EB96" w14:textId="77777777" w:rsidTr="00A057C7">
        <w:trPr>
          <w:trHeight w:val="340"/>
        </w:trPr>
        <w:tc>
          <w:tcPr>
            <w:tcW w:w="3419" w:type="dxa"/>
            <w:tcBorders>
              <w:top w:val="single" w:sz="4" w:space="0" w:color="000000"/>
              <w:left w:val="single" w:sz="4" w:space="0" w:color="000000"/>
              <w:bottom w:val="single" w:sz="4" w:space="0" w:color="000000"/>
              <w:right w:val="single" w:sz="4" w:space="0" w:color="000000"/>
            </w:tcBorders>
            <w:vAlign w:val="center"/>
          </w:tcPr>
          <w:p w14:paraId="3EC96183" w14:textId="77777777" w:rsidR="009A3D68" w:rsidRDefault="0070310C">
            <w:pPr>
              <w:spacing w:after="0" w:line="240" w:lineRule="auto"/>
              <w:jc w:val="both"/>
              <w:rPr>
                <w:rFonts w:ascii="Times New Roman" w:hAnsi="Times New Roman"/>
                <w:sz w:val="28"/>
              </w:rPr>
            </w:pPr>
            <w:r>
              <w:rPr>
                <w:rFonts w:ascii="Times New Roman" w:hAnsi="Times New Roman"/>
                <w:sz w:val="28"/>
              </w:rPr>
              <w:t>Расчетный элемент территориального деления</w:t>
            </w:r>
          </w:p>
        </w:tc>
        <w:tc>
          <w:tcPr>
            <w:tcW w:w="6328" w:type="dxa"/>
            <w:tcBorders>
              <w:top w:val="single" w:sz="4" w:space="0" w:color="000000"/>
              <w:left w:val="single" w:sz="4" w:space="0" w:color="000000"/>
              <w:bottom w:val="single" w:sz="4" w:space="0" w:color="000000"/>
              <w:right w:val="single" w:sz="4" w:space="0" w:color="000000"/>
            </w:tcBorders>
            <w:vAlign w:val="center"/>
          </w:tcPr>
          <w:p w14:paraId="4EAEB4FB" w14:textId="77777777" w:rsidR="009A3D68" w:rsidRDefault="0070310C">
            <w:pPr>
              <w:spacing w:after="0" w:line="240" w:lineRule="auto"/>
              <w:jc w:val="both"/>
              <w:rPr>
                <w:rFonts w:ascii="Times New Roman" w:hAnsi="Times New Roman"/>
                <w:sz w:val="28"/>
              </w:rPr>
            </w:pPr>
            <w:r>
              <w:rPr>
                <w:rFonts w:ascii="Times New Roman" w:hAnsi="Times New Roman"/>
                <w:sz w:val="28"/>
              </w:rPr>
              <w:t>Территория сельского поселения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9A3D68" w14:paraId="0D066F88" w14:textId="77777777" w:rsidTr="00A057C7">
        <w:trPr>
          <w:trHeight w:val="340"/>
        </w:trPr>
        <w:tc>
          <w:tcPr>
            <w:tcW w:w="3419" w:type="dxa"/>
            <w:tcBorders>
              <w:top w:val="single" w:sz="4" w:space="0" w:color="000000"/>
              <w:left w:val="single" w:sz="4" w:space="0" w:color="000000"/>
              <w:bottom w:val="single" w:sz="4" w:space="0" w:color="000000"/>
              <w:right w:val="single" w:sz="4" w:space="0" w:color="000000"/>
            </w:tcBorders>
            <w:vAlign w:val="center"/>
          </w:tcPr>
          <w:p w14:paraId="0A978A46" w14:textId="77777777" w:rsidR="009A3D68" w:rsidRDefault="0070310C">
            <w:pPr>
              <w:spacing w:after="0" w:line="240" w:lineRule="auto"/>
              <w:jc w:val="both"/>
              <w:rPr>
                <w:rFonts w:ascii="Times New Roman" w:hAnsi="Times New Roman"/>
                <w:sz w:val="28"/>
              </w:rPr>
            </w:pPr>
            <w:r>
              <w:rPr>
                <w:rFonts w:ascii="Times New Roman" w:hAnsi="Times New Roman"/>
                <w:sz w:val="28"/>
              </w:rPr>
              <w:t>Базовый режим работы источника тепловой энергии</w:t>
            </w:r>
          </w:p>
        </w:tc>
        <w:tc>
          <w:tcPr>
            <w:tcW w:w="6328" w:type="dxa"/>
            <w:tcBorders>
              <w:top w:val="single" w:sz="4" w:space="0" w:color="000000"/>
              <w:left w:val="single" w:sz="4" w:space="0" w:color="000000"/>
              <w:bottom w:val="single" w:sz="4" w:space="0" w:color="000000"/>
              <w:right w:val="single" w:sz="4" w:space="0" w:color="000000"/>
            </w:tcBorders>
            <w:vAlign w:val="center"/>
          </w:tcPr>
          <w:p w14:paraId="72A05C6B" w14:textId="77777777" w:rsidR="009A3D68" w:rsidRDefault="0070310C">
            <w:pPr>
              <w:spacing w:after="0" w:line="240" w:lineRule="auto"/>
              <w:jc w:val="both"/>
              <w:rPr>
                <w:rFonts w:ascii="Times New Roman" w:hAnsi="Times New Roman"/>
                <w:sz w:val="28"/>
              </w:rPr>
            </w:pPr>
            <w:r>
              <w:rPr>
                <w:rFonts w:ascii="Times New Roman" w:hAnsi="Times New Roman"/>
                <w:sz w:val="28"/>
              </w:rPr>
              <w:t>Режим работы источника тепловой энергии, который характеризуется стабильностью функционирования основного оборудования (котлов, турбин) и используется для обеспечения постоянного уровня потребления тепловой энергии, теплоносителя потребителями при максимальной энергетической эффективности функционирования такого источника</w:t>
            </w:r>
          </w:p>
        </w:tc>
      </w:tr>
      <w:tr w:rsidR="009A3D68" w14:paraId="7FA497DB" w14:textId="77777777" w:rsidTr="00A057C7">
        <w:trPr>
          <w:trHeight w:val="340"/>
        </w:trPr>
        <w:tc>
          <w:tcPr>
            <w:tcW w:w="3419" w:type="dxa"/>
            <w:tcBorders>
              <w:top w:val="single" w:sz="4" w:space="0" w:color="000000"/>
              <w:left w:val="single" w:sz="4" w:space="0" w:color="000000"/>
              <w:bottom w:val="single" w:sz="4" w:space="0" w:color="000000"/>
              <w:right w:val="single" w:sz="4" w:space="0" w:color="000000"/>
            </w:tcBorders>
            <w:vAlign w:val="center"/>
          </w:tcPr>
          <w:p w14:paraId="4AF17538" w14:textId="77777777" w:rsidR="009A3D68" w:rsidRDefault="0070310C">
            <w:pPr>
              <w:spacing w:after="0" w:line="240" w:lineRule="auto"/>
              <w:jc w:val="both"/>
              <w:rPr>
                <w:rFonts w:ascii="Times New Roman" w:hAnsi="Times New Roman"/>
                <w:sz w:val="28"/>
              </w:rPr>
            </w:pPr>
            <w:r>
              <w:rPr>
                <w:rFonts w:ascii="Times New Roman" w:hAnsi="Times New Roman"/>
                <w:sz w:val="28"/>
              </w:rPr>
              <w:t>Пиковый режим работы источника тепловой энергии</w:t>
            </w:r>
          </w:p>
        </w:tc>
        <w:tc>
          <w:tcPr>
            <w:tcW w:w="6328" w:type="dxa"/>
            <w:tcBorders>
              <w:top w:val="single" w:sz="4" w:space="0" w:color="000000"/>
              <w:left w:val="single" w:sz="4" w:space="0" w:color="000000"/>
              <w:bottom w:val="single" w:sz="4" w:space="0" w:color="000000"/>
              <w:right w:val="single" w:sz="4" w:space="0" w:color="000000"/>
            </w:tcBorders>
            <w:vAlign w:val="center"/>
          </w:tcPr>
          <w:p w14:paraId="2C2AC3C1" w14:textId="77777777" w:rsidR="009A3D68" w:rsidRDefault="0070310C">
            <w:pPr>
              <w:spacing w:after="0" w:line="240" w:lineRule="auto"/>
              <w:jc w:val="both"/>
              <w:rPr>
                <w:rFonts w:ascii="Times New Roman" w:hAnsi="Times New Roman"/>
                <w:sz w:val="28"/>
              </w:rPr>
            </w:pPr>
            <w:r>
              <w:rPr>
                <w:rFonts w:ascii="Times New Roman" w:hAnsi="Times New Roman"/>
                <w:sz w:val="28"/>
              </w:rPr>
              <w:t>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потребителями</w:t>
            </w:r>
          </w:p>
        </w:tc>
      </w:tr>
      <w:tr w:rsidR="009A3D68" w14:paraId="5BDF5E51" w14:textId="77777777" w:rsidTr="00A057C7">
        <w:trPr>
          <w:trHeight w:val="340"/>
        </w:trPr>
        <w:tc>
          <w:tcPr>
            <w:tcW w:w="3419" w:type="dxa"/>
            <w:tcBorders>
              <w:top w:val="single" w:sz="4" w:space="0" w:color="000000"/>
              <w:left w:val="single" w:sz="4" w:space="0" w:color="000000"/>
              <w:bottom w:val="single" w:sz="4" w:space="0" w:color="000000"/>
              <w:right w:val="single" w:sz="4" w:space="0" w:color="000000"/>
            </w:tcBorders>
            <w:vAlign w:val="center"/>
          </w:tcPr>
          <w:p w14:paraId="6862971B" w14:textId="77777777" w:rsidR="009A3D68" w:rsidRDefault="0070310C">
            <w:pPr>
              <w:pStyle w:val="Default"/>
              <w:jc w:val="both"/>
              <w:rPr>
                <w:sz w:val="28"/>
              </w:rPr>
            </w:pPr>
            <w:r>
              <w:rPr>
                <w:sz w:val="28"/>
              </w:rPr>
              <w:lastRenderedPageBreak/>
              <w:t>Радиус эффективного теплоснабжения</w:t>
            </w:r>
          </w:p>
        </w:tc>
        <w:tc>
          <w:tcPr>
            <w:tcW w:w="6328" w:type="dxa"/>
            <w:tcBorders>
              <w:top w:val="single" w:sz="4" w:space="0" w:color="000000"/>
              <w:left w:val="single" w:sz="4" w:space="0" w:color="000000"/>
              <w:bottom w:val="single" w:sz="4" w:space="0" w:color="000000"/>
              <w:right w:val="single" w:sz="4" w:space="0" w:color="000000"/>
            </w:tcBorders>
            <w:vAlign w:val="center"/>
          </w:tcPr>
          <w:p w14:paraId="294BCC0A" w14:textId="77777777" w:rsidR="009A3D68" w:rsidRDefault="0070310C">
            <w:pPr>
              <w:pStyle w:val="Default"/>
              <w:jc w:val="both"/>
              <w:rPr>
                <w:sz w:val="28"/>
              </w:rPr>
            </w:pPr>
            <w:r>
              <w:rPr>
                <w:sz w:val="28"/>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tc>
      </w:tr>
      <w:tr w:rsidR="009A3D68" w14:paraId="38EF404F" w14:textId="77777777" w:rsidTr="00A057C7">
        <w:trPr>
          <w:trHeight w:val="340"/>
        </w:trPr>
        <w:tc>
          <w:tcPr>
            <w:tcW w:w="3419" w:type="dxa"/>
            <w:tcBorders>
              <w:top w:val="single" w:sz="4" w:space="0" w:color="000000"/>
              <w:left w:val="single" w:sz="4" w:space="0" w:color="000000"/>
              <w:bottom w:val="single" w:sz="4" w:space="0" w:color="000000"/>
              <w:right w:val="single" w:sz="4" w:space="0" w:color="000000"/>
            </w:tcBorders>
            <w:vAlign w:val="center"/>
          </w:tcPr>
          <w:p w14:paraId="23323C98" w14:textId="77777777" w:rsidR="009A3D68" w:rsidRDefault="0070310C">
            <w:pPr>
              <w:pStyle w:val="Default"/>
              <w:jc w:val="both"/>
              <w:rPr>
                <w:sz w:val="28"/>
              </w:rPr>
            </w:pPr>
            <w:r>
              <w:rPr>
                <w:sz w:val="28"/>
              </w:rPr>
              <w:t>Инвестиционная программа организации, осуществляющей регулируемые виды деятельности в сфере теплоснабжения</w:t>
            </w:r>
          </w:p>
        </w:tc>
        <w:tc>
          <w:tcPr>
            <w:tcW w:w="6328" w:type="dxa"/>
            <w:tcBorders>
              <w:top w:val="single" w:sz="4" w:space="0" w:color="000000"/>
              <w:left w:val="single" w:sz="4" w:space="0" w:color="000000"/>
              <w:bottom w:val="single" w:sz="4" w:space="0" w:color="000000"/>
              <w:right w:val="single" w:sz="4" w:space="0" w:color="000000"/>
            </w:tcBorders>
            <w:vAlign w:val="center"/>
          </w:tcPr>
          <w:p w14:paraId="594B4DA9" w14:textId="77777777" w:rsidR="009A3D68" w:rsidRDefault="0070310C">
            <w:pPr>
              <w:pStyle w:val="Default"/>
              <w:jc w:val="both"/>
              <w:rPr>
                <w:sz w:val="28"/>
              </w:rPr>
            </w:pPr>
            <w:r>
              <w:rPr>
                <w:sz w:val="28"/>
              </w:rPr>
              <w:t>Программа финансирования мероприятий организации, осуществляющей регулируемые виды деятельности в сфере теплоснабжения, строительства, капитального ремонта,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tc>
      </w:tr>
      <w:tr w:rsidR="009A3D68" w14:paraId="17E8E156" w14:textId="77777777" w:rsidTr="00A057C7">
        <w:trPr>
          <w:trHeight w:val="85"/>
        </w:trPr>
        <w:tc>
          <w:tcPr>
            <w:tcW w:w="3419" w:type="dxa"/>
            <w:tcBorders>
              <w:top w:val="single" w:sz="4" w:space="0" w:color="000000"/>
              <w:left w:val="single" w:sz="4" w:space="0" w:color="000000"/>
              <w:bottom w:val="single" w:sz="4" w:space="0" w:color="000000"/>
              <w:right w:val="single" w:sz="4" w:space="0" w:color="000000"/>
            </w:tcBorders>
            <w:vAlign w:val="center"/>
          </w:tcPr>
          <w:p w14:paraId="4D82F076" w14:textId="77777777" w:rsidR="009A3D68" w:rsidRDefault="0070310C">
            <w:pPr>
              <w:pStyle w:val="Default"/>
              <w:jc w:val="both"/>
              <w:rPr>
                <w:sz w:val="28"/>
              </w:rPr>
            </w:pPr>
            <w:r>
              <w:rPr>
                <w:sz w:val="28"/>
              </w:rPr>
              <w:t>Средневзвешенная плотность тепловой нагрузки</w:t>
            </w:r>
          </w:p>
        </w:tc>
        <w:tc>
          <w:tcPr>
            <w:tcW w:w="6328" w:type="dxa"/>
            <w:tcBorders>
              <w:top w:val="single" w:sz="4" w:space="0" w:color="000000"/>
              <w:left w:val="single" w:sz="4" w:space="0" w:color="000000"/>
              <w:bottom w:val="single" w:sz="4" w:space="0" w:color="000000"/>
              <w:right w:val="single" w:sz="4" w:space="0" w:color="000000"/>
            </w:tcBorders>
            <w:vAlign w:val="center"/>
          </w:tcPr>
          <w:p w14:paraId="334FCFEF" w14:textId="77777777" w:rsidR="009A3D68" w:rsidRDefault="0070310C">
            <w:pPr>
              <w:pStyle w:val="Default"/>
              <w:jc w:val="both"/>
              <w:rPr>
                <w:sz w:val="28"/>
              </w:rPr>
            </w:pPr>
            <w:r>
              <w:rPr>
                <w:sz w:val="28"/>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tc>
      </w:tr>
    </w:tbl>
    <w:p w14:paraId="5C196E17" w14:textId="77777777" w:rsidR="009A3D68" w:rsidRDefault="009A3D68">
      <w:pPr>
        <w:pStyle w:val="10"/>
        <w:spacing w:before="0" w:line="240" w:lineRule="auto"/>
        <w:jc w:val="both"/>
        <w:rPr>
          <w:rStyle w:val="34"/>
          <w:color w:val="000000" w:themeColor="text1"/>
        </w:rPr>
      </w:pPr>
    </w:p>
    <w:p w14:paraId="56A15DFE" w14:textId="77777777" w:rsidR="009A3D68" w:rsidRDefault="0070310C">
      <w:pPr>
        <w:spacing w:after="0" w:line="240" w:lineRule="auto"/>
        <w:jc w:val="both"/>
        <w:rPr>
          <w:rStyle w:val="34"/>
          <w:b w:val="0"/>
          <w:color w:val="000000" w:themeColor="text1"/>
        </w:rPr>
      </w:pPr>
      <w:r>
        <w:rPr>
          <w:rStyle w:val="34"/>
          <w:b w:val="0"/>
          <w:color w:val="000000" w:themeColor="text1"/>
        </w:rPr>
        <w:br w:type="page"/>
      </w:r>
    </w:p>
    <w:p w14:paraId="079FB9DC" w14:textId="77777777" w:rsidR="009A3D68" w:rsidRPr="00230867" w:rsidRDefault="0070310C">
      <w:pPr>
        <w:pStyle w:val="10"/>
        <w:spacing w:before="0" w:line="240" w:lineRule="auto"/>
        <w:jc w:val="both"/>
        <w:rPr>
          <w:rFonts w:ascii="Times New Roman" w:hAnsi="Times New Roman"/>
          <w:b w:val="0"/>
          <w:color w:val="000000" w:themeColor="text1"/>
        </w:rPr>
      </w:pPr>
      <w:r w:rsidRPr="00230867">
        <w:rPr>
          <w:rStyle w:val="34"/>
          <w:color w:val="000000" w:themeColor="text1"/>
        </w:rPr>
        <w:lastRenderedPageBreak/>
        <w:t>В</w:t>
      </w:r>
      <w:r w:rsidRPr="00230867">
        <w:rPr>
          <w:rFonts w:ascii="Times New Roman" w:hAnsi="Times New Roman"/>
          <w:b w:val="0"/>
          <w:color w:val="000000" w:themeColor="text1"/>
        </w:rPr>
        <w:t>ведение</w:t>
      </w:r>
      <w:bookmarkEnd w:id="0"/>
    </w:p>
    <w:p w14:paraId="15A9E592" w14:textId="77777777" w:rsidR="009A3D68" w:rsidRDefault="0070310C">
      <w:pPr>
        <w:pStyle w:val="143"/>
        <w:spacing w:line="240" w:lineRule="auto"/>
        <w:ind w:firstLine="709"/>
        <w:rPr>
          <w:color w:val="000000" w:themeColor="text1"/>
        </w:rPr>
      </w:pPr>
      <w:r>
        <w:rPr>
          <w:color w:val="000000" w:themeColor="text1"/>
        </w:rPr>
        <w:t>Пояснительная записка составлена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 Федеральным законом от 27.07.2010 г. № 190-ФЗ «О теплоснабжении», методическими рекомендациями по разработке схем теплоснабжения, утвержденными совместным приказом Минэнерго России и Минрегиона России, Постановлением Правительства Российской Федерации от 8 августа 2012 года №808 «Об организации теплоснабжения в Российской Федерации и о внесении изменений в некоторые акты Правительства Российской Федерации», актуализированных редакций СП 124.13330.2012 «Тепловые сети» и СП 89.13330.2016 «Котельные установки», Методическими указаниями по расчету уровня и порядку определения показателей надёжности и качества поставляемых товаров и оказываемых услуг для организаций, осуществляющих деятельность по производству и (или) передаче тепловой энергии.</w:t>
      </w:r>
    </w:p>
    <w:p w14:paraId="31D8D1C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экономическое стимулирование развития систем теплоснабжения и внедрения энергосберегающих технологий, улучшение работы систем теплоснабжения.</w:t>
      </w:r>
    </w:p>
    <w:p w14:paraId="65F5956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Схема разрабатывается на основе анализа фактических тепловых нагрузок потребителей с учетом перспективного развития,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системы теплоснабжения.</w:t>
      </w:r>
    </w:p>
    <w:p w14:paraId="1971EB96" w14:textId="77777777" w:rsidR="009A3D68" w:rsidRDefault="0070310C">
      <w:pPr>
        <w:pStyle w:val="143"/>
        <w:spacing w:line="240" w:lineRule="auto"/>
        <w:ind w:firstLine="709"/>
        <w:rPr>
          <w:color w:val="000000" w:themeColor="text1"/>
        </w:rPr>
      </w:pPr>
      <w:r>
        <w:rPr>
          <w:color w:val="000000" w:themeColor="text1"/>
        </w:rPr>
        <w:t>Основой для разработки схемы теплоснабжения сельского поселения до 2037 года, года являются:</w:t>
      </w:r>
    </w:p>
    <w:p w14:paraId="4267986F" w14:textId="77777777" w:rsidR="009A3D68" w:rsidRDefault="0070310C">
      <w:pPr>
        <w:pStyle w:val="143"/>
        <w:numPr>
          <w:ilvl w:val="0"/>
          <w:numId w:val="1"/>
        </w:numPr>
        <w:tabs>
          <w:tab w:val="left" w:pos="993"/>
        </w:tabs>
        <w:spacing w:line="240" w:lineRule="auto"/>
        <w:ind w:left="0" w:firstLine="709"/>
        <w:rPr>
          <w:color w:val="000000" w:themeColor="text1"/>
        </w:rPr>
      </w:pPr>
      <w:r>
        <w:rPr>
          <w:color w:val="000000" w:themeColor="text1"/>
        </w:rPr>
        <w:t>Федеральный закон от 27 июля 2010 года №190-ФЗ «О теплоснабжении»;</w:t>
      </w:r>
    </w:p>
    <w:p w14:paraId="1B4FA3FB" w14:textId="77777777" w:rsidR="009A3D68" w:rsidRDefault="0070310C">
      <w:pPr>
        <w:pStyle w:val="143"/>
        <w:numPr>
          <w:ilvl w:val="0"/>
          <w:numId w:val="1"/>
        </w:numPr>
        <w:tabs>
          <w:tab w:val="left" w:pos="993"/>
        </w:tabs>
        <w:spacing w:line="240" w:lineRule="auto"/>
        <w:ind w:left="0" w:firstLine="709"/>
        <w:rPr>
          <w:color w:val="000000" w:themeColor="text1"/>
        </w:rPr>
      </w:pPr>
      <w:r>
        <w:rPr>
          <w:color w:val="000000" w:themeColor="text1"/>
        </w:rPr>
        <w:t>Постановление Правительства Российской Федерации от 22 февраля 2012 года «О требованиях к схемам теплоснабжения, порядку их разработки и утверждения»;</w:t>
      </w:r>
    </w:p>
    <w:p w14:paraId="59529CDD" w14:textId="77777777" w:rsidR="009A3D68" w:rsidRDefault="0070310C">
      <w:pPr>
        <w:pStyle w:val="143"/>
        <w:numPr>
          <w:ilvl w:val="0"/>
          <w:numId w:val="1"/>
        </w:numPr>
        <w:tabs>
          <w:tab w:val="left" w:pos="993"/>
        </w:tabs>
        <w:spacing w:line="240" w:lineRule="auto"/>
        <w:ind w:left="0" w:firstLine="709"/>
        <w:rPr>
          <w:color w:val="000000" w:themeColor="text1"/>
        </w:rPr>
      </w:pPr>
      <w:r>
        <w:rPr>
          <w:color w:val="000000" w:themeColor="text1"/>
        </w:rPr>
        <w:t>техническое задание на разработку схемы теплоснабжения.</w:t>
      </w:r>
    </w:p>
    <w:p w14:paraId="5158AB77" w14:textId="77777777" w:rsidR="009A3D68" w:rsidRDefault="0070310C">
      <w:pPr>
        <w:pStyle w:val="143"/>
        <w:tabs>
          <w:tab w:val="left" w:pos="1134"/>
        </w:tabs>
        <w:spacing w:line="240" w:lineRule="auto"/>
        <w:ind w:firstLine="709"/>
        <w:rPr>
          <w:color w:val="000000" w:themeColor="text1"/>
        </w:rPr>
      </w:pPr>
      <w:r>
        <w:rPr>
          <w:color w:val="000000" w:themeColor="text1"/>
        </w:rPr>
        <w:t>При разработке схемы теплоснабжения использовались:</w:t>
      </w:r>
    </w:p>
    <w:p w14:paraId="51B6E49F" w14:textId="77777777" w:rsidR="009A3D68" w:rsidRDefault="0070310C">
      <w:pPr>
        <w:pStyle w:val="143"/>
        <w:numPr>
          <w:ilvl w:val="0"/>
          <w:numId w:val="1"/>
        </w:numPr>
        <w:tabs>
          <w:tab w:val="left" w:pos="993"/>
        </w:tabs>
        <w:spacing w:line="240" w:lineRule="auto"/>
        <w:ind w:left="0" w:firstLine="709"/>
        <w:rPr>
          <w:color w:val="000000" w:themeColor="text1"/>
        </w:rPr>
      </w:pPr>
      <w:r>
        <w:rPr>
          <w:color w:val="000000" w:themeColor="text1"/>
        </w:rPr>
        <w:t>документы территориального планирования, карты градостроительного зонирования, публичные кадастровые карты и др.;</w:t>
      </w:r>
    </w:p>
    <w:p w14:paraId="706D9348" w14:textId="77777777" w:rsidR="009A3D68" w:rsidRDefault="0070310C">
      <w:pPr>
        <w:pStyle w:val="143"/>
        <w:numPr>
          <w:ilvl w:val="0"/>
          <w:numId w:val="1"/>
        </w:numPr>
        <w:tabs>
          <w:tab w:val="left" w:pos="993"/>
        </w:tabs>
        <w:spacing w:line="240" w:lineRule="auto"/>
        <w:ind w:left="0" w:firstLine="709"/>
        <w:rPr>
          <w:color w:val="000000" w:themeColor="text1"/>
        </w:rPr>
      </w:pPr>
      <w:r>
        <w:rPr>
          <w:color w:val="000000" w:themeColor="text1"/>
        </w:rPr>
        <w:t xml:space="preserve">данные о техническом состоянии источников тепловой энергии и тепловых сетей, энергопаспорт потребителя администрации </w:t>
      </w:r>
      <w:r>
        <w:t>сельского поселения</w:t>
      </w:r>
      <w:r>
        <w:rPr>
          <w:color w:val="000000" w:themeColor="text1"/>
        </w:rPr>
        <w:t>;</w:t>
      </w:r>
    </w:p>
    <w:p w14:paraId="36B82419" w14:textId="77777777" w:rsidR="009A3D68" w:rsidRDefault="0070310C">
      <w:pPr>
        <w:pStyle w:val="143"/>
        <w:numPr>
          <w:ilvl w:val="0"/>
          <w:numId w:val="1"/>
        </w:numPr>
        <w:tabs>
          <w:tab w:val="left" w:pos="993"/>
        </w:tabs>
        <w:spacing w:line="240" w:lineRule="auto"/>
        <w:ind w:left="0" w:firstLine="709"/>
        <w:rPr>
          <w:color w:val="000000" w:themeColor="text1"/>
        </w:rPr>
      </w:pPr>
      <w:r>
        <w:rPr>
          <w:color w:val="000000" w:themeColor="text1"/>
        </w:rPr>
        <w:t xml:space="preserve">сведения о режимах потребления и уровне потерь тепловой энергии, предоставленных администрацией </w:t>
      </w:r>
      <w:r>
        <w:t>сельского поселения</w:t>
      </w:r>
      <w:r>
        <w:rPr>
          <w:color w:val="000000" w:themeColor="text1"/>
        </w:rPr>
        <w:t xml:space="preserve"> (Приложение 1); </w:t>
      </w:r>
    </w:p>
    <w:p w14:paraId="514D9F22" w14:textId="77777777" w:rsidR="009A3D68" w:rsidRDefault="0070310C">
      <w:pPr>
        <w:pStyle w:val="143"/>
        <w:numPr>
          <w:ilvl w:val="0"/>
          <w:numId w:val="1"/>
        </w:numPr>
        <w:tabs>
          <w:tab w:val="left" w:pos="993"/>
        </w:tabs>
        <w:spacing w:line="240" w:lineRule="auto"/>
        <w:ind w:left="0" w:firstLine="709"/>
        <w:rPr>
          <w:color w:val="000000" w:themeColor="text1"/>
        </w:rPr>
      </w:pPr>
      <w:r>
        <w:rPr>
          <w:color w:val="000000" w:themeColor="text1"/>
        </w:rPr>
        <w:t xml:space="preserve">генеральный план </w:t>
      </w:r>
      <w:r>
        <w:t>сельского поселения</w:t>
      </w:r>
      <w:r>
        <w:rPr>
          <w:color w:val="000000" w:themeColor="text1"/>
        </w:rPr>
        <w:t>;</w:t>
      </w:r>
    </w:p>
    <w:p w14:paraId="29DEC334" w14:textId="77777777" w:rsidR="009A3D68" w:rsidRDefault="0070310C">
      <w:pPr>
        <w:pStyle w:val="143"/>
        <w:numPr>
          <w:ilvl w:val="0"/>
          <w:numId w:val="1"/>
        </w:numPr>
        <w:tabs>
          <w:tab w:val="left" w:pos="993"/>
        </w:tabs>
        <w:spacing w:line="240" w:lineRule="auto"/>
        <w:ind w:left="0" w:firstLine="709"/>
        <w:rPr>
          <w:color w:val="000000" w:themeColor="text1"/>
        </w:rPr>
      </w:pPr>
      <w:r>
        <w:rPr>
          <w:color w:val="000000" w:themeColor="text1"/>
        </w:rPr>
        <w:t xml:space="preserve">схема теплоснабжения </w:t>
      </w:r>
      <w:r>
        <w:t>сельского поселения</w:t>
      </w:r>
      <w:r>
        <w:rPr>
          <w:color w:val="000000" w:themeColor="text1"/>
        </w:rPr>
        <w:t>.</w:t>
      </w:r>
    </w:p>
    <w:p w14:paraId="61F37249" w14:textId="77777777" w:rsidR="009A3D68" w:rsidRDefault="0070310C">
      <w:pPr>
        <w:pStyle w:val="10"/>
        <w:spacing w:before="0" w:line="240" w:lineRule="auto"/>
        <w:jc w:val="both"/>
        <w:rPr>
          <w:rFonts w:ascii="Times New Roman" w:hAnsi="Times New Roman"/>
          <w:b w:val="0"/>
          <w:color w:val="000000" w:themeColor="text1"/>
        </w:rPr>
      </w:pPr>
      <w:bookmarkStart w:id="1" w:name="bookmark4"/>
      <w:r>
        <w:rPr>
          <w:rFonts w:ascii="Times New Roman" w:hAnsi="Times New Roman"/>
          <w:b w:val="0"/>
          <w:color w:val="000000" w:themeColor="text1"/>
        </w:rPr>
        <w:lastRenderedPageBreak/>
        <w:t>Схема теплоснабжения</w:t>
      </w:r>
    </w:p>
    <w:bookmarkEnd w:id="1"/>
    <w:p w14:paraId="537456E6"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Раздел 1. Показатели перспективного спроса на тепловую энергию (мощность) и теплоноситель в установленных границах территории поселения</w:t>
      </w:r>
    </w:p>
    <w:p w14:paraId="3136A37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182A44B5"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Томинское сельское поселение расположено в южной части Сосновского муниципального района Челябинской области. </w:t>
      </w:r>
    </w:p>
    <w:p w14:paraId="289A8EE0"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Сосновский муниципальный район Челябинской области расположен в центральной части Челябинской области в 10 км от областного центра – город Челябинск. Площадь муниципального района составляет 2 071,36 км</w:t>
      </w:r>
      <w:r>
        <w:rPr>
          <w:rFonts w:ascii="Times New Roman" w:hAnsi="Times New Roman"/>
          <w:sz w:val="28"/>
          <w:vertAlign w:val="superscript"/>
        </w:rPr>
        <w:t>2</w:t>
      </w:r>
      <w:r>
        <w:rPr>
          <w:rFonts w:ascii="Times New Roman" w:hAnsi="Times New Roman"/>
          <w:sz w:val="28"/>
        </w:rPr>
        <w:t>. Границами муниципального района являются:</w:t>
      </w:r>
    </w:p>
    <w:p w14:paraId="4C67E6EA" w14:textId="77777777" w:rsidR="009A3D68" w:rsidRDefault="0070310C">
      <w:pPr>
        <w:pStyle w:val="af6"/>
        <w:numPr>
          <w:ilvl w:val="0"/>
          <w:numId w:val="2"/>
        </w:numPr>
        <w:spacing w:after="0" w:line="240" w:lineRule="auto"/>
        <w:ind w:left="0" w:firstLine="709"/>
        <w:jc w:val="both"/>
        <w:rPr>
          <w:rFonts w:ascii="Times New Roman" w:hAnsi="Times New Roman"/>
          <w:sz w:val="28"/>
        </w:rPr>
      </w:pPr>
      <w:r>
        <w:rPr>
          <w:rFonts w:ascii="Times New Roman" w:hAnsi="Times New Roman"/>
          <w:sz w:val="28"/>
        </w:rPr>
        <w:t>на севере и северо-востоке – Кунашакский муниципальный район;</w:t>
      </w:r>
    </w:p>
    <w:p w14:paraId="49127A0C" w14:textId="77777777" w:rsidR="009A3D68" w:rsidRDefault="0070310C">
      <w:pPr>
        <w:pStyle w:val="af6"/>
        <w:numPr>
          <w:ilvl w:val="0"/>
          <w:numId w:val="2"/>
        </w:numPr>
        <w:spacing w:after="0" w:line="240" w:lineRule="auto"/>
        <w:ind w:left="0" w:firstLine="709"/>
        <w:jc w:val="both"/>
        <w:rPr>
          <w:rFonts w:ascii="Times New Roman" w:hAnsi="Times New Roman"/>
          <w:sz w:val="28"/>
        </w:rPr>
      </w:pPr>
      <w:r>
        <w:rPr>
          <w:rFonts w:ascii="Times New Roman" w:hAnsi="Times New Roman"/>
          <w:sz w:val="28"/>
        </w:rPr>
        <w:t>на востоке – Красноармейский муниципальный район и Челябинский городской округ;</w:t>
      </w:r>
    </w:p>
    <w:p w14:paraId="64E0EC6F" w14:textId="77777777" w:rsidR="009A3D68" w:rsidRDefault="0070310C">
      <w:pPr>
        <w:pStyle w:val="af6"/>
        <w:numPr>
          <w:ilvl w:val="0"/>
          <w:numId w:val="2"/>
        </w:numPr>
        <w:spacing w:after="0" w:line="240" w:lineRule="auto"/>
        <w:ind w:left="0" w:firstLine="709"/>
        <w:jc w:val="both"/>
        <w:rPr>
          <w:rFonts w:ascii="Times New Roman" w:hAnsi="Times New Roman"/>
          <w:sz w:val="28"/>
        </w:rPr>
      </w:pPr>
      <w:r>
        <w:rPr>
          <w:rFonts w:ascii="Times New Roman" w:hAnsi="Times New Roman"/>
          <w:sz w:val="28"/>
        </w:rPr>
        <w:t>на юго-востоке – Копейский городской округ;</w:t>
      </w:r>
    </w:p>
    <w:p w14:paraId="23DB4281" w14:textId="77777777" w:rsidR="009A3D68" w:rsidRDefault="0070310C">
      <w:pPr>
        <w:pStyle w:val="af6"/>
        <w:numPr>
          <w:ilvl w:val="0"/>
          <w:numId w:val="2"/>
        </w:numPr>
        <w:spacing w:after="0" w:line="240" w:lineRule="auto"/>
        <w:ind w:left="0" w:firstLine="709"/>
        <w:jc w:val="both"/>
        <w:rPr>
          <w:rFonts w:ascii="Times New Roman" w:hAnsi="Times New Roman"/>
          <w:sz w:val="28"/>
        </w:rPr>
      </w:pPr>
      <w:r>
        <w:rPr>
          <w:rFonts w:ascii="Times New Roman" w:hAnsi="Times New Roman"/>
          <w:sz w:val="28"/>
        </w:rPr>
        <w:t>юге – Коркинский муниципальный район, Еткульский муниципальный район;</w:t>
      </w:r>
    </w:p>
    <w:p w14:paraId="2D932316" w14:textId="77777777" w:rsidR="009A3D68" w:rsidRDefault="0070310C">
      <w:pPr>
        <w:pStyle w:val="af6"/>
        <w:numPr>
          <w:ilvl w:val="0"/>
          <w:numId w:val="2"/>
        </w:numPr>
        <w:spacing w:after="0" w:line="240" w:lineRule="auto"/>
        <w:ind w:left="0" w:firstLine="709"/>
        <w:jc w:val="both"/>
        <w:rPr>
          <w:rFonts w:ascii="Times New Roman" w:hAnsi="Times New Roman"/>
          <w:sz w:val="28"/>
        </w:rPr>
      </w:pPr>
      <w:r>
        <w:rPr>
          <w:rFonts w:ascii="Times New Roman" w:hAnsi="Times New Roman"/>
          <w:sz w:val="28"/>
        </w:rPr>
        <w:t>на западе – Чебаркульский городской округ и Аргаяшский муниципальный район.</w:t>
      </w:r>
    </w:p>
    <w:p w14:paraId="00B5BCC4"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Протяженность территории Сосновского муниципального района с севера на юг составляет 90 км, с запада на восток – 30 км.</w:t>
      </w:r>
    </w:p>
    <w:p w14:paraId="57176067"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Томинское сельское поселение входит в состав Сосновского муниципального района Челябинской области. Территория поселения граничит:</w:t>
      </w:r>
    </w:p>
    <w:p w14:paraId="36DA27E9" w14:textId="77777777" w:rsidR="009A3D68" w:rsidRDefault="0070310C">
      <w:pPr>
        <w:pStyle w:val="af6"/>
        <w:numPr>
          <w:ilvl w:val="0"/>
          <w:numId w:val="2"/>
        </w:numPr>
        <w:spacing w:after="0" w:line="240" w:lineRule="auto"/>
        <w:ind w:left="0" w:firstLine="709"/>
        <w:jc w:val="both"/>
        <w:rPr>
          <w:rFonts w:ascii="Times New Roman" w:hAnsi="Times New Roman"/>
          <w:sz w:val="28"/>
        </w:rPr>
      </w:pPr>
      <w:r>
        <w:rPr>
          <w:rFonts w:ascii="Times New Roman" w:hAnsi="Times New Roman"/>
          <w:sz w:val="28"/>
        </w:rPr>
        <w:t>на востоке – с Архангельским сельским поселением Сосновского муниципального района;</w:t>
      </w:r>
    </w:p>
    <w:p w14:paraId="6A39E870" w14:textId="77777777" w:rsidR="009A3D68" w:rsidRDefault="0070310C">
      <w:pPr>
        <w:pStyle w:val="af6"/>
        <w:numPr>
          <w:ilvl w:val="0"/>
          <w:numId w:val="2"/>
        </w:numPr>
        <w:spacing w:after="0" w:line="240" w:lineRule="auto"/>
        <w:ind w:left="0" w:firstLine="709"/>
        <w:jc w:val="both"/>
        <w:rPr>
          <w:rFonts w:ascii="Times New Roman" w:hAnsi="Times New Roman"/>
          <w:sz w:val="28"/>
        </w:rPr>
      </w:pPr>
      <w:r>
        <w:rPr>
          <w:rFonts w:ascii="Times New Roman" w:hAnsi="Times New Roman"/>
          <w:sz w:val="28"/>
        </w:rPr>
        <w:t>на севере – с Саргазинским и Вознесенским сельскими поселениями Сосновского муниципального района;</w:t>
      </w:r>
    </w:p>
    <w:p w14:paraId="4A9705E0" w14:textId="77777777" w:rsidR="009A3D68" w:rsidRDefault="0070310C">
      <w:pPr>
        <w:pStyle w:val="af6"/>
        <w:numPr>
          <w:ilvl w:val="0"/>
          <w:numId w:val="2"/>
        </w:numPr>
        <w:spacing w:after="0" w:line="240" w:lineRule="auto"/>
        <w:ind w:left="0" w:firstLine="709"/>
        <w:jc w:val="both"/>
        <w:rPr>
          <w:rFonts w:ascii="Times New Roman" w:hAnsi="Times New Roman"/>
          <w:sz w:val="28"/>
        </w:rPr>
      </w:pPr>
      <w:r>
        <w:rPr>
          <w:rFonts w:ascii="Times New Roman" w:hAnsi="Times New Roman"/>
          <w:sz w:val="28"/>
        </w:rPr>
        <w:t>на западе – с Коркинским муниципальным районом Челябинской области;</w:t>
      </w:r>
    </w:p>
    <w:p w14:paraId="1EC93F83" w14:textId="77777777" w:rsidR="009A3D68" w:rsidRDefault="0070310C">
      <w:pPr>
        <w:pStyle w:val="af6"/>
        <w:numPr>
          <w:ilvl w:val="0"/>
          <w:numId w:val="2"/>
        </w:numPr>
        <w:spacing w:after="0" w:line="240" w:lineRule="auto"/>
        <w:ind w:left="0" w:firstLine="709"/>
        <w:jc w:val="both"/>
        <w:rPr>
          <w:rFonts w:ascii="Times New Roman" w:hAnsi="Times New Roman"/>
          <w:sz w:val="28"/>
        </w:rPr>
      </w:pPr>
      <w:r>
        <w:rPr>
          <w:rFonts w:ascii="Times New Roman" w:hAnsi="Times New Roman"/>
          <w:sz w:val="28"/>
        </w:rPr>
        <w:t>на юге – с Еткульским муниципальным районом Челябинской области.</w:t>
      </w:r>
    </w:p>
    <w:p w14:paraId="299655F7"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Протяженность территории с севера на юг – 16,8 км (в самой широкой части), с запада на восток (в самой широкой части) - 18,8 км.</w:t>
      </w:r>
    </w:p>
    <w:p w14:paraId="076CA240"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Территория Томинского сельского поселения включает в себя земли населенных пунктов, земли сельскохозяйственного назначения, земли промышленности, транспорта, инженерной инфраструктуры, лесного и водного фонда, земли запаса и другие категории земель, независимо от форм собственности. Всего населенных пунктов – 5, в том числе поселков – 2, поселок ж/д разъезд – 1, деревень – 2.</w:t>
      </w:r>
    </w:p>
    <w:p w14:paraId="6D992998"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lastRenderedPageBreak/>
        <w:t>Административный центр Томинского сельского поселения – поселок Томинский – расположен к юго-западу от областного центра – город Челябинск (расстояние до центра города – 42 км), в северо-западной части поселения. Территория поселка окружена землями сельскохозяйственных угодий и землями Государственного лесного фонда.</w:t>
      </w:r>
    </w:p>
    <w:p w14:paraId="27DD9CD6"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Согласно классификации Местных нормативов градостроительного проектирования Томинского сельского поселения Сосновского муниципального района Челябинской области (п.1.1.) относится к категории средних сельских населенных пунктов (население 1-3 тыс. человек).</w:t>
      </w:r>
    </w:p>
    <w:p w14:paraId="7BD697E1"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Связь населенных пунктов поселения с населенными пунктами области и региона осуществляется автомобильными дорогами и железнодорожными путями сообщения. Воздушное сообщение осуществляется через аэропорт «Баландино» г. Челябинск.</w:t>
      </w:r>
    </w:p>
    <w:p w14:paraId="728D8048"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14:paraId="397F3993"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На территории сельского поселения тепловая мощность и тепловая энергия используется на отопление отдельных зданий исключительно в отопительный период.</w:t>
      </w:r>
    </w:p>
    <w:p w14:paraId="60D09A23"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Отопительный период начинается, если в течение пяти суток средняя суточная температура наружного воздуха составляет +8</w:t>
      </w:r>
      <w:r>
        <w:rPr>
          <w:rFonts w:ascii="Times New Roman" w:hAnsi="Times New Roman"/>
          <w:sz w:val="28"/>
          <w:vertAlign w:val="superscript"/>
        </w:rPr>
        <w:t>°</w:t>
      </w:r>
      <w:r>
        <w:rPr>
          <w:rFonts w:ascii="Times New Roman" w:hAnsi="Times New Roman"/>
          <w:sz w:val="28"/>
        </w:rPr>
        <w:t>С и ниже, и заканчивается, если в течение пяти суток средняя суточная температура наружного воздуха составляет +8</w:t>
      </w:r>
      <w:r>
        <w:rPr>
          <w:rFonts w:ascii="Times New Roman" w:hAnsi="Times New Roman"/>
          <w:sz w:val="28"/>
          <w:vertAlign w:val="superscript"/>
        </w:rPr>
        <w:t>°</w:t>
      </w:r>
      <w:r>
        <w:rPr>
          <w:rFonts w:ascii="Times New Roman" w:hAnsi="Times New Roman"/>
          <w:sz w:val="28"/>
        </w:rPr>
        <w:t>С и выше. Включение и отключение систем теплопотребления осуществляются по графику, согласованному с энергоснабжающей организацией.</w:t>
      </w:r>
    </w:p>
    <w:p w14:paraId="3DB61379"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На территории сельского поселения действует одна изолированная система централизованного теплоснабжения, образованных на базе котельной установки ООО «Здоровый дух» в поселке Томинский.</w:t>
      </w:r>
    </w:p>
    <w:p w14:paraId="0D15CBD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Котельная «Поселковая» – расположена по адресу: поселок Томинский, ул. Школьная, 30. Обеспечивает теплоснабжение общественных, жилых одноквартирных и многоквартирных зданий в центральной части поселка. </w:t>
      </w:r>
    </w:p>
    <w:p w14:paraId="183AE55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Перечень потребителей централизованного теплоснабжения сельского поселения приведен в таблице 1.1.</w:t>
      </w:r>
    </w:p>
    <w:p w14:paraId="267DA88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Районные и групповые тепловые пункты (ЦТП) в системе теплоснабжения не используются.</w:t>
      </w:r>
    </w:p>
    <w:p w14:paraId="3DB62B8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Циркуляция теплоносителя осуществляется сетевыми насосами. Подпитка теплоносителя осуществляется подпиточными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14:paraId="10B11C5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7598C27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Температура наружного воздуха для начала и конца отопительного периода принимается равной +2,8°С в соответствии с Приказом Министерства энергетики Российской Федерации от 24 марта 2003 года №115 «Об </w:t>
      </w:r>
      <w:r>
        <w:rPr>
          <w:rFonts w:ascii="Times New Roman" w:hAnsi="Times New Roman"/>
          <w:color w:val="000000" w:themeColor="text1"/>
          <w:sz w:val="28"/>
        </w:rPr>
        <w:lastRenderedPageBreak/>
        <w:t>утверждении правил технической эксплуатации тепловых энергоустановок", а также в соответствии с СП 131.13330.2020. Строительная климатология.</w:t>
      </w:r>
    </w:p>
    <w:p w14:paraId="006A3EE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в отапливаемых зданиях установлена в соответствии СанПиН 2.2.4.548-96 и ГОСТ 30494-2011.</w:t>
      </w:r>
    </w:p>
    <w:p w14:paraId="06FC09C0" w14:textId="77777777" w:rsidR="009A3D68" w:rsidRDefault="0070310C">
      <w:pPr>
        <w:tabs>
          <w:tab w:val="left" w:pos="1134"/>
        </w:tabs>
        <w:spacing w:after="0" w:line="240" w:lineRule="auto"/>
        <w:ind w:firstLine="709"/>
        <w:contextualSpacing/>
        <w:jc w:val="both"/>
        <w:rPr>
          <w:rFonts w:ascii="Times New Roman" w:hAnsi="Times New Roman"/>
          <w:color w:val="000000" w:themeColor="text1"/>
          <w:sz w:val="28"/>
        </w:rPr>
      </w:pPr>
      <w:r>
        <w:rPr>
          <w:rFonts w:ascii="Times New Roman" w:hAnsi="Times New Roman"/>
          <w:color w:val="000000" w:themeColor="text1"/>
          <w:sz w:val="28"/>
        </w:rPr>
        <w:t>Продолжительность отопительного сезона, в соответствии с СП 131.13330.2020. Строительная климатология – 212 суток.</w:t>
      </w:r>
    </w:p>
    <w:p w14:paraId="0E0EB876" w14:textId="77777777" w:rsidR="009A3D68" w:rsidRDefault="0070310C">
      <w:pPr>
        <w:tabs>
          <w:tab w:val="left" w:pos="1134"/>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Площади существующих строительных фондов сельского поселения приведены в таблице 1.2.</w:t>
      </w:r>
    </w:p>
    <w:p w14:paraId="65C73E33" w14:textId="77777777" w:rsidR="009A3D68" w:rsidRDefault="0070310C">
      <w:pPr>
        <w:pStyle w:val="af6"/>
        <w:numPr>
          <w:ilvl w:val="0"/>
          <w:numId w:val="3"/>
        </w:numPr>
        <w:tabs>
          <w:tab w:val="left" w:pos="1276"/>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Список потребителей централизованного отопления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35"/>
        <w:gridCol w:w="3146"/>
        <w:gridCol w:w="1417"/>
        <w:gridCol w:w="1386"/>
        <w:gridCol w:w="1449"/>
        <w:gridCol w:w="1701"/>
      </w:tblGrid>
      <w:tr w:rsidR="009A3D68" w14:paraId="1801DDAB" w14:textId="77777777">
        <w:trPr>
          <w:trHeight w:val="567"/>
          <w:tblHeader/>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AA1CFB"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п/п</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26A14D"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Отапливаемые объекты</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906D1D4"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Отопление Гкал/час</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AC771A"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ГВС</w:t>
            </w:r>
          </w:p>
          <w:p w14:paraId="3461E60E"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Гкал/час</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C3771C"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Тепловая нагрузка</w:t>
            </w:r>
          </w:p>
          <w:p w14:paraId="27BD46B7"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Гкал/час</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4E9048" w14:textId="77777777" w:rsidR="009A3D68" w:rsidRDefault="0070310C">
            <w:pPr>
              <w:tabs>
                <w:tab w:val="left" w:pos="1134"/>
              </w:tabs>
              <w:spacing w:after="0" w:line="240" w:lineRule="auto"/>
              <w:jc w:val="both"/>
              <w:rPr>
                <w:rFonts w:ascii="Times New Roman" w:hAnsi="Times New Roman"/>
                <w:color w:val="000000" w:themeColor="text1"/>
                <w:sz w:val="28"/>
                <w:vertAlign w:val="superscript"/>
              </w:rPr>
            </w:pPr>
            <w:r>
              <w:rPr>
                <w:rFonts w:ascii="Times New Roman" w:hAnsi="Times New Roman"/>
                <w:color w:val="000000" w:themeColor="text1"/>
                <w:sz w:val="28"/>
              </w:rPr>
              <w:t>Площадь, м</w:t>
            </w:r>
            <w:r>
              <w:rPr>
                <w:rFonts w:ascii="Times New Roman" w:hAnsi="Times New Roman"/>
                <w:color w:val="000000" w:themeColor="text1"/>
                <w:sz w:val="28"/>
                <w:vertAlign w:val="superscript"/>
              </w:rPr>
              <w:t>2</w:t>
            </w:r>
          </w:p>
        </w:tc>
      </w:tr>
      <w:tr w:rsidR="009A3D68" w14:paraId="62A5973D" w14:textId="77777777">
        <w:trPr>
          <w:trHeight w:val="340"/>
          <w:tblHeader/>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AA1B5DA"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CA1FAC"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2DDB29"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33D66EC"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A239F5"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965E1F"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r>
      <w:tr w:rsidR="009A3D68" w14:paraId="144ADA85" w14:textId="77777777">
        <w:trPr>
          <w:trHeight w:val="340"/>
        </w:trPr>
        <w:tc>
          <w:tcPr>
            <w:tcW w:w="9634" w:type="dxa"/>
            <w:gridSpan w:val="6"/>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A7E00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sz w:val="28"/>
              </w:rPr>
              <w:t>Котельная «Поселковая»</w:t>
            </w:r>
          </w:p>
        </w:tc>
      </w:tr>
      <w:tr w:rsidR="009A3D68" w14:paraId="7ED17E4A"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6ADCF99"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01EBA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Новоселов, 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BA8C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0,058</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A86B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825C7C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0,058</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6D79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614,10</w:t>
            </w:r>
          </w:p>
        </w:tc>
      </w:tr>
      <w:tr w:rsidR="009A3D68" w14:paraId="174C175D" w14:textId="77777777" w:rsidTr="009F4E64">
        <w:trPr>
          <w:trHeight w:val="148"/>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E6C841"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9D4AB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Новоселов, 4</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47436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0,055</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F20E8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25174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0,055</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FAF9C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614,10</w:t>
            </w:r>
          </w:p>
        </w:tc>
      </w:tr>
      <w:tr w:rsidR="009A3D68" w14:paraId="114C74F3"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2911BE"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9A80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Новоселов, 6</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3C32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0,049</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58FFA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A53945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0,049</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36E80B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613,20</w:t>
            </w:r>
          </w:p>
        </w:tc>
      </w:tr>
      <w:tr w:rsidR="009A3D68" w14:paraId="43369788"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2F55E9"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FF97F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Новоселов, 8</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76EEF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0,055</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BB92E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FFF29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0,055</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0ABE6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553,20</w:t>
            </w:r>
          </w:p>
        </w:tc>
      </w:tr>
      <w:tr w:rsidR="009A3D68" w14:paraId="2ADF8FFE"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6025D5"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9825A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Новоселов, 9</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E9909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0,006</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5D0D0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C8CDE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0,006</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8F2D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59,20</w:t>
            </w:r>
          </w:p>
        </w:tc>
      </w:tr>
      <w:tr w:rsidR="009A3D68" w14:paraId="7BF6BFB7"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A3BDCA"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B4E9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Мира, 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65AB5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0,056</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76B407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95B60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0,056</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741F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616,40</w:t>
            </w:r>
          </w:p>
        </w:tc>
      </w:tr>
      <w:tr w:rsidR="009A3D68" w14:paraId="53E2AFE2"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25C14C"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7557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Мира, 4</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9D452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0,056</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72452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D2CEB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0,056</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7521B0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664,30</w:t>
            </w:r>
          </w:p>
        </w:tc>
      </w:tr>
      <w:tr w:rsidR="009A3D68" w14:paraId="199E8AE7"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82459F"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B5BA6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Мира, 6</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BCF2D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0,065</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BDBB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DEB9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0,065</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75CF4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873,90</w:t>
            </w:r>
          </w:p>
        </w:tc>
      </w:tr>
      <w:tr w:rsidR="009A3D68" w14:paraId="0B04E44F"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436FCB"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24C19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Мира, 12</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22DD9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0,061</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9B1A9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57993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0,061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9E0A7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652,60</w:t>
            </w:r>
          </w:p>
        </w:tc>
      </w:tr>
      <w:tr w:rsidR="009A3D68" w14:paraId="2BEE03FC"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B75316"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FB49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Мира, 14</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7327F6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0,056</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74DDC8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12A9B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0,056</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04EC6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652,10</w:t>
            </w:r>
          </w:p>
        </w:tc>
      </w:tr>
      <w:tr w:rsidR="009A3D68" w14:paraId="2257CE55" w14:textId="77777777">
        <w:trPr>
          <w:trHeight w:val="34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1BA8D8"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295F8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Молодежная, 4</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43927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0,071</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55DA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A7B9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0,071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86D2F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521,70</w:t>
            </w:r>
          </w:p>
        </w:tc>
      </w:tr>
      <w:tr w:rsidR="009A3D68" w14:paraId="5473FAF7" w14:textId="77777777" w:rsidTr="009F4E64">
        <w:trPr>
          <w:trHeight w:val="68"/>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9357BE"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99C4B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Молодежная, 6</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1CEFF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0,072</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2E626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82899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0,072</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E58D8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556,40</w:t>
            </w:r>
          </w:p>
        </w:tc>
      </w:tr>
      <w:tr w:rsidR="009A3D68" w14:paraId="42915A7E"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6FBE1C"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DCEC9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Школьная, 9</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6E6F4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0,064</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B08C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0164B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0,064</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80B44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646,60</w:t>
            </w:r>
          </w:p>
        </w:tc>
      </w:tr>
      <w:tr w:rsidR="009A3D68" w14:paraId="3A383AA9"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4964EB"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B180B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Школьная, 11</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A38AD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0,064</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11B0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9F601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0,064</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356A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646,20</w:t>
            </w:r>
          </w:p>
        </w:tc>
      </w:tr>
      <w:tr w:rsidR="009A3D68" w14:paraId="318F272F" w14:textId="77777777" w:rsidTr="009F4E64">
        <w:trPr>
          <w:trHeight w:val="114"/>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A2F4335"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320B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ул. Молодежная, 15</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F46B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0,006</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C0F28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824A95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0,006</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80497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41,00</w:t>
            </w:r>
          </w:p>
        </w:tc>
      </w:tr>
      <w:tr w:rsidR="009A3D68" w14:paraId="04DA5BF0"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DEFE74"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D49F5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МКУК "МЦБС"</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F0A9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0,006</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A9A4A1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18B9D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0,006</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9DEEA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41,30</w:t>
            </w:r>
          </w:p>
        </w:tc>
      </w:tr>
      <w:tr w:rsidR="009A3D68" w14:paraId="651A24ED"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05A7AE"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FE9F7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МБОУ ДОД ДШИ</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388F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0,035</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E97B4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2A5F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0,035</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AEF5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557,30</w:t>
            </w:r>
          </w:p>
        </w:tc>
      </w:tr>
      <w:tr w:rsidR="009A3D68" w14:paraId="4A9E86CD"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07808C"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DB5C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МДОУ детский сад №6</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7DDAF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0,084</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6470CD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C3F09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0,084</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DF1A6F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784,20</w:t>
            </w:r>
          </w:p>
        </w:tc>
      </w:tr>
      <w:tr w:rsidR="009A3D68" w14:paraId="7ECA6C7A" w14:textId="77777777" w:rsidTr="009F4E64">
        <w:trPr>
          <w:trHeight w:val="13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A64E19"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0EF6F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МОУ Томинская СОШ</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24379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0,221</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74A27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89CBE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0,221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6055D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1 686,70</w:t>
            </w:r>
          </w:p>
        </w:tc>
      </w:tr>
      <w:tr w:rsidR="009A3D68" w14:paraId="62CB6A87" w14:textId="77777777">
        <w:trPr>
          <w:trHeight w:val="34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B06DD2"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971E18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МПРО Приход храма</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E6333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0,010</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4794C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23814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0,010</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823DC6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115,10</w:t>
            </w:r>
          </w:p>
        </w:tc>
      </w:tr>
      <w:tr w:rsidR="009A3D68" w14:paraId="55970E04" w14:textId="77777777" w:rsidTr="009F4E64">
        <w:trPr>
          <w:trHeight w:val="143"/>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0C2BAB3"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812FF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ФГУП Почта России</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19960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0,004</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9E7E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7788D9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0,004</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DC899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62,40</w:t>
            </w:r>
          </w:p>
        </w:tc>
      </w:tr>
      <w:tr w:rsidR="009A3D68" w14:paraId="01677CFE" w14:textId="77777777" w:rsidTr="009F4E64">
        <w:trPr>
          <w:trHeight w:val="64"/>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019715"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0DBC2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АО Томинский ГОК</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F6D3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0,004</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022276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94D5DD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0,004</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153A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63,30</w:t>
            </w:r>
          </w:p>
        </w:tc>
      </w:tr>
      <w:tr w:rsidR="009A3D68" w14:paraId="51A89878" w14:textId="77777777" w:rsidTr="009F4E64">
        <w:trPr>
          <w:trHeight w:val="14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32DF68"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B18F6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ПАО Ростелеком</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D6E9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0,001</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C450A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581B9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2878A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24,30</w:t>
            </w:r>
          </w:p>
        </w:tc>
      </w:tr>
      <w:tr w:rsidR="009A3D68" w14:paraId="3AF17DFE" w14:textId="77777777" w:rsidTr="009F4E64">
        <w:trPr>
          <w:trHeight w:val="215"/>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EE2795"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715FD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Аптека</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7767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0,001</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D88D8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BA8B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0,001</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771F1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r>
      <w:tr w:rsidR="009A3D68" w14:paraId="712B9CE5" w14:textId="77777777" w:rsidTr="009F4E64">
        <w:trPr>
          <w:trHeight w:val="15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7B46D3" w14:textId="77777777" w:rsidR="009A3D68" w:rsidRDefault="009A3D68">
            <w:pPr>
              <w:pStyle w:val="af6"/>
              <w:numPr>
                <w:ilvl w:val="0"/>
                <w:numId w:val="4"/>
              </w:num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58E66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ИП Судницин</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8C619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0,015</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8821E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89DBD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0,015</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C4563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208,10</w:t>
            </w:r>
          </w:p>
        </w:tc>
      </w:tr>
      <w:tr w:rsidR="009A3D68" w14:paraId="030392E2" w14:textId="77777777" w:rsidTr="009F4E64">
        <w:trPr>
          <w:trHeight w:val="60"/>
        </w:trPr>
        <w:tc>
          <w:tcPr>
            <w:tcW w:w="5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2EEA37" w14:textId="77777777" w:rsidR="009A3D68" w:rsidRDefault="009A3D68">
            <w:pPr>
              <w:tabs>
                <w:tab w:val="left" w:pos="1134"/>
              </w:tabs>
              <w:spacing w:after="0" w:line="240" w:lineRule="auto"/>
              <w:jc w:val="both"/>
              <w:rPr>
                <w:rFonts w:ascii="Times New Roman" w:hAnsi="Times New Roman"/>
                <w:color w:val="000000" w:themeColor="text1"/>
                <w:sz w:val="28"/>
              </w:rPr>
            </w:pPr>
          </w:p>
        </w:tc>
        <w:tc>
          <w:tcPr>
            <w:tcW w:w="31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DBFE8B"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Всего:</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C10E0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13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444CB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144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3F82A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17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837A9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r>
    </w:tbl>
    <w:p w14:paraId="3B26A445" w14:textId="77777777" w:rsidR="009A3D68" w:rsidRDefault="0070310C">
      <w:pPr>
        <w:tabs>
          <w:tab w:val="left" w:pos="42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Итого по котельным сельского поселения потребление тепловой мощности, от централизованных источников тепловой энергии составляет 1,175 Гкал/ч, в том числе на нужды горячего водоснабжения 0,000 Гкал/ч; площадь отапливаемых объектов 11 887,70 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5478BF70" w14:textId="77777777" w:rsidR="009A3D68" w:rsidRDefault="009A3D68">
      <w:pPr>
        <w:sectPr w:rsidR="009A3D68" w:rsidSect="00E3544C">
          <w:headerReference w:type="default" r:id="rId10"/>
          <w:footerReference w:type="default" r:id="rId11"/>
          <w:headerReference w:type="first" r:id="rId12"/>
          <w:footerReference w:type="first" r:id="rId13"/>
          <w:pgSz w:w="11908" w:h="16848"/>
          <w:pgMar w:top="1134" w:right="964" w:bottom="850" w:left="1417" w:header="454" w:footer="454" w:gutter="0"/>
          <w:cols w:space="720"/>
          <w:titlePg/>
        </w:sectPr>
      </w:pPr>
    </w:p>
    <w:p w14:paraId="37550A66" w14:textId="77777777" w:rsidR="009A3D68" w:rsidRDefault="0070310C">
      <w:pPr>
        <w:pStyle w:val="af6"/>
        <w:numPr>
          <w:ilvl w:val="0"/>
          <w:numId w:val="5"/>
        </w:numPr>
        <w:tabs>
          <w:tab w:val="left" w:pos="426"/>
        </w:tabs>
        <w:spacing w:after="0" w:line="240" w:lineRule="auto"/>
        <w:ind w:left="0" w:right="-1"/>
        <w:jc w:val="both"/>
        <w:rPr>
          <w:rFonts w:ascii="Times New Roman" w:hAnsi="Times New Roman"/>
          <w:color w:val="000000" w:themeColor="text1"/>
          <w:sz w:val="28"/>
        </w:rPr>
      </w:pPr>
      <w:r>
        <w:rPr>
          <w:rFonts w:ascii="Times New Roman" w:hAnsi="Times New Roman"/>
          <w:color w:val="000000" w:themeColor="text1"/>
          <w:sz w:val="28"/>
        </w:rPr>
        <w:lastRenderedPageBreak/>
        <w:t>– Потребители, планируемые к подключению/отключению в расчетном элементе территориального деления сельского поселения</w:t>
      </w:r>
    </w:p>
    <w:tbl>
      <w:tblPr>
        <w:tblW w:w="14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683"/>
        <w:gridCol w:w="1341"/>
        <w:gridCol w:w="1003"/>
        <w:gridCol w:w="940"/>
        <w:gridCol w:w="1437"/>
        <w:gridCol w:w="801"/>
        <w:gridCol w:w="876"/>
        <w:gridCol w:w="1420"/>
        <w:gridCol w:w="851"/>
        <w:gridCol w:w="959"/>
        <w:gridCol w:w="8"/>
        <w:gridCol w:w="18"/>
      </w:tblGrid>
      <w:tr w:rsidR="009A3D68" w14:paraId="4139A918" w14:textId="77777777" w:rsidTr="008B1BA2">
        <w:trPr>
          <w:gridAfter w:val="2"/>
          <w:wAfter w:w="26" w:type="dxa"/>
          <w:trHeight w:val="567"/>
          <w:tblHeader/>
        </w:trPr>
        <w:tc>
          <w:tcPr>
            <w:tcW w:w="4683"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47CB54F"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Наименование объекта</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F4471C3" w14:textId="77777777" w:rsidR="009A3D68" w:rsidRDefault="0070310C">
            <w:pPr>
              <w:spacing w:after="0" w:line="240" w:lineRule="auto"/>
              <w:jc w:val="both"/>
              <w:rPr>
                <w:rFonts w:ascii="Times New Roman" w:hAnsi="Times New Roman"/>
                <w:sz w:val="28"/>
              </w:rPr>
            </w:pPr>
            <w:r>
              <w:rPr>
                <w:rFonts w:ascii="Times New Roman" w:hAnsi="Times New Roman"/>
                <w:sz w:val="28"/>
              </w:rPr>
              <w:t>Отопление</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FCD2C6C" w14:textId="77777777" w:rsidR="009A3D68" w:rsidRDefault="0070310C">
            <w:pPr>
              <w:spacing w:after="0" w:line="240" w:lineRule="auto"/>
              <w:jc w:val="both"/>
              <w:rPr>
                <w:rFonts w:ascii="Times New Roman" w:hAnsi="Times New Roman"/>
                <w:sz w:val="28"/>
              </w:rPr>
            </w:pPr>
            <w:r>
              <w:rPr>
                <w:rFonts w:ascii="Times New Roman" w:hAnsi="Times New Roman"/>
                <w:sz w:val="28"/>
              </w:rPr>
              <w:t>ГВС</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D2DD1E6" w14:textId="77777777" w:rsidR="009A3D68" w:rsidRDefault="0070310C">
            <w:pPr>
              <w:spacing w:after="0" w:line="240" w:lineRule="auto"/>
              <w:jc w:val="both"/>
              <w:rPr>
                <w:rFonts w:ascii="Times New Roman" w:hAnsi="Times New Roman"/>
                <w:sz w:val="28"/>
              </w:rPr>
            </w:pPr>
            <w:r>
              <w:rPr>
                <w:rFonts w:ascii="Times New Roman" w:hAnsi="Times New Roman"/>
                <w:sz w:val="28"/>
              </w:rPr>
              <w:t>Сумма</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DA33E7" w14:textId="77777777" w:rsidR="009A3D68" w:rsidRDefault="0070310C">
            <w:pPr>
              <w:spacing w:after="0" w:line="240" w:lineRule="auto"/>
              <w:jc w:val="both"/>
              <w:rPr>
                <w:rFonts w:ascii="Times New Roman" w:hAnsi="Times New Roman"/>
                <w:sz w:val="28"/>
              </w:rPr>
            </w:pPr>
            <w:r>
              <w:rPr>
                <w:rFonts w:ascii="Times New Roman" w:hAnsi="Times New Roman"/>
                <w:sz w:val="28"/>
              </w:rPr>
              <w:t>Отопление</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060C78" w14:textId="77777777" w:rsidR="009A3D68" w:rsidRDefault="0070310C">
            <w:pPr>
              <w:spacing w:after="0" w:line="240" w:lineRule="auto"/>
              <w:jc w:val="both"/>
              <w:rPr>
                <w:rFonts w:ascii="Times New Roman" w:hAnsi="Times New Roman"/>
                <w:sz w:val="28"/>
              </w:rPr>
            </w:pPr>
            <w:r>
              <w:rPr>
                <w:rFonts w:ascii="Times New Roman" w:hAnsi="Times New Roman"/>
                <w:sz w:val="28"/>
              </w:rPr>
              <w:t>ГВС</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1932A2" w14:textId="77777777" w:rsidR="009A3D68" w:rsidRDefault="0070310C">
            <w:pPr>
              <w:spacing w:after="0" w:line="240" w:lineRule="auto"/>
              <w:jc w:val="both"/>
              <w:rPr>
                <w:rFonts w:ascii="Times New Roman" w:hAnsi="Times New Roman"/>
                <w:sz w:val="28"/>
              </w:rPr>
            </w:pPr>
            <w:r>
              <w:rPr>
                <w:rFonts w:ascii="Times New Roman" w:hAnsi="Times New Roman"/>
                <w:sz w:val="28"/>
              </w:rPr>
              <w:t>Сумма</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B83EED" w14:textId="77777777" w:rsidR="009A3D68" w:rsidRDefault="0070310C">
            <w:pPr>
              <w:spacing w:after="0" w:line="240" w:lineRule="auto"/>
              <w:jc w:val="both"/>
              <w:rPr>
                <w:rFonts w:ascii="Times New Roman" w:hAnsi="Times New Roman"/>
                <w:sz w:val="28"/>
              </w:rPr>
            </w:pPr>
            <w:r>
              <w:rPr>
                <w:rFonts w:ascii="Times New Roman" w:hAnsi="Times New Roman"/>
                <w:sz w:val="28"/>
              </w:rPr>
              <w:t>Отопление</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652EE48" w14:textId="77777777" w:rsidR="009A3D68" w:rsidRDefault="0070310C">
            <w:pPr>
              <w:spacing w:after="0" w:line="240" w:lineRule="auto"/>
              <w:jc w:val="both"/>
              <w:rPr>
                <w:rFonts w:ascii="Times New Roman" w:hAnsi="Times New Roman"/>
                <w:sz w:val="28"/>
              </w:rPr>
            </w:pPr>
            <w:r>
              <w:rPr>
                <w:rFonts w:ascii="Times New Roman" w:hAnsi="Times New Roman"/>
                <w:sz w:val="28"/>
              </w:rPr>
              <w:t>ГВС</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8BEE17" w14:textId="77777777" w:rsidR="009A3D68" w:rsidRDefault="0070310C">
            <w:pPr>
              <w:spacing w:after="0" w:line="240" w:lineRule="auto"/>
              <w:jc w:val="both"/>
              <w:rPr>
                <w:rFonts w:ascii="Times New Roman" w:hAnsi="Times New Roman"/>
                <w:sz w:val="28"/>
              </w:rPr>
            </w:pPr>
            <w:r>
              <w:rPr>
                <w:rFonts w:ascii="Times New Roman" w:hAnsi="Times New Roman"/>
                <w:sz w:val="28"/>
              </w:rPr>
              <w:t>Сумма</w:t>
            </w:r>
          </w:p>
        </w:tc>
      </w:tr>
      <w:tr w:rsidR="009A3D68" w14:paraId="1C9BE7A3" w14:textId="77777777" w:rsidTr="008B1BA2">
        <w:trPr>
          <w:gridAfter w:val="1"/>
          <w:wAfter w:w="18" w:type="dxa"/>
          <w:trHeight w:val="340"/>
          <w:tblHeader/>
        </w:trPr>
        <w:tc>
          <w:tcPr>
            <w:tcW w:w="4683"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C18D529" w14:textId="77777777" w:rsidR="009A3D68" w:rsidRDefault="009A3D68"/>
        </w:tc>
        <w:tc>
          <w:tcPr>
            <w:tcW w:w="3284" w:type="dxa"/>
            <w:gridSpan w:val="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FB65EC3" w14:textId="77777777" w:rsidR="009A3D68" w:rsidRDefault="0070310C">
            <w:pPr>
              <w:spacing w:after="0" w:line="240" w:lineRule="auto"/>
              <w:jc w:val="both"/>
              <w:rPr>
                <w:rFonts w:ascii="Times New Roman" w:hAnsi="Times New Roman"/>
                <w:sz w:val="28"/>
              </w:rPr>
            </w:pPr>
            <w:r>
              <w:rPr>
                <w:rFonts w:ascii="Times New Roman" w:hAnsi="Times New Roman"/>
                <w:sz w:val="28"/>
              </w:rPr>
              <w:t>2022-2026</w:t>
            </w:r>
          </w:p>
        </w:tc>
        <w:tc>
          <w:tcPr>
            <w:tcW w:w="3114" w:type="dxa"/>
            <w:gridSpan w:val="3"/>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5E22A6" w14:textId="77777777" w:rsidR="009A3D68" w:rsidRDefault="0070310C">
            <w:pPr>
              <w:spacing w:after="0" w:line="240" w:lineRule="auto"/>
              <w:jc w:val="both"/>
              <w:rPr>
                <w:rFonts w:ascii="Times New Roman" w:hAnsi="Times New Roman"/>
                <w:sz w:val="28"/>
              </w:rPr>
            </w:pPr>
            <w:r>
              <w:rPr>
                <w:rFonts w:ascii="Times New Roman" w:hAnsi="Times New Roman"/>
                <w:sz w:val="28"/>
              </w:rPr>
              <w:t>2027-2031</w:t>
            </w:r>
          </w:p>
        </w:tc>
        <w:tc>
          <w:tcPr>
            <w:tcW w:w="3238" w:type="dxa"/>
            <w:gridSpan w:val="4"/>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6422E9" w14:textId="77777777" w:rsidR="009A3D68" w:rsidRDefault="0070310C">
            <w:pPr>
              <w:spacing w:after="0" w:line="240" w:lineRule="auto"/>
              <w:jc w:val="both"/>
              <w:rPr>
                <w:rFonts w:ascii="Times New Roman" w:hAnsi="Times New Roman"/>
                <w:sz w:val="28"/>
              </w:rPr>
            </w:pPr>
            <w:r>
              <w:rPr>
                <w:rFonts w:ascii="Times New Roman" w:hAnsi="Times New Roman"/>
                <w:sz w:val="28"/>
              </w:rPr>
              <w:t>2032-2037</w:t>
            </w:r>
          </w:p>
        </w:tc>
      </w:tr>
      <w:tr w:rsidR="009A3D68" w14:paraId="68174EA7" w14:textId="77777777" w:rsidTr="00C345B1">
        <w:trPr>
          <w:trHeight w:val="340"/>
        </w:trPr>
        <w:tc>
          <w:tcPr>
            <w:tcW w:w="14337"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122B64"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поселок Томинский</w:t>
            </w:r>
          </w:p>
        </w:tc>
      </w:tr>
      <w:tr w:rsidR="009A3D68" w14:paraId="76467E90"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13146C4"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A74AED6" w14:textId="77777777" w:rsidR="009A3D68" w:rsidRDefault="0070310C">
            <w:pPr>
              <w:spacing w:after="0" w:line="240" w:lineRule="auto"/>
              <w:jc w:val="both"/>
              <w:rPr>
                <w:rFonts w:ascii="Times New Roman" w:hAnsi="Times New Roman"/>
                <w:sz w:val="28"/>
              </w:rPr>
            </w:pPr>
            <w:r>
              <w:rPr>
                <w:rFonts w:ascii="Times New Roman" w:hAnsi="Times New Roman"/>
                <w:sz w:val="28"/>
              </w:rPr>
              <w:t>0,195</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64153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F8ED823" w14:textId="77777777" w:rsidR="009A3D68" w:rsidRDefault="0070310C">
            <w:pPr>
              <w:spacing w:after="0" w:line="240" w:lineRule="auto"/>
              <w:jc w:val="both"/>
              <w:rPr>
                <w:rFonts w:ascii="Times New Roman" w:hAnsi="Times New Roman"/>
                <w:sz w:val="28"/>
              </w:rPr>
            </w:pPr>
            <w:r>
              <w:rPr>
                <w:rFonts w:ascii="Times New Roman" w:hAnsi="Times New Roman"/>
                <w:sz w:val="28"/>
              </w:rPr>
              <w:t>0,195</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06ABE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FD9A0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0BDC7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15586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EC864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E9755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579827BD"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7247F0"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03E6BC7" w14:textId="77777777" w:rsidR="009A3D68" w:rsidRDefault="0070310C">
            <w:pPr>
              <w:spacing w:after="0" w:line="240" w:lineRule="auto"/>
              <w:jc w:val="both"/>
              <w:rPr>
                <w:rFonts w:ascii="Times New Roman" w:hAnsi="Times New Roman"/>
                <w:sz w:val="28"/>
              </w:rPr>
            </w:pPr>
            <w:r>
              <w:rPr>
                <w:rFonts w:ascii="Times New Roman" w:hAnsi="Times New Roman"/>
                <w:sz w:val="28"/>
              </w:rPr>
              <w:t>0,050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B95D7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344D7C8" w14:textId="77777777" w:rsidR="009A3D68" w:rsidRDefault="0070310C">
            <w:pPr>
              <w:spacing w:after="0" w:line="240" w:lineRule="auto"/>
              <w:jc w:val="both"/>
              <w:rPr>
                <w:rFonts w:ascii="Times New Roman" w:hAnsi="Times New Roman"/>
                <w:sz w:val="28"/>
              </w:rPr>
            </w:pPr>
            <w:r>
              <w:rPr>
                <w:rFonts w:ascii="Times New Roman" w:hAnsi="Times New Roman"/>
                <w:sz w:val="28"/>
              </w:rPr>
              <w:t>0,050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170B9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257ED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77F10A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AE089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8C7EB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E627F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7DED29B2"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3964EA"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E12406" w14:textId="77777777" w:rsidR="009A3D68" w:rsidRDefault="0070310C">
            <w:pPr>
              <w:spacing w:after="0" w:line="240" w:lineRule="auto"/>
              <w:jc w:val="both"/>
              <w:rPr>
                <w:rFonts w:ascii="Times New Roman" w:hAnsi="Times New Roman"/>
                <w:sz w:val="28"/>
              </w:rPr>
            </w:pPr>
            <w:r>
              <w:rPr>
                <w:rFonts w:ascii="Times New Roman" w:hAnsi="Times New Roman"/>
                <w:sz w:val="28"/>
              </w:rPr>
              <w:t>0,010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72FCAC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F841C67" w14:textId="77777777" w:rsidR="009A3D68" w:rsidRDefault="0070310C">
            <w:pPr>
              <w:spacing w:after="0" w:line="240" w:lineRule="auto"/>
              <w:jc w:val="both"/>
              <w:rPr>
                <w:rFonts w:ascii="Times New Roman" w:hAnsi="Times New Roman"/>
                <w:sz w:val="28"/>
              </w:rPr>
            </w:pPr>
            <w:r>
              <w:rPr>
                <w:rFonts w:ascii="Times New Roman" w:hAnsi="Times New Roman"/>
                <w:sz w:val="28"/>
              </w:rPr>
              <w:t>0,010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424D8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A5BB3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0B1DA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7D0A6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05B60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2476C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C361891"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E659278"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9B0C25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D1D292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C1707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03C21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39F62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A4EB2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0DDAE0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6A166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E9B79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4F71651B"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259494C" w14:textId="77777777" w:rsidR="009A3D68" w:rsidRDefault="00C345B1">
            <w:pPr>
              <w:spacing w:after="0" w:line="240" w:lineRule="auto"/>
              <w:jc w:val="both"/>
              <w:rPr>
                <w:rFonts w:ascii="Times New Roman" w:hAnsi="Times New Roman"/>
                <w:sz w:val="28"/>
              </w:rPr>
            </w:pPr>
            <w:r>
              <w:rPr>
                <w:rFonts w:ascii="Times New Roman" w:hAnsi="Times New Roman"/>
                <w:sz w:val="28"/>
              </w:rPr>
              <w:t>Итого</w:t>
            </w:r>
            <w:r w:rsidR="0070310C">
              <w:rPr>
                <w:rFonts w:ascii="Times New Roman" w:hAnsi="Times New Roman"/>
                <w:sz w:val="28"/>
              </w:rPr>
              <w:t xml:space="preserve"> по населенному пункту</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5D9B30" w14:textId="77777777" w:rsidR="009A3D68" w:rsidRDefault="0070310C">
            <w:pPr>
              <w:spacing w:after="0" w:line="240" w:lineRule="auto"/>
              <w:jc w:val="both"/>
              <w:rPr>
                <w:rFonts w:ascii="Times New Roman" w:hAnsi="Times New Roman"/>
                <w:sz w:val="28"/>
              </w:rPr>
            </w:pPr>
            <w:r>
              <w:rPr>
                <w:rFonts w:ascii="Times New Roman" w:hAnsi="Times New Roman"/>
                <w:sz w:val="28"/>
              </w:rPr>
              <w:t>0,210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0174B38"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AD7876" w14:textId="77777777" w:rsidR="009A3D68" w:rsidRDefault="0070310C">
            <w:pPr>
              <w:spacing w:after="0" w:line="240" w:lineRule="auto"/>
              <w:jc w:val="both"/>
              <w:rPr>
                <w:rFonts w:ascii="Times New Roman" w:hAnsi="Times New Roman"/>
                <w:sz w:val="28"/>
              </w:rPr>
            </w:pPr>
            <w:r>
              <w:rPr>
                <w:rFonts w:ascii="Times New Roman" w:hAnsi="Times New Roman"/>
                <w:sz w:val="28"/>
              </w:rPr>
              <w:t>0,210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F32DE6"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347AA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52A8BF"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206AD2"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AEE66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CA281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6558EA8B" w14:textId="77777777" w:rsidTr="00C345B1">
        <w:trPr>
          <w:trHeight w:val="340"/>
        </w:trPr>
        <w:tc>
          <w:tcPr>
            <w:tcW w:w="14337"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4099CB"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деревня Мичурино</w:t>
            </w:r>
          </w:p>
        </w:tc>
      </w:tr>
      <w:tr w:rsidR="009A3D68" w14:paraId="348815C2"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F2AC29F"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79055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CF6BB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F644EC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2E24F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4C21C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B9465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CBFFB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1D412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65A62A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0EC202A9"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3B792EF"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48CC46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57544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48C56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C95D9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17BEE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043A8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45276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0476C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4D7D0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6BCD7002"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ECB8B4"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B76AAC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28288E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CA11D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1BCA8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35CAA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AC3D4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B70FF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EBD8F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F0111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1BCF77E7"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4EDAD6"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2E22F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C00A57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FD98FF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75C61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3DFAE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CF954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9EE6C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08A1F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3B08D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4EDC58F7"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1379131" w14:textId="77777777" w:rsidR="009A3D68" w:rsidRDefault="00C345B1">
            <w:pPr>
              <w:spacing w:after="0" w:line="240" w:lineRule="auto"/>
              <w:jc w:val="both"/>
              <w:rPr>
                <w:rFonts w:ascii="Times New Roman" w:hAnsi="Times New Roman"/>
                <w:sz w:val="28"/>
              </w:rPr>
            </w:pPr>
            <w:r>
              <w:rPr>
                <w:rFonts w:ascii="Times New Roman" w:hAnsi="Times New Roman"/>
                <w:sz w:val="28"/>
              </w:rPr>
              <w:t>Итого</w:t>
            </w:r>
            <w:r w:rsidR="0070310C">
              <w:rPr>
                <w:rFonts w:ascii="Times New Roman" w:hAnsi="Times New Roman"/>
                <w:sz w:val="28"/>
              </w:rPr>
              <w:t xml:space="preserve"> по населенному пункту</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C9C81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70DD22E"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844FA0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3833FC"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2F1DC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696C70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5DCF3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E3B7B0"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90AD00E"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236BAF30" w14:textId="77777777" w:rsidTr="00C345B1">
        <w:trPr>
          <w:trHeight w:val="340"/>
        </w:trPr>
        <w:tc>
          <w:tcPr>
            <w:tcW w:w="14337"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64DD830"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деревня Томино</w:t>
            </w:r>
          </w:p>
        </w:tc>
      </w:tr>
      <w:tr w:rsidR="009A3D68" w14:paraId="2C4E9E8A"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52C80C0"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7544E6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85144B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C55B1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44A04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C5A79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BB705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D0EE8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5B8AB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E6120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7E0CBA51"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F24E19B"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EFF07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3E8FA6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BDBB80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2EF61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A400F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C5BC2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CFF56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05D34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86E50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101CC05D"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954BCE5"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2DF869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43C24A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257F36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321F8E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57B0F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2D63F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60482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BCE92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48F64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79403575"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A0C5699"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66308D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580BF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CF91A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13200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C0E2F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D10F8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4C8A8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6C100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6AF96F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42E4D52D"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4FC9A2" w14:textId="77777777" w:rsidR="009A3D68" w:rsidRDefault="00C345B1">
            <w:pPr>
              <w:spacing w:after="0" w:line="240" w:lineRule="auto"/>
              <w:jc w:val="both"/>
              <w:rPr>
                <w:rFonts w:ascii="Times New Roman" w:hAnsi="Times New Roman"/>
                <w:sz w:val="28"/>
              </w:rPr>
            </w:pPr>
            <w:r>
              <w:rPr>
                <w:rFonts w:ascii="Times New Roman" w:hAnsi="Times New Roman"/>
                <w:sz w:val="28"/>
              </w:rPr>
              <w:t>Итого</w:t>
            </w:r>
            <w:r w:rsidR="0070310C">
              <w:rPr>
                <w:rFonts w:ascii="Times New Roman" w:hAnsi="Times New Roman"/>
                <w:sz w:val="28"/>
              </w:rPr>
              <w:t xml:space="preserve"> по населенному пункту</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F716B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2EE2D6"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DC117B7"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B79794"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3EE947"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987FA79"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A0B7D7"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B9A2AD"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A28C1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38F9B747" w14:textId="77777777" w:rsidTr="00C345B1">
        <w:trPr>
          <w:trHeight w:val="340"/>
        </w:trPr>
        <w:tc>
          <w:tcPr>
            <w:tcW w:w="14337"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FD2E721"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поселок Полина</w:t>
            </w:r>
          </w:p>
        </w:tc>
      </w:tr>
      <w:tr w:rsidR="009A3D68" w14:paraId="73E8C44C"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EF8F3E9"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FB218A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694EF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906E9F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4B78B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62A3D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35A65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3B02B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E304C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3B6D9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DDB7F5B"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BF9484"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7B15E0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A6FFBD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51E53A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7B3B7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A5980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4C717A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4E3D90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08EC0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54B61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1AFBF374"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B19376"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F72E1B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5493C9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5A7096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21BC3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3E827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21FEC1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B0240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6361A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A5781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0C6D925"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EB7635C"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6B9F6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D0251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2BAD0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9914D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C18A9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3EFBBA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FF7B0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1F37D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AF43B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282F5B06"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852380" w14:textId="77777777" w:rsidR="009A3D68" w:rsidRDefault="00C345B1">
            <w:pPr>
              <w:spacing w:after="0" w:line="240" w:lineRule="auto"/>
              <w:jc w:val="both"/>
              <w:rPr>
                <w:rFonts w:ascii="Times New Roman" w:hAnsi="Times New Roman"/>
                <w:sz w:val="28"/>
              </w:rPr>
            </w:pPr>
            <w:r>
              <w:rPr>
                <w:rFonts w:ascii="Times New Roman" w:hAnsi="Times New Roman"/>
                <w:sz w:val="28"/>
              </w:rPr>
              <w:lastRenderedPageBreak/>
              <w:t>Итого</w:t>
            </w:r>
            <w:r w:rsidR="0070310C">
              <w:rPr>
                <w:rFonts w:ascii="Times New Roman" w:hAnsi="Times New Roman"/>
                <w:sz w:val="28"/>
              </w:rPr>
              <w:t xml:space="preserve"> по населенному пункту</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AFD52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990B8A4"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08615E"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8C1B4D"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00561B"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5F40A78"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42946E"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451D19"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7A197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5CE4DE4C" w14:textId="77777777" w:rsidTr="00C345B1">
        <w:trPr>
          <w:trHeight w:val="340"/>
        </w:trPr>
        <w:tc>
          <w:tcPr>
            <w:tcW w:w="14337"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BC3AD87"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железнодорожная станция Томино</w:t>
            </w:r>
          </w:p>
        </w:tc>
      </w:tr>
      <w:tr w:rsidR="009A3D68" w14:paraId="18D9D962"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330E3AC"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59B241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BC346D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D81757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83CAC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06A30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AA58D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1EA9E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68406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7ABE0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6E7117A4"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75445D"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5CC93B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44C2EC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AC14F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9ADEF5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C30C9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C68A4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B3403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3B4A02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370EE4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790EED36"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A4DB3A"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67B023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8117A3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189345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AAC51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575C5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7D774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755AF3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2EC0D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A7FFD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78D6EA11"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AF3876"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15ECD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92BFC7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819E4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A1C7F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81DF3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85E3F6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B3A2F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7EE4C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1C398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6E104EB3"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DE9711" w14:textId="77777777" w:rsidR="009A3D68" w:rsidRDefault="00C345B1">
            <w:pPr>
              <w:spacing w:after="0" w:line="240" w:lineRule="auto"/>
              <w:jc w:val="both"/>
              <w:rPr>
                <w:rFonts w:ascii="Times New Roman" w:hAnsi="Times New Roman"/>
                <w:sz w:val="28"/>
              </w:rPr>
            </w:pPr>
            <w:r>
              <w:rPr>
                <w:rFonts w:ascii="Times New Roman" w:hAnsi="Times New Roman"/>
                <w:sz w:val="28"/>
              </w:rPr>
              <w:t>Итого</w:t>
            </w:r>
            <w:r w:rsidR="0070310C">
              <w:rPr>
                <w:rFonts w:ascii="Times New Roman" w:hAnsi="Times New Roman"/>
                <w:sz w:val="28"/>
              </w:rPr>
              <w:t xml:space="preserve"> по населенному пункту</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15661F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9F9CF39"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F8F8CE9"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1D79E6"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DA2953"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70148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D0E599"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04F4F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36DED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03EFE00D" w14:textId="77777777" w:rsidTr="00C345B1">
        <w:trPr>
          <w:trHeight w:val="340"/>
        </w:trPr>
        <w:tc>
          <w:tcPr>
            <w:tcW w:w="14337"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2A80C63"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сельскому поселению</w:t>
            </w:r>
          </w:p>
        </w:tc>
      </w:tr>
      <w:tr w:rsidR="009A3D68" w14:paraId="1AB6F37F"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72FB0A"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A156E76" w14:textId="77777777" w:rsidR="009A3D68" w:rsidRDefault="0070310C">
            <w:pPr>
              <w:spacing w:after="0" w:line="240" w:lineRule="auto"/>
              <w:jc w:val="both"/>
              <w:rPr>
                <w:rFonts w:ascii="Times New Roman" w:hAnsi="Times New Roman"/>
                <w:sz w:val="28"/>
              </w:rPr>
            </w:pPr>
            <w:r>
              <w:rPr>
                <w:rFonts w:ascii="Times New Roman" w:hAnsi="Times New Roman"/>
                <w:sz w:val="28"/>
              </w:rPr>
              <w:t>0,195</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33B8C8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E8B0F87" w14:textId="77777777" w:rsidR="009A3D68" w:rsidRDefault="0070310C">
            <w:pPr>
              <w:spacing w:after="0" w:line="240" w:lineRule="auto"/>
              <w:jc w:val="both"/>
              <w:rPr>
                <w:rFonts w:ascii="Times New Roman" w:hAnsi="Times New Roman"/>
                <w:sz w:val="28"/>
              </w:rPr>
            </w:pPr>
            <w:r>
              <w:rPr>
                <w:rFonts w:ascii="Times New Roman" w:hAnsi="Times New Roman"/>
                <w:sz w:val="28"/>
              </w:rPr>
              <w:t>0,195</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DF8AE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DFB59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46A2F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E5FB2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DFD2F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AD2D7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86A46DD"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A815F1"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65EB158" w14:textId="77777777" w:rsidR="009A3D68" w:rsidRDefault="0070310C">
            <w:pPr>
              <w:spacing w:after="0" w:line="240" w:lineRule="auto"/>
              <w:jc w:val="both"/>
              <w:rPr>
                <w:rFonts w:ascii="Times New Roman" w:hAnsi="Times New Roman"/>
                <w:sz w:val="28"/>
              </w:rPr>
            </w:pPr>
            <w:r>
              <w:rPr>
                <w:rFonts w:ascii="Times New Roman" w:hAnsi="Times New Roman"/>
                <w:sz w:val="28"/>
              </w:rPr>
              <w:t>0,050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C63AE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4CFC4FB" w14:textId="77777777" w:rsidR="009A3D68" w:rsidRDefault="0070310C">
            <w:pPr>
              <w:spacing w:after="0" w:line="240" w:lineRule="auto"/>
              <w:jc w:val="both"/>
              <w:rPr>
                <w:rFonts w:ascii="Times New Roman" w:hAnsi="Times New Roman"/>
                <w:sz w:val="28"/>
              </w:rPr>
            </w:pPr>
            <w:r>
              <w:rPr>
                <w:rFonts w:ascii="Times New Roman" w:hAnsi="Times New Roman"/>
                <w:sz w:val="28"/>
              </w:rPr>
              <w:t>0,050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C4A93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9CD9F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62555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717D9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EBFB8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1D0C3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6136DA61"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02D5E8E"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791585C" w14:textId="77777777" w:rsidR="009A3D68" w:rsidRDefault="0070310C">
            <w:pPr>
              <w:spacing w:after="0" w:line="240" w:lineRule="auto"/>
              <w:jc w:val="both"/>
              <w:rPr>
                <w:rFonts w:ascii="Times New Roman" w:hAnsi="Times New Roman"/>
                <w:sz w:val="28"/>
              </w:rPr>
            </w:pPr>
            <w:r>
              <w:rPr>
                <w:rFonts w:ascii="Times New Roman" w:hAnsi="Times New Roman"/>
                <w:sz w:val="28"/>
              </w:rPr>
              <w:t>0,010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DF7950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E1D95C0" w14:textId="77777777" w:rsidR="009A3D68" w:rsidRDefault="0070310C">
            <w:pPr>
              <w:spacing w:after="0" w:line="240" w:lineRule="auto"/>
              <w:jc w:val="both"/>
              <w:rPr>
                <w:rFonts w:ascii="Times New Roman" w:hAnsi="Times New Roman"/>
                <w:sz w:val="28"/>
              </w:rPr>
            </w:pPr>
            <w:r>
              <w:rPr>
                <w:rFonts w:ascii="Times New Roman" w:hAnsi="Times New Roman"/>
                <w:sz w:val="28"/>
              </w:rPr>
              <w:t>0,010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06968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CA9B1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AC31C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FE34C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3C550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97662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251FAC85"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064B0E1"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1E261F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4D4D30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3B0003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0544E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32171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AD4CE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6D5CC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8CB36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CC4FD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567E12E6" w14:textId="77777777" w:rsidTr="008B1BA2">
        <w:trPr>
          <w:gridAfter w:val="2"/>
          <w:wAfter w:w="26" w:type="dxa"/>
          <w:trHeight w:val="340"/>
        </w:trPr>
        <w:tc>
          <w:tcPr>
            <w:tcW w:w="4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2A33BF" w14:textId="77777777" w:rsidR="009A3D68" w:rsidRDefault="00C345B1">
            <w:pPr>
              <w:spacing w:after="0" w:line="240" w:lineRule="auto"/>
              <w:jc w:val="both"/>
              <w:rPr>
                <w:rFonts w:ascii="Times New Roman" w:hAnsi="Times New Roman"/>
                <w:sz w:val="28"/>
              </w:rPr>
            </w:pPr>
            <w:r>
              <w:rPr>
                <w:rFonts w:ascii="Times New Roman" w:hAnsi="Times New Roman"/>
                <w:sz w:val="28"/>
              </w:rPr>
              <w:t>Итого</w:t>
            </w:r>
            <w:r w:rsidR="0070310C">
              <w:rPr>
                <w:rFonts w:ascii="Times New Roman" w:hAnsi="Times New Roman"/>
                <w:sz w:val="28"/>
              </w:rPr>
              <w:t xml:space="preserve"> по сельскому поселению</w:t>
            </w:r>
          </w:p>
        </w:tc>
        <w:tc>
          <w:tcPr>
            <w:tcW w:w="13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D100087" w14:textId="77777777" w:rsidR="009A3D68" w:rsidRDefault="0070310C">
            <w:pPr>
              <w:spacing w:after="0" w:line="240" w:lineRule="auto"/>
              <w:jc w:val="both"/>
              <w:rPr>
                <w:rFonts w:ascii="Times New Roman" w:hAnsi="Times New Roman"/>
                <w:sz w:val="28"/>
              </w:rPr>
            </w:pPr>
            <w:r>
              <w:rPr>
                <w:rFonts w:ascii="Times New Roman" w:hAnsi="Times New Roman"/>
                <w:sz w:val="28"/>
              </w:rPr>
              <w:t>0,210</w:t>
            </w:r>
          </w:p>
        </w:tc>
        <w:tc>
          <w:tcPr>
            <w:tcW w:w="100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9F10239"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DEF33FB" w14:textId="77777777" w:rsidR="009A3D68" w:rsidRDefault="0070310C">
            <w:pPr>
              <w:spacing w:after="0" w:line="240" w:lineRule="auto"/>
              <w:jc w:val="both"/>
              <w:rPr>
                <w:rFonts w:ascii="Times New Roman" w:hAnsi="Times New Roman"/>
                <w:sz w:val="28"/>
              </w:rPr>
            </w:pPr>
            <w:r>
              <w:rPr>
                <w:rFonts w:ascii="Times New Roman" w:hAnsi="Times New Roman"/>
                <w:sz w:val="28"/>
              </w:rPr>
              <w:t>0,210</w:t>
            </w:r>
          </w:p>
        </w:tc>
        <w:tc>
          <w:tcPr>
            <w:tcW w:w="14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A9CD8C"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3F3187"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5BCE53"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2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072E87"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5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90CBDC"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E97018"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bl>
    <w:p w14:paraId="3DA7D4A7" w14:textId="77777777" w:rsidR="009A3D68" w:rsidRDefault="0070310C">
      <w:pPr>
        <w:pStyle w:val="af6"/>
        <w:numPr>
          <w:ilvl w:val="0"/>
          <w:numId w:val="5"/>
        </w:numPr>
        <w:tabs>
          <w:tab w:val="left" w:pos="426"/>
        </w:tabs>
        <w:spacing w:after="0" w:line="240" w:lineRule="auto"/>
        <w:ind w:left="0" w:right="-1"/>
        <w:jc w:val="both"/>
        <w:rPr>
          <w:rFonts w:ascii="Times New Roman" w:hAnsi="Times New Roman"/>
          <w:color w:val="000000" w:themeColor="text1"/>
          <w:sz w:val="28"/>
        </w:rPr>
      </w:pPr>
      <w:r>
        <w:rPr>
          <w:rFonts w:ascii="Times New Roman" w:hAnsi="Times New Roman"/>
          <w:color w:val="000000" w:themeColor="text1"/>
          <w:sz w:val="28"/>
        </w:rPr>
        <w:t>– 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сельского поселения</w:t>
      </w:r>
    </w:p>
    <w:tbl>
      <w:tblPr>
        <w:tblW w:w="14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108"/>
        <w:gridCol w:w="1134"/>
        <w:gridCol w:w="1134"/>
        <w:gridCol w:w="1134"/>
        <w:gridCol w:w="1134"/>
        <w:gridCol w:w="1134"/>
        <w:gridCol w:w="1276"/>
        <w:gridCol w:w="1276"/>
        <w:gridCol w:w="1134"/>
        <w:gridCol w:w="6"/>
      </w:tblGrid>
      <w:tr w:rsidR="009A3D68" w14:paraId="0692B7EF" w14:textId="77777777" w:rsidTr="009F4E64">
        <w:trPr>
          <w:trHeight w:val="340"/>
          <w:tblHeader/>
        </w:trPr>
        <w:tc>
          <w:tcPr>
            <w:tcW w:w="5108"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6A95CF00" w14:textId="77777777" w:rsidR="009A3D68" w:rsidRDefault="0070310C" w:rsidP="00592A78">
            <w:pPr>
              <w:pStyle w:val="Default"/>
              <w:ind w:left="137" w:right="131"/>
              <w:jc w:val="right"/>
              <w:rPr>
                <w:color w:val="000000" w:themeColor="text1"/>
                <w:sz w:val="28"/>
              </w:rPr>
            </w:pPr>
            <w:r>
              <w:rPr>
                <w:color w:val="000000" w:themeColor="text1"/>
                <w:sz w:val="28"/>
              </w:rPr>
              <w:t>Год</w:t>
            </w:r>
          </w:p>
          <w:p w14:paraId="10332605" w14:textId="77777777" w:rsidR="009A3D68" w:rsidRDefault="009A3D68">
            <w:pPr>
              <w:pStyle w:val="Default"/>
              <w:ind w:left="137" w:right="131"/>
              <w:jc w:val="both"/>
              <w:rPr>
                <w:color w:val="000000" w:themeColor="text1"/>
                <w:sz w:val="28"/>
              </w:rPr>
            </w:pPr>
          </w:p>
          <w:p w14:paraId="15463A54" w14:textId="77777777" w:rsidR="009A3D68" w:rsidRDefault="0070310C">
            <w:pPr>
              <w:pStyle w:val="Default"/>
              <w:ind w:left="137" w:right="131"/>
              <w:jc w:val="both"/>
              <w:rPr>
                <w:color w:val="000000" w:themeColor="text1"/>
                <w:sz w:val="28"/>
              </w:rPr>
            </w:pPr>
            <w:r>
              <w:rPr>
                <w:color w:val="000000" w:themeColor="text1"/>
                <w:sz w:val="28"/>
              </w:rPr>
              <w:t>Показатель</w:t>
            </w:r>
          </w:p>
        </w:tc>
        <w:tc>
          <w:tcPr>
            <w:tcW w:w="9362"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3857F2" w14:textId="77777777" w:rsidR="009A3D68" w:rsidRDefault="0070310C">
            <w:pPr>
              <w:pStyle w:val="Default"/>
              <w:ind w:right="-2"/>
              <w:jc w:val="both"/>
              <w:rPr>
                <w:color w:val="000000" w:themeColor="text1"/>
                <w:sz w:val="28"/>
              </w:rPr>
            </w:pPr>
            <w:r>
              <w:rPr>
                <w:color w:val="000000" w:themeColor="text1"/>
                <w:sz w:val="28"/>
              </w:rPr>
              <w:t>Площадь строительных фондов, м</w:t>
            </w:r>
            <w:r>
              <w:rPr>
                <w:color w:val="000000" w:themeColor="text1"/>
                <w:sz w:val="28"/>
                <w:vertAlign w:val="superscript"/>
              </w:rPr>
              <w:t>2</w:t>
            </w:r>
          </w:p>
        </w:tc>
      </w:tr>
      <w:tr w:rsidR="009A3D68" w14:paraId="2AA7DBB6" w14:textId="77777777" w:rsidTr="009F4E64">
        <w:trPr>
          <w:trHeight w:val="340"/>
          <w:tblHeader/>
        </w:trPr>
        <w:tc>
          <w:tcPr>
            <w:tcW w:w="5108"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45A6F735" w14:textId="77777777" w:rsidR="009A3D68" w:rsidRDefault="009A3D68"/>
        </w:tc>
        <w:tc>
          <w:tcPr>
            <w:tcW w:w="113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668C9D" w14:textId="77777777" w:rsidR="009A3D68" w:rsidRDefault="0070310C">
            <w:pPr>
              <w:pStyle w:val="Default"/>
              <w:ind w:right="1"/>
              <w:jc w:val="both"/>
              <w:rPr>
                <w:color w:val="000000" w:themeColor="text1"/>
                <w:sz w:val="28"/>
              </w:rPr>
            </w:pPr>
            <w:r>
              <w:rPr>
                <w:color w:val="000000" w:themeColor="text1"/>
                <w:sz w:val="28"/>
              </w:rPr>
              <w:t>Существующая</w:t>
            </w:r>
          </w:p>
          <w:p w14:paraId="462D2D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8228"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298A34" w14:textId="77777777" w:rsidR="009A3D68" w:rsidRDefault="0070310C">
            <w:pPr>
              <w:pStyle w:val="Default"/>
              <w:ind w:right="-2"/>
              <w:jc w:val="both"/>
              <w:rPr>
                <w:color w:val="000000" w:themeColor="text1"/>
                <w:sz w:val="28"/>
              </w:rPr>
            </w:pPr>
            <w:r>
              <w:rPr>
                <w:color w:val="000000" w:themeColor="text1"/>
                <w:sz w:val="28"/>
              </w:rPr>
              <w:t>Перспективная</w:t>
            </w:r>
          </w:p>
        </w:tc>
      </w:tr>
      <w:tr w:rsidR="009A3D68" w14:paraId="2B30BDA5" w14:textId="77777777" w:rsidTr="009F4E64">
        <w:trPr>
          <w:gridAfter w:val="1"/>
          <w:wAfter w:w="6" w:type="dxa"/>
          <w:trHeight w:val="340"/>
          <w:tblHeader/>
        </w:trPr>
        <w:tc>
          <w:tcPr>
            <w:tcW w:w="5108"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04A4A166" w14:textId="77777777" w:rsidR="009A3D68" w:rsidRDefault="009A3D68"/>
        </w:tc>
        <w:tc>
          <w:tcPr>
            <w:tcW w:w="113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D07616" w14:textId="77777777" w:rsidR="009A3D68" w:rsidRDefault="009A3D68"/>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4EEE0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0E59A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9371E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868B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B211F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67B3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1852AB8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8A56F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7438340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7B2F0785" w14:textId="77777777" w:rsidTr="009F4E64">
        <w:trPr>
          <w:gridAfter w:val="1"/>
          <w:wAfter w:w="6" w:type="dxa"/>
          <w:trHeight w:val="340"/>
          <w:tblHeader/>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E83956" w14:textId="77777777" w:rsidR="009A3D68" w:rsidRDefault="0070310C">
            <w:pPr>
              <w:spacing w:after="0" w:line="240" w:lineRule="auto"/>
              <w:ind w:left="137" w:right="131"/>
              <w:jc w:val="both"/>
              <w:rPr>
                <w:rFonts w:ascii="Times New Roman" w:hAnsi="Times New Roman"/>
                <w:color w:val="000000" w:themeColor="text1"/>
                <w:sz w:val="28"/>
              </w:rPr>
            </w:pPr>
            <w:r>
              <w:rPr>
                <w:rFonts w:ascii="Times New Roman" w:hAnsi="Times New Roman"/>
                <w:color w:val="000000" w:themeColor="text1"/>
                <w:sz w:val="28"/>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EC5C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9CE6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5442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7E92F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D85E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A3AAC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DAF6E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3F8DC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21FC0767" w14:textId="77777777" w:rsidTr="009F4E64">
        <w:trPr>
          <w:gridAfter w:val="1"/>
          <w:wAfter w:w="6" w:type="dxa"/>
          <w:trHeight w:val="120"/>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407FA9" w14:textId="77777777" w:rsidR="009A3D68" w:rsidRDefault="0070310C">
            <w:pPr>
              <w:spacing w:after="0" w:line="240" w:lineRule="auto"/>
              <w:ind w:left="137" w:right="131"/>
              <w:jc w:val="both"/>
              <w:outlineLvl w:val="2"/>
              <w:rPr>
                <w:rFonts w:ascii="Times New Roman" w:hAnsi="Times New Roman"/>
                <w:sz w:val="28"/>
              </w:rPr>
            </w:pPr>
            <w:r>
              <w:rPr>
                <w:rFonts w:ascii="Times New Roman" w:hAnsi="Times New Roman"/>
                <w:sz w:val="28"/>
              </w:rPr>
              <w:t>жилые дома</w:t>
            </w:r>
          </w:p>
        </w:tc>
        <w:tc>
          <w:tcPr>
            <w:tcW w:w="113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36E6A7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3DF6F2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45B69DB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09CD53B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251266D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4DFFC5C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160,20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6854542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160,20</w:t>
            </w:r>
          </w:p>
        </w:tc>
        <w:tc>
          <w:tcPr>
            <w:tcW w:w="1134" w:type="dxa"/>
            <w:tcBorders>
              <w:top w:val="nil"/>
              <w:left w:val="nil"/>
              <w:bottom w:val="single" w:sz="4" w:space="0" w:color="000000"/>
              <w:right w:val="single" w:sz="4" w:space="0" w:color="000000"/>
            </w:tcBorders>
            <w:tcMar>
              <w:left w:w="0" w:type="dxa"/>
              <w:right w:w="0" w:type="dxa"/>
            </w:tcMar>
            <w:vAlign w:val="center"/>
          </w:tcPr>
          <w:p w14:paraId="062DB16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160,20</w:t>
            </w:r>
          </w:p>
        </w:tc>
      </w:tr>
      <w:tr w:rsidR="009A3D68" w14:paraId="02E9D417" w14:textId="77777777" w:rsidTr="009F4E64">
        <w:trPr>
          <w:gridAfter w:val="1"/>
          <w:wAfter w:w="6" w:type="dxa"/>
          <w:trHeight w:val="210"/>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B4B05D" w14:textId="77777777" w:rsidR="009A3D68" w:rsidRDefault="0070310C">
            <w:pPr>
              <w:spacing w:after="0" w:line="240" w:lineRule="auto"/>
              <w:ind w:left="137" w:right="131"/>
              <w:jc w:val="both"/>
              <w:outlineLvl w:val="2"/>
              <w:rPr>
                <w:rFonts w:ascii="Times New Roman" w:hAnsi="Times New Roman"/>
                <w:sz w:val="28"/>
              </w:rPr>
            </w:pPr>
            <w:r>
              <w:rPr>
                <w:rFonts w:ascii="Times New Roman" w:hAnsi="Times New Roman"/>
                <w:sz w:val="28"/>
              </w:rPr>
              <w:t>жилые дома (прирост)</w:t>
            </w:r>
          </w:p>
        </w:tc>
        <w:tc>
          <w:tcPr>
            <w:tcW w:w="113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ADED79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7201CD1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4A24DFC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03A92C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0C2C9DC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26AE429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063DB6D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tcMar>
              <w:left w:w="0" w:type="dxa"/>
              <w:right w:w="0" w:type="dxa"/>
            </w:tcMar>
            <w:vAlign w:val="center"/>
          </w:tcPr>
          <w:p w14:paraId="089CD0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613E4E7F" w14:textId="77777777" w:rsidTr="009F4E64">
        <w:trPr>
          <w:gridAfter w:val="1"/>
          <w:wAfter w:w="6" w:type="dxa"/>
          <w:trHeight w:val="60"/>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7A361E" w14:textId="77777777" w:rsidR="009A3D68" w:rsidRDefault="0070310C">
            <w:pPr>
              <w:spacing w:after="0" w:line="240" w:lineRule="auto"/>
              <w:ind w:left="137" w:right="131"/>
              <w:jc w:val="both"/>
              <w:outlineLvl w:val="2"/>
              <w:rPr>
                <w:rFonts w:ascii="Times New Roman" w:hAnsi="Times New Roman"/>
                <w:sz w:val="28"/>
              </w:rPr>
            </w:pPr>
            <w:r>
              <w:rPr>
                <w:rFonts w:ascii="Times New Roman" w:hAnsi="Times New Roman"/>
                <w:sz w:val="28"/>
              </w:rPr>
              <w:t>многоквартирные дома</w:t>
            </w:r>
          </w:p>
        </w:tc>
        <w:tc>
          <w:tcPr>
            <w:tcW w:w="113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E7B0CD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01A8933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3B234E5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54801D8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51FA31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064C59E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10 544,80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3A20A3D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10 544,80</w:t>
            </w:r>
          </w:p>
        </w:tc>
        <w:tc>
          <w:tcPr>
            <w:tcW w:w="1134" w:type="dxa"/>
            <w:tcBorders>
              <w:top w:val="nil"/>
              <w:left w:val="nil"/>
              <w:bottom w:val="single" w:sz="4" w:space="0" w:color="000000"/>
              <w:right w:val="single" w:sz="4" w:space="0" w:color="000000"/>
            </w:tcBorders>
            <w:tcMar>
              <w:left w:w="0" w:type="dxa"/>
              <w:right w:w="0" w:type="dxa"/>
            </w:tcMar>
            <w:vAlign w:val="center"/>
          </w:tcPr>
          <w:p w14:paraId="113960A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10 544,80</w:t>
            </w:r>
          </w:p>
        </w:tc>
      </w:tr>
      <w:tr w:rsidR="009A3D68" w14:paraId="4B9B582A" w14:textId="77777777" w:rsidTr="009F4E64">
        <w:trPr>
          <w:gridAfter w:val="1"/>
          <w:wAfter w:w="6" w:type="dxa"/>
          <w:trHeight w:val="158"/>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5637D4" w14:textId="77777777" w:rsidR="009A3D68" w:rsidRDefault="0070310C">
            <w:pPr>
              <w:spacing w:after="0" w:line="240" w:lineRule="auto"/>
              <w:ind w:left="137"/>
              <w:jc w:val="both"/>
              <w:outlineLvl w:val="2"/>
              <w:rPr>
                <w:rFonts w:ascii="Times New Roman" w:hAnsi="Times New Roman"/>
                <w:sz w:val="28"/>
              </w:rPr>
            </w:pPr>
            <w:r>
              <w:rPr>
                <w:rFonts w:ascii="Times New Roman" w:hAnsi="Times New Roman"/>
                <w:sz w:val="28"/>
              </w:rPr>
              <w:t>многоквартирные дома (прирост)</w:t>
            </w:r>
          </w:p>
        </w:tc>
        <w:tc>
          <w:tcPr>
            <w:tcW w:w="113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CA883C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27D33E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6E0D031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043BE9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0968D9B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1674FF3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2 320,00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216FFAF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tcMar>
              <w:left w:w="0" w:type="dxa"/>
              <w:right w:w="0" w:type="dxa"/>
            </w:tcMar>
            <w:vAlign w:val="center"/>
          </w:tcPr>
          <w:p w14:paraId="5FFB6D4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7DA00BFA" w14:textId="77777777" w:rsidTr="009F4E64">
        <w:trPr>
          <w:gridAfter w:val="1"/>
          <w:wAfter w:w="6" w:type="dxa"/>
          <w:trHeight w:val="231"/>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921F46" w14:textId="77777777" w:rsidR="009A3D68" w:rsidRDefault="0070310C">
            <w:pPr>
              <w:spacing w:after="0" w:line="240" w:lineRule="auto"/>
              <w:ind w:left="137" w:right="131"/>
              <w:jc w:val="both"/>
              <w:outlineLvl w:val="2"/>
              <w:rPr>
                <w:rFonts w:ascii="Times New Roman" w:hAnsi="Times New Roman"/>
                <w:sz w:val="28"/>
              </w:rPr>
            </w:pPr>
            <w:r>
              <w:rPr>
                <w:rFonts w:ascii="Times New Roman" w:hAnsi="Times New Roman"/>
                <w:sz w:val="28"/>
              </w:rPr>
              <w:t>общественные здания</w:t>
            </w:r>
          </w:p>
        </w:tc>
        <w:tc>
          <w:tcPr>
            <w:tcW w:w="113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DC6760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3 562,70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41A9D95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3 562,70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2C036B1F" w14:textId="77777777" w:rsidR="009A3D68" w:rsidRDefault="0070310C" w:rsidP="00C345B1">
            <w:pPr>
              <w:spacing w:after="0" w:line="240" w:lineRule="auto"/>
              <w:ind w:hanging="358"/>
              <w:jc w:val="both"/>
              <w:rPr>
                <w:rFonts w:ascii="Times New Roman" w:hAnsi="Times New Roman"/>
                <w:color w:val="000000" w:themeColor="text1"/>
                <w:sz w:val="28"/>
              </w:rPr>
            </w:pPr>
            <w:r>
              <w:rPr>
                <w:rFonts w:ascii="Times New Roman" w:hAnsi="Times New Roman"/>
                <w:color w:val="000000" w:themeColor="text1"/>
                <w:sz w:val="28"/>
              </w:rPr>
              <w:t>3 562,70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1A31448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3 562,70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6F1FA93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3 562,70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2CAB949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3 682,70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4D6F8CF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3 682,70</w:t>
            </w:r>
          </w:p>
        </w:tc>
        <w:tc>
          <w:tcPr>
            <w:tcW w:w="1134" w:type="dxa"/>
            <w:tcBorders>
              <w:top w:val="nil"/>
              <w:left w:val="nil"/>
              <w:bottom w:val="single" w:sz="4" w:space="0" w:color="000000"/>
              <w:right w:val="single" w:sz="4" w:space="0" w:color="000000"/>
            </w:tcBorders>
            <w:tcMar>
              <w:left w:w="0" w:type="dxa"/>
              <w:right w:w="0" w:type="dxa"/>
            </w:tcMar>
            <w:vAlign w:val="center"/>
          </w:tcPr>
          <w:p w14:paraId="4B7FB7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3 682,70</w:t>
            </w:r>
          </w:p>
        </w:tc>
      </w:tr>
      <w:tr w:rsidR="009A3D68" w14:paraId="383D2756" w14:textId="77777777" w:rsidTr="009F4E64">
        <w:trPr>
          <w:gridAfter w:val="1"/>
          <w:wAfter w:w="6" w:type="dxa"/>
          <w:trHeight w:val="321"/>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F8641C" w14:textId="77777777" w:rsidR="009A3D68" w:rsidRDefault="0070310C">
            <w:pPr>
              <w:spacing w:after="0" w:line="240" w:lineRule="auto"/>
              <w:ind w:left="137" w:right="131"/>
              <w:jc w:val="both"/>
              <w:outlineLvl w:val="2"/>
              <w:rPr>
                <w:rFonts w:ascii="Times New Roman" w:hAnsi="Times New Roman"/>
                <w:sz w:val="28"/>
              </w:rPr>
            </w:pPr>
            <w:r>
              <w:rPr>
                <w:rFonts w:ascii="Times New Roman" w:hAnsi="Times New Roman"/>
                <w:sz w:val="28"/>
              </w:rPr>
              <w:t>общественные здания (прирост)</w:t>
            </w:r>
          </w:p>
        </w:tc>
        <w:tc>
          <w:tcPr>
            <w:tcW w:w="113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72594C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77C8C9C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6CF2393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23894C3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653EC3F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33F07B4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2BB519A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tcMar>
              <w:left w:w="0" w:type="dxa"/>
              <w:right w:w="0" w:type="dxa"/>
            </w:tcMar>
            <w:vAlign w:val="center"/>
          </w:tcPr>
          <w:p w14:paraId="5DA5AF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5A07D039" w14:textId="77777777" w:rsidTr="009F4E64">
        <w:trPr>
          <w:gridAfter w:val="1"/>
          <w:wAfter w:w="6" w:type="dxa"/>
          <w:trHeight w:val="454"/>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1AE29D" w14:textId="77777777" w:rsidR="009A3D68" w:rsidRDefault="0070310C">
            <w:pPr>
              <w:spacing w:after="0" w:line="240" w:lineRule="auto"/>
              <w:ind w:left="137" w:right="131"/>
              <w:jc w:val="both"/>
              <w:outlineLvl w:val="2"/>
              <w:rPr>
                <w:rFonts w:ascii="Times New Roman" w:hAnsi="Times New Roman"/>
                <w:sz w:val="28"/>
              </w:rPr>
            </w:pPr>
            <w:r>
              <w:rPr>
                <w:rFonts w:ascii="Times New Roman" w:hAnsi="Times New Roman"/>
                <w:sz w:val="28"/>
              </w:rPr>
              <w:lastRenderedPageBreak/>
              <w:t>производственные здания и промышленные предприятия</w:t>
            </w:r>
          </w:p>
        </w:tc>
        <w:tc>
          <w:tcPr>
            <w:tcW w:w="113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B7468B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2BE3145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41904D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57EED0E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7FD128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1602F70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0ACB62B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tcMar>
              <w:left w:w="0" w:type="dxa"/>
              <w:right w:w="0" w:type="dxa"/>
            </w:tcMar>
            <w:vAlign w:val="center"/>
          </w:tcPr>
          <w:p w14:paraId="3797EA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50A701A3" w14:textId="77777777" w:rsidTr="009F4E64">
        <w:trPr>
          <w:gridAfter w:val="1"/>
          <w:wAfter w:w="6" w:type="dxa"/>
          <w:trHeight w:val="454"/>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CC0900" w14:textId="77777777" w:rsidR="009A3D68" w:rsidRDefault="0070310C">
            <w:pPr>
              <w:spacing w:after="0" w:line="240" w:lineRule="auto"/>
              <w:ind w:left="137" w:right="131"/>
              <w:jc w:val="both"/>
              <w:outlineLvl w:val="2"/>
              <w:rPr>
                <w:rFonts w:ascii="Times New Roman" w:hAnsi="Times New Roman"/>
                <w:sz w:val="28"/>
              </w:rPr>
            </w:pPr>
            <w:r>
              <w:rPr>
                <w:rFonts w:ascii="Times New Roman" w:hAnsi="Times New Roman"/>
                <w:sz w:val="28"/>
              </w:rPr>
              <w:t>производственные здания и промышленные предприятий (прирост)</w:t>
            </w:r>
          </w:p>
        </w:tc>
        <w:tc>
          <w:tcPr>
            <w:tcW w:w="1134"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6822D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0B0DD70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2CFEC99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45875E9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shd w:val="clear" w:color="auto" w:fill="auto"/>
            <w:tcMar>
              <w:left w:w="0" w:type="dxa"/>
              <w:right w:w="0" w:type="dxa"/>
            </w:tcMar>
            <w:vAlign w:val="center"/>
          </w:tcPr>
          <w:p w14:paraId="7545D4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12ED6B7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276" w:type="dxa"/>
            <w:tcBorders>
              <w:top w:val="nil"/>
              <w:left w:val="nil"/>
              <w:bottom w:val="single" w:sz="4" w:space="0" w:color="000000"/>
              <w:right w:val="single" w:sz="4" w:space="0" w:color="000000"/>
            </w:tcBorders>
            <w:shd w:val="clear" w:color="auto" w:fill="auto"/>
            <w:tcMar>
              <w:left w:w="0" w:type="dxa"/>
              <w:right w:w="0" w:type="dxa"/>
            </w:tcMar>
            <w:vAlign w:val="center"/>
          </w:tcPr>
          <w:p w14:paraId="39401BE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134" w:type="dxa"/>
            <w:tcBorders>
              <w:top w:val="nil"/>
              <w:left w:val="nil"/>
              <w:bottom w:val="single" w:sz="4" w:space="0" w:color="000000"/>
              <w:right w:val="single" w:sz="4" w:space="0" w:color="000000"/>
            </w:tcBorders>
            <w:tcMar>
              <w:left w:w="0" w:type="dxa"/>
              <w:right w:w="0" w:type="dxa"/>
            </w:tcMar>
            <w:vAlign w:val="center"/>
          </w:tcPr>
          <w:p w14:paraId="6B7A5F4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0F59AAD4" w14:textId="77777777" w:rsidTr="009F4E64">
        <w:trPr>
          <w:gridAfter w:val="1"/>
          <w:wAfter w:w="6" w:type="dxa"/>
          <w:trHeight w:val="90"/>
        </w:trPr>
        <w:tc>
          <w:tcPr>
            <w:tcW w:w="510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F69D03" w14:textId="77777777" w:rsidR="009A3D68" w:rsidRDefault="0070310C">
            <w:pPr>
              <w:spacing w:after="0" w:line="240" w:lineRule="auto"/>
              <w:ind w:left="137" w:right="131"/>
              <w:jc w:val="both"/>
              <w:rPr>
                <w:rFonts w:ascii="Times New Roman" w:hAnsi="Times New Roman"/>
                <w:sz w:val="28"/>
              </w:rPr>
            </w:pPr>
            <w:r>
              <w:rPr>
                <w:rFonts w:ascii="Times New Roman" w:hAnsi="Times New Roman"/>
                <w:sz w:val="28"/>
              </w:rPr>
              <w:t>Всего строительных фондов</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CF24AE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c>
          <w:tcPr>
            <w:tcW w:w="113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630D0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c>
          <w:tcPr>
            <w:tcW w:w="113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9ADECD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c>
          <w:tcPr>
            <w:tcW w:w="113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062CB72" w14:textId="77777777" w:rsidR="009A3D68" w:rsidRDefault="009F4E64">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w:t>
            </w:r>
            <w:r w:rsidR="0070310C">
              <w:rPr>
                <w:rFonts w:ascii="Times New Roman" w:hAnsi="Times New Roman"/>
                <w:color w:val="000000" w:themeColor="text1"/>
                <w:sz w:val="28"/>
              </w:rPr>
              <w:t>887,70</w:t>
            </w:r>
          </w:p>
        </w:tc>
        <w:tc>
          <w:tcPr>
            <w:tcW w:w="113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9238CC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c>
          <w:tcPr>
            <w:tcW w:w="127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3DBDF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14 387,70</w:t>
            </w:r>
          </w:p>
        </w:tc>
        <w:tc>
          <w:tcPr>
            <w:tcW w:w="127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50A75C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14 387,70</w:t>
            </w:r>
          </w:p>
        </w:tc>
        <w:tc>
          <w:tcPr>
            <w:tcW w:w="1134" w:type="dxa"/>
            <w:tcBorders>
              <w:top w:val="single" w:sz="4" w:space="0" w:color="000000"/>
              <w:left w:val="nil"/>
              <w:bottom w:val="single" w:sz="4" w:space="0" w:color="000000"/>
              <w:right w:val="single" w:sz="4" w:space="0" w:color="000000"/>
            </w:tcBorders>
            <w:tcMar>
              <w:left w:w="0" w:type="dxa"/>
              <w:right w:w="0" w:type="dxa"/>
            </w:tcMar>
            <w:vAlign w:val="center"/>
          </w:tcPr>
          <w:p w14:paraId="3D55603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14 387,70</w:t>
            </w:r>
          </w:p>
        </w:tc>
      </w:tr>
    </w:tbl>
    <w:p w14:paraId="7DFB2FFF" w14:textId="77777777" w:rsidR="009A3D68" w:rsidRDefault="009A3D68">
      <w:pPr>
        <w:spacing w:after="0" w:line="240" w:lineRule="auto"/>
        <w:jc w:val="both"/>
        <w:rPr>
          <w:rFonts w:ascii="Times New Roman" w:hAnsi="Times New Roman"/>
          <w:sz w:val="28"/>
        </w:rPr>
      </w:pPr>
    </w:p>
    <w:p w14:paraId="286D578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1E8404CA" wp14:editId="49B869B6">
            <wp:extent cx="9060180" cy="3760967"/>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srcRect t="4625" b="4944"/>
                    <a:stretch/>
                  </pic:blipFill>
                  <pic:spPr>
                    <a:xfrm>
                      <a:off x="0" y="0"/>
                      <a:ext cx="9063794" cy="3762467"/>
                    </a:xfrm>
                    <a:prstGeom prst="rect">
                      <a:avLst/>
                    </a:prstGeom>
                  </pic:spPr>
                </pic:pic>
              </a:graphicData>
            </a:graphic>
          </wp:inline>
        </w:drawing>
      </w:r>
    </w:p>
    <w:p w14:paraId="05C49744" w14:textId="77777777" w:rsidR="009A3D68" w:rsidRDefault="0070310C">
      <w:pPr>
        <w:pStyle w:val="af6"/>
        <w:numPr>
          <w:ilvl w:val="0"/>
          <w:numId w:val="6"/>
        </w:numPr>
        <w:spacing w:after="0" w:line="240" w:lineRule="auto"/>
        <w:ind w:left="0" w:firstLine="0"/>
        <w:jc w:val="both"/>
        <w:rPr>
          <w:rFonts w:ascii="Times New Roman" w:hAnsi="Times New Roman"/>
          <w:sz w:val="28"/>
        </w:rPr>
      </w:pPr>
      <w:r>
        <w:rPr>
          <w:rFonts w:ascii="Times New Roman" w:hAnsi="Times New Roman"/>
          <w:sz w:val="28"/>
        </w:rPr>
        <w:t xml:space="preserve">Существующие зоны действия источников теплоснабжения на территории </w:t>
      </w:r>
      <w:r>
        <w:rPr>
          <w:rFonts w:ascii="Times New Roman" w:hAnsi="Times New Roman"/>
          <w:color w:val="000000" w:themeColor="text1"/>
          <w:sz w:val="28"/>
        </w:rPr>
        <w:t xml:space="preserve">поселок </w:t>
      </w:r>
      <w:r>
        <w:rPr>
          <w:rFonts w:ascii="Times New Roman" w:hAnsi="Times New Roman"/>
          <w:sz w:val="28"/>
        </w:rPr>
        <w:t>Томинский</w:t>
      </w:r>
    </w:p>
    <w:p w14:paraId="61EBB36A" w14:textId="77777777" w:rsidR="009A3D68" w:rsidRDefault="009A3D68">
      <w:pPr>
        <w:sectPr w:rsidR="009A3D68">
          <w:headerReference w:type="default" r:id="rId15"/>
          <w:pgSz w:w="16848" w:h="11908" w:orient="landscape"/>
          <w:pgMar w:top="1134" w:right="964" w:bottom="850" w:left="1417" w:header="454" w:footer="454" w:gutter="0"/>
          <w:cols w:space="720"/>
        </w:sectPr>
      </w:pPr>
    </w:p>
    <w:p w14:paraId="2A4ECDB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1.2 Объемы потребления тепловой энергии (мощности), теплоносителя, теплоносителя с разделением по видам теплопотребления в каждом расчетном элементе территориального деления на каждом этапе</w:t>
      </w:r>
    </w:p>
    <w:p w14:paraId="2C35AD29"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Объемы потребления тепловой энергии (мощности), теплоносителя в расчетном элементе с централизованным источником теплоснабжения Томинского сельского поселения приведены в таблице 1.4.</w:t>
      </w:r>
    </w:p>
    <w:p w14:paraId="2240B7A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Расход тепловой энергии котельной «Поселковой» на отопление в базовом 2021 году составил 5 809,82 Гкал/год.</w:t>
      </w:r>
    </w:p>
    <w:p w14:paraId="27D2D05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Наибольший расход тепловой энергии наблюдается в январе, когда среднемесячная температура наружного воздуха достигает минимальных значений.</w:t>
      </w:r>
    </w:p>
    <w:p w14:paraId="5D8EB247" w14:textId="77777777" w:rsidR="009A3D68" w:rsidRDefault="0070310C">
      <w:pPr>
        <w:pStyle w:val="af6"/>
        <w:numPr>
          <w:ilvl w:val="0"/>
          <w:numId w:val="5"/>
        </w:numPr>
        <w:spacing w:after="0" w:line="240" w:lineRule="auto"/>
        <w:ind w:left="0"/>
        <w:jc w:val="both"/>
        <w:rPr>
          <w:rFonts w:ascii="Times New Roman" w:hAnsi="Times New Roman"/>
          <w:color w:val="FF0000"/>
          <w:sz w:val="28"/>
        </w:rPr>
      </w:pPr>
      <w:r>
        <w:rPr>
          <w:rFonts w:ascii="Times New Roman" w:hAnsi="Times New Roman"/>
          <w:color w:val="000000" w:themeColor="text1"/>
          <w:sz w:val="28"/>
        </w:rPr>
        <w:t>– Существующие и перспективные объемы отпуска тепловой энергии централизованными источниками теплоснабжения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57"/>
        <w:gridCol w:w="993"/>
        <w:gridCol w:w="1012"/>
        <w:gridCol w:w="1012"/>
        <w:gridCol w:w="1013"/>
        <w:gridCol w:w="1012"/>
        <w:gridCol w:w="1013"/>
        <w:gridCol w:w="1012"/>
        <w:gridCol w:w="1013"/>
      </w:tblGrid>
      <w:tr w:rsidR="009A3D68" w14:paraId="67CA6C51" w14:textId="77777777">
        <w:trPr>
          <w:trHeight w:val="340"/>
          <w:tblHeader/>
        </w:trPr>
        <w:tc>
          <w:tcPr>
            <w:tcW w:w="1557"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465A3B7D" w14:textId="77777777" w:rsidR="009A3D68" w:rsidRDefault="0070310C" w:rsidP="00592A78">
            <w:pPr>
              <w:pStyle w:val="Default"/>
              <w:ind w:left="-107" w:right="88" w:firstLine="107"/>
              <w:jc w:val="right"/>
              <w:rPr>
                <w:color w:val="000000" w:themeColor="text1"/>
                <w:sz w:val="28"/>
              </w:rPr>
            </w:pPr>
            <w:r>
              <w:rPr>
                <w:color w:val="000000" w:themeColor="text1"/>
                <w:sz w:val="28"/>
              </w:rPr>
              <w:t>Год</w:t>
            </w:r>
          </w:p>
          <w:p w14:paraId="0EA90141" w14:textId="77777777" w:rsidR="009A3D68" w:rsidRDefault="009A3D68">
            <w:pPr>
              <w:pStyle w:val="Default"/>
              <w:ind w:left="-107" w:right="-108" w:firstLine="107"/>
              <w:jc w:val="both"/>
              <w:rPr>
                <w:color w:val="000000" w:themeColor="text1"/>
                <w:sz w:val="28"/>
              </w:rPr>
            </w:pPr>
          </w:p>
          <w:p w14:paraId="04A1E219" w14:textId="77777777" w:rsidR="009A3D68" w:rsidRDefault="009A3D68">
            <w:pPr>
              <w:pStyle w:val="Default"/>
              <w:ind w:left="-107" w:right="-108" w:firstLine="107"/>
              <w:jc w:val="both"/>
              <w:rPr>
                <w:color w:val="000000" w:themeColor="text1"/>
                <w:sz w:val="28"/>
              </w:rPr>
            </w:pPr>
          </w:p>
          <w:p w14:paraId="516B977F" w14:textId="77777777" w:rsidR="009A3D68" w:rsidRDefault="0070310C">
            <w:pPr>
              <w:pStyle w:val="Default"/>
              <w:ind w:left="-107" w:right="-108" w:firstLine="107"/>
              <w:jc w:val="both"/>
              <w:rPr>
                <w:color w:val="000000" w:themeColor="text1"/>
                <w:sz w:val="28"/>
              </w:rPr>
            </w:pPr>
            <w:r>
              <w:rPr>
                <w:color w:val="000000" w:themeColor="text1"/>
                <w:sz w:val="28"/>
              </w:rPr>
              <w:t>Показатель</w:t>
            </w:r>
          </w:p>
        </w:tc>
        <w:tc>
          <w:tcPr>
            <w:tcW w:w="99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9FC8BE" w14:textId="77777777" w:rsidR="009A3D68" w:rsidRDefault="0070310C">
            <w:pPr>
              <w:pStyle w:val="Default"/>
              <w:ind w:left="-3"/>
              <w:jc w:val="both"/>
              <w:rPr>
                <w:color w:val="000000" w:themeColor="text1"/>
                <w:sz w:val="28"/>
              </w:rPr>
            </w:pPr>
            <w:r>
              <w:rPr>
                <w:color w:val="000000" w:themeColor="text1"/>
                <w:sz w:val="28"/>
              </w:rPr>
              <w:t>Существующая</w:t>
            </w:r>
          </w:p>
          <w:p w14:paraId="37E4E03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7087"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796FFF" w14:textId="77777777" w:rsidR="009A3D68" w:rsidRDefault="0070310C" w:rsidP="008B1BA2">
            <w:pPr>
              <w:pStyle w:val="Default"/>
              <w:ind w:left="-107" w:right="-108" w:hanging="35"/>
              <w:jc w:val="center"/>
              <w:rPr>
                <w:color w:val="000000" w:themeColor="text1"/>
                <w:sz w:val="28"/>
              </w:rPr>
            </w:pPr>
            <w:r>
              <w:rPr>
                <w:color w:val="000000" w:themeColor="text1"/>
                <w:sz w:val="28"/>
              </w:rPr>
              <w:t>Тепловая энергия (мощность), Гкал/год</w:t>
            </w:r>
          </w:p>
        </w:tc>
      </w:tr>
      <w:tr w:rsidR="009A3D68" w14:paraId="24D60B08" w14:textId="77777777">
        <w:trPr>
          <w:trHeight w:val="340"/>
          <w:tblHeader/>
        </w:trPr>
        <w:tc>
          <w:tcPr>
            <w:tcW w:w="1557"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5BAA41BB" w14:textId="77777777" w:rsidR="009A3D68" w:rsidRDefault="009A3D68"/>
        </w:tc>
        <w:tc>
          <w:tcPr>
            <w:tcW w:w="993"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A888C3" w14:textId="77777777" w:rsidR="009A3D68" w:rsidRDefault="009A3D68"/>
        </w:tc>
        <w:tc>
          <w:tcPr>
            <w:tcW w:w="10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9374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10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F8E0D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10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D67BE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10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5C71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10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76B15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10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7E304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1A0F975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10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2DEC9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73DA9D6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2039</w:t>
            </w:r>
          </w:p>
        </w:tc>
      </w:tr>
      <w:tr w:rsidR="009A3D68" w14:paraId="418592C4" w14:textId="77777777">
        <w:trPr>
          <w:trHeight w:val="340"/>
          <w:tblHeader/>
        </w:trPr>
        <w:tc>
          <w:tcPr>
            <w:tcW w:w="15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7200CE"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95C2F1"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0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6464CD"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0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7BF0B9"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10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CEEAC2"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10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10F090"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10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E9A737"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10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C0E032"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10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659157"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r>
      <w:tr w:rsidR="009A3D68" w14:paraId="3CEBF2FE" w14:textId="77777777">
        <w:trPr>
          <w:trHeight w:val="340"/>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5C531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6E771ED5" w14:textId="77777777">
        <w:trPr>
          <w:trHeight w:val="454"/>
        </w:trPr>
        <w:tc>
          <w:tcPr>
            <w:tcW w:w="15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D5D41D" w14:textId="77777777" w:rsidR="009A3D68" w:rsidRDefault="0070310C">
            <w:pPr>
              <w:pStyle w:val="Default"/>
              <w:ind w:left="-33"/>
              <w:jc w:val="both"/>
              <w:rPr>
                <w:color w:val="000000" w:themeColor="text1"/>
                <w:sz w:val="28"/>
              </w:rPr>
            </w:pPr>
            <w:r>
              <w:rPr>
                <w:color w:val="000000" w:themeColor="text1"/>
                <w:sz w:val="28"/>
              </w:rPr>
              <w:t>Общий отпуск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372E3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5 809,82</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FF480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5 397,47</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1F8082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5 397,47</w:t>
            </w:r>
          </w:p>
        </w:tc>
        <w:tc>
          <w:tcPr>
            <w:tcW w:w="101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35E256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5 134,45</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DCC9F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5 134,45</w:t>
            </w:r>
          </w:p>
        </w:tc>
        <w:tc>
          <w:tcPr>
            <w:tcW w:w="101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E1D4F1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6 193,29</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56F86C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6 193,29</w:t>
            </w:r>
          </w:p>
        </w:tc>
        <w:tc>
          <w:tcPr>
            <w:tcW w:w="1013" w:type="dxa"/>
            <w:tcBorders>
              <w:top w:val="single" w:sz="4" w:space="0" w:color="000000"/>
              <w:left w:val="nil"/>
              <w:bottom w:val="single" w:sz="4" w:space="0" w:color="000000"/>
              <w:right w:val="single" w:sz="4" w:space="0" w:color="000000"/>
            </w:tcBorders>
            <w:tcMar>
              <w:left w:w="0" w:type="dxa"/>
              <w:right w:w="0" w:type="dxa"/>
            </w:tcMar>
            <w:vAlign w:val="center"/>
          </w:tcPr>
          <w:p w14:paraId="2292A2A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6 193,29</w:t>
            </w:r>
          </w:p>
        </w:tc>
      </w:tr>
      <w:tr w:rsidR="009A3D68" w14:paraId="7D2F2578" w14:textId="77777777">
        <w:trPr>
          <w:trHeight w:val="454"/>
        </w:trPr>
        <w:tc>
          <w:tcPr>
            <w:tcW w:w="15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E6D1BB" w14:textId="77777777" w:rsidR="009A3D68" w:rsidRDefault="0070310C">
            <w:pPr>
              <w:pStyle w:val="Default"/>
              <w:ind w:left="-33"/>
              <w:jc w:val="both"/>
              <w:rPr>
                <w:color w:val="000000" w:themeColor="text1"/>
                <w:sz w:val="28"/>
              </w:rPr>
            </w:pPr>
            <w:r>
              <w:rPr>
                <w:color w:val="000000" w:themeColor="text1"/>
                <w:sz w:val="28"/>
              </w:rPr>
              <w:t>Отпуск с коллекторов</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08D2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5 801,82</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184CF9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5 389,47</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F1CA5A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5 389,47</w:t>
            </w:r>
          </w:p>
        </w:tc>
        <w:tc>
          <w:tcPr>
            <w:tcW w:w="101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90CC52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5 126,45</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9F5156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5 126,45</w:t>
            </w:r>
          </w:p>
        </w:tc>
        <w:tc>
          <w:tcPr>
            <w:tcW w:w="101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A430A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6 185,29</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8ED206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6 185,29</w:t>
            </w:r>
          </w:p>
        </w:tc>
        <w:tc>
          <w:tcPr>
            <w:tcW w:w="1013" w:type="dxa"/>
            <w:tcBorders>
              <w:top w:val="single" w:sz="4" w:space="0" w:color="000000"/>
              <w:left w:val="nil"/>
              <w:bottom w:val="single" w:sz="4" w:space="0" w:color="000000"/>
              <w:right w:val="single" w:sz="4" w:space="0" w:color="000000"/>
            </w:tcBorders>
            <w:tcMar>
              <w:left w:w="0" w:type="dxa"/>
              <w:right w:w="0" w:type="dxa"/>
            </w:tcMar>
            <w:vAlign w:val="center"/>
          </w:tcPr>
          <w:p w14:paraId="4C01D40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6 185,29</w:t>
            </w:r>
          </w:p>
        </w:tc>
      </w:tr>
      <w:tr w:rsidR="009A3D68" w14:paraId="31DDDAB1" w14:textId="77777777">
        <w:trPr>
          <w:trHeight w:val="454"/>
        </w:trPr>
        <w:tc>
          <w:tcPr>
            <w:tcW w:w="15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BD5725" w14:textId="77777777" w:rsidR="009A3D68" w:rsidRDefault="0070310C">
            <w:pPr>
              <w:pStyle w:val="Default"/>
              <w:ind w:left="-33"/>
              <w:jc w:val="both"/>
              <w:rPr>
                <w:color w:val="000000" w:themeColor="text1"/>
                <w:sz w:val="28"/>
              </w:rPr>
            </w:pPr>
            <w:r>
              <w:rPr>
                <w:color w:val="000000" w:themeColor="text1"/>
                <w:sz w:val="28"/>
              </w:rPr>
              <w:t>Полезный отпуск</w:t>
            </w:r>
          </w:p>
        </w:tc>
        <w:tc>
          <w:tcPr>
            <w:tcW w:w="99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EC4E54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229DCA6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1A6A04C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1013" w:type="dxa"/>
            <w:tcBorders>
              <w:top w:val="nil"/>
              <w:left w:val="nil"/>
              <w:bottom w:val="single" w:sz="4" w:space="0" w:color="000000"/>
              <w:right w:val="single" w:sz="4" w:space="0" w:color="000000"/>
            </w:tcBorders>
            <w:shd w:val="clear" w:color="auto" w:fill="auto"/>
            <w:tcMar>
              <w:left w:w="0" w:type="dxa"/>
              <w:right w:w="0" w:type="dxa"/>
            </w:tcMar>
            <w:vAlign w:val="center"/>
          </w:tcPr>
          <w:p w14:paraId="7045B40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3D17A4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1013" w:type="dxa"/>
            <w:tcBorders>
              <w:top w:val="nil"/>
              <w:left w:val="nil"/>
              <w:bottom w:val="single" w:sz="4" w:space="0" w:color="000000"/>
              <w:right w:val="single" w:sz="4" w:space="0" w:color="000000"/>
            </w:tcBorders>
            <w:shd w:val="clear" w:color="auto" w:fill="auto"/>
            <w:tcMar>
              <w:left w:w="0" w:type="dxa"/>
              <w:right w:w="0" w:type="dxa"/>
            </w:tcMar>
            <w:vAlign w:val="center"/>
          </w:tcPr>
          <w:p w14:paraId="4F14016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4 791,88</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4D87378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4 791,88</w:t>
            </w:r>
          </w:p>
        </w:tc>
        <w:tc>
          <w:tcPr>
            <w:tcW w:w="1013" w:type="dxa"/>
            <w:tcBorders>
              <w:top w:val="nil"/>
              <w:left w:val="nil"/>
              <w:bottom w:val="single" w:sz="4" w:space="0" w:color="000000"/>
              <w:right w:val="single" w:sz="4" w:space="0" w:color="000000"/>
            </w:tcBorders>
            <w:tcMar>
              <w:left w:w="0" w:type="dxa"/>
              <w:right w:w="0" w:type="dxa"/>
            </w:tcMar>
            <w:vAlign w:val="center"/>
          </w:tcPr>
          <w:p w14:paraId="576AA8E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4 791,88</w:t>
            </w:r>
          </w:p>
        </w:tc>
      </w:tr>
      <w:tr w:rsidR="009A3D68" w14:paraId="3D148748" w14:textId="77777777">
        <w:trPr>
          <w:trHeight w:val="454"/>
        </w:trPr>
        <w:tc>
          <w:tcPr>
            <w:tcW w:w="15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1B840E" w14:textId="77777777" w:rsidR="009A3D68" w:rsidRDefault="0070310C">
            <w:pPr>
              <w:pStyle w:val="Default"/>
              <w:ind w:left="-33"/>
              <w:jc w:val="both"/>
              <w:rPr>
                <w:color w:val="000000" w:themeColor="text1"/>
                <w:sz w:val="28"/>
              </w:rPr>
            </w:pPr>
            <w:r>
              <w:rPr>
                <w:color w:val="000000" w:themeColor="text1"/>
                <w:sz w:val="28"/>
              </w:rPr>
              <w:t>Отпуск на ГВС</w:t>
            </w:r>
          </w:p>
        </w:tc>
        <w:tc>
          <w:tcPr>
            <w:tcW w:w="99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5A5D91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26851BB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5B8450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013" w:type="dxa"/>
            <w:tcBorders>
              <w:top w:val="nil"/>
              <w:left w:val="nil"/>
              <w:bottom w:val="single" w:sz="4" w:space="0" w:color="000000"/>
              <w:right w:val="single" w:sz="4" w:space="0" w:color="000000"/>
            </w:tcBorders>
            <w:shd w:val="clear" w:color="auto" w:fill="auto"/>
            <w:tcMar>
              <w:left w:w="0" w:type="dxa"/>
              <w:right w:w="0" w:type="dxa"/>
            </w:tcMar>
            <w:vAlign w:val="center"/>
          </w:tcPr>
          <w:p w14:paraId="7E04F0B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1E938D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013" w:type="dxa"/>
            <w:tcBorders>
              <w:top w:val="nil"/>
              <w:left w:val="nil"/>
              <w:bottom w:val="single" w:sz="4" w:space="0" w:color="000000"/>
              <w:right w:val="single" w:sz="4" w:space="0" w:color="000000"/>
            </w:tcBorders>
            <w:shd w:val="clear" w:color="auto" w:fill="auto"/>
            <w:tcMar>
              <w:left w:w="0" w:type="dxa"/>
              <w:right w:w="0" w:type="dxa"/>
            </w:tcMar>
            <w:vAlign w:val="center"/>
          </w:tcPr>
          <w:p w14:paraId="1DB870E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47CF088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013" w:type="dxa"/>
            <w:tcBorders>
              <w:top w:val="nil"/>
              <w:left w:val="nil"/>
              <w:bottom w:val="single" w:sz="4" w:space="0" w:color="000000"/>
              <w:right w:val="single" w:sz="4" w:space="0" w:color="000000"/>
            </w:tcBorders>
            <w:tcMar>
              <w:left w:w="0" w:type="dxa"/>
              <w:right w:w="0" w:type="dxa"/>
            </w:tcMar>
            <w:vAlign w:val="center"/>
          </w:tcPr>
          <w:p w14:paraId="6C881E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0292CFD9" w14:textId="77777777">
        <w:trPr>
          <w:trHeight w:val="454"/>
        </w:trPr>
        <w:tc>
          <w:tcPr>
            <w:tcW w:w="15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96B92F" w14:textId="77777777" w:rsidR="009A3D68" w:rsidRDefault="0070310C">
            <w:pPr>
              <w:pStyle w:val="Default"/>
              <w:ind w:left="-33"/>
              <w:jc w:val="both"/>
              <w:rPr>
                <w:color w:val="000000" w:themeColor="text1"/>
                <w:sz w:val="28"/>
              </w:rPr>
            </w:pPr>
            <w:r>
              <w:rPr>
                <w:color w:val="000000" w:themeColor="text1"/>
                <w:sz w:val="28"/>
              </w:rPr>
              <w:t>Отпуск на собственные нужды котельной</w:t>
            </w:r>
          </w:p>
        </w:tc>
        <w:tc>
          <w:tcPr>
            <w:tcW w:w="99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C4B2C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7AFF773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358D7A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1013" w:type="dxa"/>
            <w:tcBorders>
              <w:top w:val="nil"/>
              <w:left w:val="nil"/>
              <w:bottom w:val="single" w:sz="4" w:space="0" w:color="000000"/>
              <w:right w:val="single" w:sz="4" w:space="0" w:color="000000"/>
            </w:tcBorders>
            <w:shd w:val="clear" w:color="auto" w:fill="auto"/>
            <w:tcMar>
              <w:left w:w="0" w:type="dxa"/>
              <w:right w:w="0" w:type="dxa"/>
            </w:tcMar>
            <w:vAlign w:val="center"/>
          </w:tcPr>
          <w:p w14:paraId="0F9430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4304C65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1013" w:type="dxa"/>
            <w:tcBorders>
              <w:top w:val="nil"/>
              <w:left w:val="nil"/>
              <w:bottom w:val="single" w:sz="4" w:space="0" w:color="000000"/>
              <w:right w:val="single" w:sz="4" w:space="0" w:color="000000"/>
            </w:tcBorders>
            <w:shd w:val="clear" w:color="auto" w:fill="auto"/>
            <w:tcMar>
              <w:left w:w="0" w:type="dxa"/>
              <w:right w:w="0" w:type="dxa"/>
            </w:tcMar>
            <w:vAlign w:val="center"/>
          </w:tcPr>
          <w:p w14:paraId="293A64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1012" w:type="dxa"/>
            <w:tcBorders>
              <w:top w:val="nil"/>
              <w:left w:val="nil"/>
              <w:bottom w:val="single" w:sz="4" w:space="0" w:color="000000"/>
              <w:right w:val="single" w:sz="4" w:space="0" w:color="000000"/>
            </w:tcBorders>
            <w:shd w:val="clear" w:color="auto" w:fill="auto"/>
            <w:tcMar>
              <w:left w:w="0" w:type="dxa"/>
              <w:right w:w="0" w:type="dxa"/>
            </w:tcMar>
            <w:vAlign w:val="center"/>
          </w:tcPr>
          <w:p w14:paraId="402116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1013" w:type="dxa"/>
            <w:tcBorders>
              <w:top w:val="nil"/>
              <w:left w:val="nil"/>
              <w:bottom w:val="single" w:sz="4" w:space="0" w:color="000000"/>
              <w:right w:val="single" w:sz="4" w:space="0" w:color="000000"/>
            </w:tcBorders>
            <w:tcMar>
              <w:left w:w="0" w:type="dxa"/>
              <w:right w:w="0" w:type="dxa"/>
            </w:tcMar>
            <w:vAlign w:val="center"/>
          </w:tcPr>
          <w:p w14:paraId="50770F4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r>
      <w:tr w:rsidR="009A3D68" w14:paraId="4E69DFF8" w14:textId="77777777">
        <w:trPr>
          <w:trHeight w:val="454"/>
        </w:trPr>
        <w:tc>
          <w:tcPr>
            <w:tcW w:w="155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3C6743" w14:textId="77777777" w:rsidR="009A3D68" w:rsidRDefault="0070310C">
            <w:pPr>
              <w:spacing w:after="0" w:line="240" w:lineRule="auto"/>
              <w:ind w:left="-33"/>
              <w:jc w:val="both"/>
              <w:rPr>
                <w:rFonts w:ascii="Times New Roman" w:hAnsi="Times New Roman"/>
                <w:color w:val="000000" w:themeColor="text1"/>
                <w:sz w:val="28"/>
              </w:rPr>
            </w:pPr>
            <w:r>
              <w:rPr>
                <w:rFonts w:ascii="Times New Roman" w:hAnsi="Times New Roman"/>
                <w:color w:val="000000" w:themeColor="text1"/>
                <w:sz w:val="28"/>
              </w:rPr>
              <w:t>Потери</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524E5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1 736,51</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94E1C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1 324,16</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BA7997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1 324,16</w:t>
            </w:r>
          </w:p>
        </w:tc>
        <w:tc>
          <w:tcPr>
            <w:tcW w:w="101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7B841B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1 061,14</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2BD627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1 061,14</w:t>
            </w:r>
          </w:p>
        </w:tc>
        <w:tc>
          <w:tcPr>
            <w:tcW w:w="101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67670E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1 393,42</w:t>
            </w:r>
          </w:p>
        </w:tc>
        <w:tc>
          <w:tcPr>
            <w:tcW w:w="10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8D61E5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1 393,42</w:t>
            </w:r>
          </w:p>
        </w:tc>
        <w:tc>
          <w:tcPr>
            <w:tcW w:w="1013" w:type="dxa"/>
            <w:tcBorders>
              <w:top w:val="single" w:sz="4" w:space="0" w:color="000000"/>
              <w:left w:val="nil"/>
              <w:bottom w:val="single" w:sz="4" w:space="0" w:color="000000"/>
              <w:right w:val="single" w:sz="4" w:space="0" w:color="000000"/>
            </w:tcBorders>
            <w:tcMar>
              <w:left w:w="0" w:type="dxa"/>
              <w:right w:w="0" w:type="dxa"/>
            </w:tcMar>
            <w:vAlign w:val="center"/>
          </w:tcPr>
          <w:p w14:paraId="5955DF7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1 393,42</w:t>
            </w:r>
          </w:p>
        </w:tc>
      </w:tr>
    </w:tbl>
    <w:p w14:paraId="4EC218D7"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Существующие и перспективные договорные значения тепловых нагрузок централизованных источников теплоснабжения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37"/>
        <w:gridCol w:w="1065"/>
        <w:gridCol w:w="905"/>
        <w:gridCol w:w="905"/>
        <w:gridCol w:w="905"/>
        <w:gridCol w:w="905"/>
        <w:gridCol w:w="905"/>
        <w:gridCol w:w="905"/>
        <w:gridCol w:w="905"/>
      </w:tblGrid>
      <w:tr w:rsidR="009A3D68" w14:paraId="5EB0A449" w14:textId="77777777">
        <w:trPr>
          <w:trHeight w:val="120"/>
          <w:tblHeader/>
        </w:trPr>
        <w:tc>
          <w:tcPr>
            <w:tcW w:w="2237"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073FD197" w14:textId="77777777" w:rsidR="009A3D68" w:rsidRDefault="0070310C" w:rsidP="00592A78">
            <w:pPr>
              <w:pStyle w:val="Default"/>
              <w:ind w:left="-107" w:right="122" w:firstLine="107"/>
              <w:jc w:val="right"/>
              <w:rPr>
                <w:color w:val="000000" w:themeColor="text1"/>
                <w:sz w:val="28"/>
              </w:rPr>
            </w:pPr>
            <w:r>
              <w:rPr>
                <w:color w:val="000000" w:themeColor="text1"/>
                <w:sz w:val="28"/>
              </w:rPr>
              <w:t>Год</w:t>
            </w:r>
          </w:p>
          <w:p w14:paraId="36584D65" w14:textId="77777777" w:rsidR="009A3D68" w:rsidRDefault="009A3D68">
            <w:pPr>
              <w:pStyle w:val="Default"/>
              <w:ind w:left="-107" w:right="-108" w:firstLine="107"/>
              <w:jc w:val="both"/>
              <w:rPr>
                <w:color w:val="000000" w:themeColor="text1"/>
                <w:sz w:val="28"/>
              </w:rPr>
            </w:pPr>
          </w:p>
          <w:p w14:paraId="749DF6BA" w14:textId="77777777" w:rsidR="009A3D68" w:rsidRDefault="0070310C">
            <w:pPr>
              <w:pStyle w:val="Default"/>
              <w:ind w:left="-107" w:right="-108" w:firstLine="107"/>
              <w:jc w:val="both"/>
              <w:rPr>
                <w:color w:val="000000" w:themeColor="text1"/>
                <w:sz w:val="28"/>
              </w:rPr>
            </w:pPr>
            <w:r>
              <w:rPr>
                <w:color w:val="000000" w:themeColor="text1"/>
                <w:sz w:val="28"/>
              </w:rPr>
              <w:t>Показатель</w:t>
            </w:r>
          </w:p>
        </w:tc>
        <w:tc>
          <w:tcPr>
            <w:tcW w:w="106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0F3202" w14:textId="77777777" w:rsidR="009A3D68" w:rsidRDefault="0070310C">
            <w:pPr>
              <w:pStyle w:val="Default"/>
              <w:ind w:left="4" w:right="-13"/>
              <w:jc w:val="both"/>
              <w:rPr>
                <w:color w:val="000000" w:themeColor="text1"/>
                <w:sz w:val="28"/>
              </w:rPr>
            </w:pPr>
            <w:r>
              <w:rPr>
                <w:color w:val="000000" w:themeColor="text1"/>
                <w:sz w:val="28"/>
              </w:rPr>
              <w:t>Существующая</w:t>
            </w:r>
          </w:p>
          <w:p w14:paraId="40FE5B0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6335"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F80A50" w14:textId="77777777" w:rsidR="009A3D68" w:rsidRDefault="0070310C" w:rsidP="00301126">
            <w:pPr>
              <w:pStyle w:val="Default"/>
              <w:ind w:left="-107" w:right="-108" w:hanging="35"/>
              <w:jc w:val="center"/>
              <w:rPr>
                <w:color w:val="000000" w:themeColor="text1"/>
                <w:sz w:val="28"/>
              </w:rPr>
            </w:pPr>
            <w:r>
              <w:rPr>
                <w:color w:val="000000" w:themeColor="text1"/>
                <w:sz w:val="28"/>
              </w:rPr>
              <w:t>Тепловая энергия (мощность), Гкал/час</w:t>
            </w:r>
          </w:p>
        </w:tc>
      </w:tr>
      <w:tr w:rsidR="009A3D68" w14:paraId="27B3304E" w14:textId="77777777">
        <w:trPr>
          <w:trHeight w:val="416"/>
          <w:tblHeader/>
        </w:trPr>
        <w:tc>
          <w:tcPr>
            <w:tcW w:w="2237"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399B5CDC" w14:textId="77777777" w:rsidR="009A3D68" w:rsidRDefault="009A3D68"/>
        </w:tc>
        <w:tc>
          <w:tcPr>
            <w:tcW w:w="1065"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4643AF" w14:textId="77777777" w:rsidR="009A3D68" w:rsidRDefault="009A3D68"/>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9F494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CBAF5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12886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08A6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D6FC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93CC7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4B18C85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CA0E1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328B5E7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6D8AA29A" w14:textId="77777777">
        <w:trPr>
          <w:trHeight w:val="340"/>
          <w:tblHeader/>
        </w:trPr>
        <w:tc>
          <w:tcPr>
            <w:tcW w:w="22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50E19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0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EB8C7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77871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8583F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24B76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9CE35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CAD3F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33076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90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AF84E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0A262A50" w14:textId="77777777">
        <w:trPr>
          <w:trHeight w:val="340"/>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8CE47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55F3367E" w14:textId="77777777">
        <w:trPr>
          <w:trHeight w:val="340"/>
        </w:trPr>
        <w:tc>
          <w:tcPr>
            <w:tcW w:w="22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531FAA1" w14:textId="77777777" w:rsidR="009A3D68" w:rsidRDefault="0070310C">
            <w:pPr>
              <w:pStyle w:val="Default"/>
              <w:ind w:left="-107" w:right="-108" w:firstLine="107"/>
              <w:jc w:val="both"/>
              <w:rPr>
                <w:color w:val="000000" w:themeColor="text1"/>
                <w:sz w:val="28"/>
              </w:rPr>
            </w:pPr>
            <w:r>
              <w:rPr>
                <w:color w:val="000000" w:themeColor="text1"/>
                <w:sz w:val="28"/>
              </w:rPr>
              <w:t>Отопление</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68DBD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6C689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9985D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55886F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03FB1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67897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B4B223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C6D3E1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r>
      <w:tr w:rsidR="009A3D68" w14:paraId="04BF65C9" w14:textId="77777777">
        <w:trPr>
          <w:trHeight w:val="340"/>
        </w:trPr>
        <w:tc>
          <w:tcPr>
            <w:tcW w:w="22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7E6693" w14:textId="77777777" w:rsidR="009A3D68" w:rsidRDefault="0070310C">
            <w:pPr>
              <w:pStyle w:val="Default"/>
              <w:ind w:left="-107" w:right="-108" w:firstLine="107"/>
              <w:jc w:val="both"/>
              <w:rPr>
                <w:color w:val="000000" w:themeColor="text1"/>
                <w:sz w:val="28"/>
              </w:rPr>
            </w:pPr>
            <w:r>
              <w:rPr>
                <w:color w:val="000000" w:themeColor="text1"/>
                <w:sz w:val="28"/>
              </w:rPr>
              <w:t>Прирост нагрузки на отопление</w:t>
            </w:r>
          </w:p>
        </w:tc>
        <w:tc>
          <w:tcPr>
            <w:tcW w:w="1065"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231F75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51EA614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27A3B69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4EA1AE9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2BB436A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3BA2071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0,210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51F7472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1670E9A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07B39E7C" w14:textId="77777777">
        <w:trPr>
          <w:trHeight w:val="340"/>
        </w:trPr>
        <w:tc>
          <w:tcPr>
            <w:tcW w:w="22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B08E83" w14:textId="77777777" w:rsidR="009A3D68" w:rsidRDefault="0070310C">
            <w:pPr>
              <w:pStyle w:val="Default"/>
              <w:ind w:left="-107" w:right="-108" w:firstLine="107"/>
              <w:jc w:val="both"/>
              <w:rPr>
                <w:color w:val="000000" w:themeColor="text1"/>
                <w:sz w:val="28"/>
              </w:rPr>
            </w:pPr>
            <w:r>
              <w:rPr>
                <w:color w:val="000000" w:themeColor="text1"/>
                <w:sz w:val="28"/>
              </w:rPr>
              <w:lastRenderedPageBreak/>
              <w:t>ГВС</w:t>
            </w:r>
          </w:p>
        </w:tc>
        <w:tc>
          <w:tcPr>
            <w:tcW w:w="1065"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957FDC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7FB05C83" w14:textId="77777777" w:rsidR="009A3D68" w:rsidRDefault="0070310C" w:rsidP="008B1BA2">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2BDA12E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68136DB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4C6440B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3D12D03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15CBC3B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45206AF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2B6984C9" w14:textId="77777777">
        <w:trPr>
          <w:trHeight w:val="340"/>
        </w:trPr>
        <w:tc>
          <w:tcPr>
            <w:tcW w:w="22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D3A2FD" w14:textId="77777777" w:rsidR="009A3D68" w:rsidRDefault="0070310C">
            <w:pPr>
              <w:pStyle w:val="Default"/>
              <w:ind w:left="-107" w:right="-108" w:firstLine="107"/>
              <w:jc w:val="both"/>
              <w:rPr>
                <w:color w:val="000000" w:themeColor="text1"/>
                <w:sz w:val="28"/>
              </w:rPr>
            </w:pPr>
            <w:r>
              <w:rPr>
                <w:color w:val="000000" w:themeColor="text1"/>
                <w:sz w:val="28"/>
              </w:rPr>
              <w:t>Прирост нагрузки на ГВС</w:t>
            </w:r>
          </w:p>
        </w:tc>
        <w:tc>
          <w:tcPr>
            <w:tcW w:w="1065"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22070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517FCEE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2F3214F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2F5C25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7D0EAF7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376E5B8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1FBAD25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5D2339B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508E5C00" w14:textId="77777777">
        <w:trPr>
          <w:trHeight w:val="340"/>
        </w:trPr>
        <w:tc>
          <w:tcPr>
            <w:tcW w:w="22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17D70F" w14:textId="77777777" w:rsidR="009A3D68" w:rsidRDefault="0070310C">
            <w:pPr>
              <w:pStyle w:val="Default"/>
              <w:ind w:left="-107" w:right="-108" w:firstLine="107"/>
              <w:jc w:val="both"/>
              <w:rPr>
                <w:color w:val="000000" w:themeColor="text1"/>
                <w:sz w:val="28"/>
              </w:rPr>
            </w:pPr>
            <w:r>
              <w:rPr>
                <w:color w:val="000000" w:themeColor="text1"/>
                <w:sz w:val="28"/>
              </w:rPr>
              <w:t>Вентиляция</w:t>
            </w:r>
          </w:p>
        </w:tc>
        <w:tc>
          <w:tcPr>
            <w:tcW w:w="1065"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FA20B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1695936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034590E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1ED461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54BDBEE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0E5193C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6A9F672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0044200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7B59DC5A" w14:textId="77777777">
        <w:trPr>
          <w:trHeight w:val="340"/>
        </w:trPr>
        <w:tc>
          <w:tcPr>
            <w:tcW w:w="22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6C5E92" w14:textId="77777777" w:rsidR="009A3D68" w:rsidRDefault="0070310C">
            <w:pPr>
              <w:pStyle w:val="Default"/>
              <w:ind w:left="-107" w:right="-108" w:firstLine="107"/>
              <w:jc w:val="both"/>
              <w:rPr>
                <w:color w:val="000000" w:themeColor="text1"/>
                <w:sz w:val="28"/>
              </w:rPr>
            </w:pPr>
            <w:r>
              <w:rPr>
                <w:color w:val="000000" w:themeColor="text1"/>
                <w:sz w:val="28"/>
              </w:rPr>
              <w:t>Прирост нагрузки на вентиляцию</w:t>
            </w:r>
          </w:p>
        </w:tc>
        <w:tc>
          <w:tcPr>
            <w:tcW w:w="1065"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874BE7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11BC84C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083E6A3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5D7C672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088D904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39E55A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2EC4FEC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05" w:type="dxa"/>
            <w:tcBorders>
              <w:top w:val="nil"/>
              <w:left w:val="nil"/>
              <w:bottom w:val="single" w:sz="4" w:space="0" w:color="000000"/>
              <w:right w:val="single" w:sz="4" w:space="0" w:color="000000"/>
            </w:tcBorders>
            <w:shd w:val="clear" w:color="auto" w:fill="auto"/>
            <w:tcMar>
              <w:left w:w="0" w:type="dxa"/>
              <w:right w:w="0" w:type="dxa"/>
            </w:tcMar>
            <w:vAlign w:val="center"/>
          </w:tcPr>
          <w:p w14:paraId="566EFF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14611954" w14:textId="77777777">
        <w:trPr>
          <w:trHeight w:val="340"/>
        </w:trPr>
        <w:tc>
          <w:tcPr>
            <w:tcW w:w="223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67759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Всего</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915DB5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68D9EF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218EA5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0E3A9D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8F7251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C5800D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723EA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c>
          <w:tcPr>
            <w:tcW w:w="90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7DF80E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r>
    </w:tbl>
    <w:p w14:paraId="6C15653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14:paraId="0BD89D3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1013FD4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Производственные котельные на территории сельского поселения отсутствуют.</w:t>
      </w:r>
    </w:p>
    <w:p w14:paraId="69E9674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Изменения производственных зон и их перепрофилирование в рассматриваемый период не планируется.</w:t>
      </w:r>
    </w:p>
    <w:p w14:paraId="3A2B4B9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14:paraId="29FF6F9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p>
    <w:p w14:paraId="4768D33D"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по поселению приведены в таблице 1.6.</w:t>
      </w:r>
    </w:p>
    <w:p w14:paraId="1B7CADC5" w14:textId="77777777" w:rsidR="009A3D68" w:rsidRDefault="0070310C">
      <w:pPr>
        <w:pStyle w:val="af6"/>
        <w:numPr>
          <w:ilvl w:val="0"/>
          <w:numId w:val="5"/>
        </w:numPr>
        <w:spacing w:after="0" w:line="240" w:lineRule="auto"/>
        <w:ind w:left="0" w:right="-1"/>
        <w:jc w:val="both"/>
        <w:rPr>
          <w:rFonts w:ascii="Times New Roman" w:hAnsi="Times New Roman"/>
          <w:color w:val="000000" w:themeColor="text1"/>
          <w:sz w:val="28"/>
        </w:rPr>
      </w:pPr>
      <w:r>
        <w:rPr>
          <w:rFonts w:ascii="Times New Roman" w:hAnsi="Times New Roman"/>
          <w:color w:val="000000" w:themeColor="text1"/>
          <w:sz w:val="28"/>
        </w:rPr>
        <w:t>– Значения средневзвешенной плотности тепловой нагрузки источников тепловой энергии в каждом расчетном элементе сельского поселения</w:t>
      </w:r>
    </w:p>
    <w:tbl>
      <w:tblPr>
        <w:tblStyle w:val="affff6"/>
        <w:tblW w:w="0" w:type="auto"/>
        <w:tblLayout w:type="fixed"/>
        <w:tblCellMar>
          <w:left w:w="0" w:type="dxa"/>
          <w:right w:w="0" w:type="dxa"/>
        </w:tblCellMar>
        <w:tblLook w:val="04A0" w:firstRow="1" w:lastRow="0" w:firstColumn="1" w:lastColumn="0" w:noHBand="0" w:noVBand="1"/>
      </w:tblPr>
      <w:tblGrid>
        <w:gridCol w:w="2823"/>
        <w:gridCol w:w="969"/>
        <w:gridCol w:w="835"/>
        <w:gridCol w:w="835"/>
        <w:gridCol w:w="835"/>
        <w:gridCol w:w="835"/>
        <w:gridCol w:w="835"/>
        <w:gridCol w:w="835"/>
        <w:gridCol w:w="835"/>
      </w:tblGrid>
      <w:tr w:rsidR="009A3D68" w14:paraId="638B0E9C" w14:textId="77777777">
        <w:trPr>
          <w:trHeight w:val="340"/>
          <w:tblHeader/>
        </w:trPr>
        <w:tc>
          <w:tcPr>
            <w:tcW w:w="2823" w:type="dxa"/>
            <w:vMerge w:val="restart"/>
            <w:tcBorders>
              <w:tl2br w:val="single" w:sz="4" w:space="0" w:color="000000"/>
            </w:tcBorders>
            <w:tcMar>
              <w:left w:w="0" w:type="dxa"/>
              <w:right w:w="0" w:type="dxa"/>
            </w:tcMar>
            <w:vAlign w:val="center"/>
          </w:tcPr>
          <w:p w14:paraId="1923138B" w14:textId="77777777" w:rsidR="009A3D68" w:rsidRDefault="009A3D68" w:rsidP="00C345B1">
            <w:pPr>
              <w:pStyle w:val="Default"/>
              <w:jc w:val="both"/>
              <w:rPr>
                <w:color w:val="000000" w:themeColor="text1"/>
                <w:sz w:val="28"/>
              </w:rPr>
            </w:pPr>
          </w:p>
          <w:p w14:paraId="71B17F14" w14:textId="77777777" w:rsidR="009A3D68" w:rsidRDefault="0070310C" w:rsidP="00592A78">
            <w:pPr>
              <w:pStyle w:val="Default"/>
              <w:jc w:val="center"/>
              <w:rPr>
                <w:color w:val="000000" w:themeColor="text1"/>
                <w:sz w:val="28"/>
              </w:rPr>
            </w:pPr>
            <w:r>
              <w:rPr>
                <w:color w:val="000000" w:themeColor="text1"/>
                <w:sz w:val="28"/>
              </w:rPr>
              <w:t>Год</w:t>
            </w:r>
          </w:p>
          <w:p w14:paraId="41651C53" w14:textId="77777777" w:rsidR="009A3D68" w:rsidRDefault="009A3D68" w:rsidP="00C345B1">
            <w:pPr>
              <w:pStyle w:val="Default"/>
              <w:jc w:val="both"/>
              <w:rPr>
                <w:color w:val="000000" w:themeColor="text1"/>
                <w:sz w:val="28"/>
              </w:rPr>
            </w:pPr>
          </w:p>
          <w:p w14:paraId="5EFC71F2" w14:textId="77777777" w:rsidR="009A3D68" w:rsidRDefault="009A3D68" w:rsidP="00C345B1">
            <w:pPr>
              <w:pStyle w:val="Default"/>
              <w:jc w:val="both"/>
              <w:rPr>
                <w:color w:val="000000" w:themeColor="text1"/>
                <w:sz w:val="28"/>
              </w:rPr>
            </w:pPr>
          </w:p>
          <w:p w14:paraId="15AC29EF" w14:textId="77777777" w:rsidR="009A3D68" w:rsidRDefault="0070310C" w:rsidP="00C345B1">
            <w:pPr>
              <w:pStyle w:val="Default"/>
              <w:jc w:val="both"/>
              <w:rPr>
                <w:color w:val="000000" w:themeColor="text1"/>
                <w:sz w:val="28"/>
              </w:rPr>
            </w:pPr>
            <w:r>
              <w:rPr>
                <w:color w:val="000000" w:themeColor="text1"/>
                <w:sz w:val="28"/>
              </w:rPr>
              <w:t>Показатель</w:t>
            </w:r>
          </w:p>
        </w:tc>
        <w:tc>
          <w:tcPr>
            <w:tcW w:w="6814" w:type="dxa"/>
            <w:gridSpan w:val="8"/>
            <w:tcBorders>
              <w:bottom w:val="single" w:sz="4" w:space="0" w:color="000000"/>
            </w:tcBorders>
            <w:tcMar>
              <w:left w:w="0" w:type="dxa"/>
              <w:right w:w="0" w:type="dxa"/>
            </w:tcMar>
            <w:vAlign w:val="center"/>
          </w:tcPr>
          <w:p w14:paraId="08D16136"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Средневзвешенная плотность тепловой нагрузки, Гкал/ч/м</w:t>
            </w:r>
            <w:r>
              <w:rPr>
                <w:rFonts w:ascii="Times New Roman" w:hAnsi="Times New Roman"/>
                <w:color w:val="000000" w:themeColor="text1"/>
                <w:sz w:val="28"/>
                <w:vertAlign w:val="superscript"/>
              </w:rPr>
              <w:t>2</w:t>
            </w:r>
            <w:r>
              <w:rPr>
                <w:rFonts w:ascii="Times New Roman" w:hAnsi="Times New Roman"/>
                <w:color w:val="000000" w:themeColor="text1"/>
                <w:sz w:val="28"/>
              </w:rPr>
              <w:t>*10</w:t>
            </w:r>
            <w:r>
              <w:rPr>
                <w:rFonts w:ascii="Times New Roman" w:hAnsi="Times New Roman"/>
                <w:color w:val="000000" w:themeColor="text1"/>
                <w:sz w:val="28"/>
                <w:vertAlign w:val="superscript"/>
              </w:rPr>
              <w:t>6</w:t>
            </w:r>
          </w:p>
        </w:tc>
      </w:tr>
      <w:tr w:rsidR="009A3D68" w14:paraId="5214D015" w14:textId="77777777">
        <w:trPr>
          <w:trHeight w:val="340"/>
          <w:tblHeader/>
        </w:trPr>
        <w:tc>
          <w:tcPr>
            <w:tcW w:w="2823" w:type="dxa"/>
            <w:vMerge/>
            <w:tcBorders>
              <w:tl2br w:val="single" w:sz="4" w:space="0" w:color="000000"/>
            </w:tcBorders>
            <w:tcMar>
              <w:left w:w="0" w:type="dxa"/>
              <w:right w:w="0" w:type="dxa"/>
            </w:tcMar>
            <w:vAlign w:val="center"/>
          </w:tcPr>
          <w:p w14:paraId="68BC6723" w14:textId="77777777" w:rsidR="009A3D68" w:rsidRDefault="009A3D68" w:rsidP="00C345B1"/>
        </w:tc>
        <w:tc>
          <w:tcPr>
            <w:tcW w:w="969" w:type="dxa"/>
            <w:vMerge w:val="restart"/>
            <w:tcBorders>
              <w:top w:val="single" w:sz="4" w:space="0" w:color="000000"/>
            </w:tcBorders>
            <w:tcMar>
              <w:left w:w="0" w:type="dxa"/>
              <w:right w:w="0" w:type="dxa"/>
            </w:tcMar>
            <w:vAlign w:val="center"/>
          </w:tcPr>
          <w:p w14:paraId="1ECD9C35" w14:textId="77777777" w:rsidR="009A3D68" w:rsidRDefault="0070310C" w:rsidP="00C345B1">
            <w:pPr>
              <w:pStyle w:val="Default"/>
              <w:jc w:val="both"/>
              <w:rPr>
                <w:color w:val="000000" w:themeColor="text1"/>
                <w:sz w:val="28"/>
              </w:rPr>
            </w:pPr>
            <w:r>
              <w:rPr>
                <w:color w:val="000000" w:themeColor="text1"/>
                <w:sz w:val="28"/>
              </w:rPr>
              <w:t>Существующая</w:t>
            </w:r>
          </w:p>
          <w:p w14:paraId="50EE65B5"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2021</w:t>
            </w:r>
          </w:p>
        </w:tc>
        <w:tc>
          <w:tcPr>
            <w:tcW w:w="5845" w:type="dxa"/>
            <w:gridSpan w:val="7"/>
            <w:tcBorders>
              <w:top w:val="single" w:sz="4" w:space="0" w:color="000000"/>
            </w:tcBorders>
            <w:tcMar>
              <w:left w:w="0" w:type="dxa"/>
              <w:right w:w="0" w:type="dxa"/>
            </w:tcMar>
            <w:vAlign w:val="center"/>
          </w:tcPr>
          <w:p w14:paraId="64C0C364" w14:textId="77777777" w:rsidR="009A3D68" w:rsidRDefault="0070310C" w:rsidP="00301126">
            <w:pPr>
              <w:jc w:val="center"/>
              <w:rPr>
                <w:rFonts w:ascii="Times New Roman" w:hAnsi="Times New Roman"/>
                <w:color w:val="000000" w:themeColor="text1"/>
                <w:sz w:val="28"/>
              </w:rPr>
            </w:pPr>
            <w:r>
              <w:rPr>
                <w:rFonts w:ascii="Times New Roman" w:hAnsi="Times New Roman"/>
                <w:color w:val="000000" w:themeColor="text1"/>
                <w:sz w:val="28"/>
              </w:rPr>
              <w:t>Перспективная</w:t>
            </w:r>
          </w:p>
        </w:tc>
      </w:tr>
      <w:tr w:rsidR="009A3D68" w14:paraId="14CA778A" w14:textId="77777777">
        <w:trPr>
          <w:trHeight w:val="567"/>
          <w:tblHeader/>
        </w:trPr>
        <w:tc>
          <w:tcPr>
            <w:tcW w:w="2823" w:type="dxa"/>
            <w:vMerge/>
            <w:tcBorders>
              <w:tl2br w:val="single" w:sz="4" w:space="0" w:color="000000"/>
            </w:tcBorders>
            <w:tcMar>
              <w:left w:w="0" w:type="dxa"/>
              <w:right w:w="0" w:type="dxa"/>
            </w:tcMar>
            <w:vAlign w:val="center"/>
          </w:tcPr>
          <w:p w14:paraId="037FA008" w14:textId="77777777" w:rsidR="009A3D68" w:rsidRDefault="009A3D68" w:rsidP="00C345B1"/>
        </w:tc>
        <w:tc>
          <w:tcPr>
            <w:tcW w:w="969" w:type="dxa"/>
            <w:vMerge/>
            <w:tcBorders>
              <w:top w:val="single" w:sz="4" w:space="0" w:color="000000"/>
            </w:tcBorders>
            <w:tcMar>
              <w:left w:w="0" w:type="dxa"/>
              <w:right w:w="0" w:type="dxa"/>
            </w:tcMar>
            <w:vAlign w:val="center"/>
          </w:tcPr>
          <w:p w14:paraId="522B03AF" w14:textId="77777777" w:rsidR="009A3D68" w:rsidRDefault="009A3D68" w:rsidP="00C345B1"/>
        </w:tc>
        <w:tc>
          <w:tcPr>
            <w:tcW w:w="835" w:type="dxa"/>
            <w:tcMar>
              <w:left w:w="0" w:type="dxa"/>
              <w:right w:w="0" w:type="dxa"/>
            </w:tcMar>
            <w:vAlign w:val="center"/>
          </w:tcPr>
          <w:p w14:paraId="573933EE"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2022</w:t>
            </w:r>
          </w:p>
        </w:tc>
        <w:tc>
          <w:tcPr>
            <w:tcW w:w="835" w:type="dxa"/>
            <w:tcMar>
              <w:left w:w="0" w:type="dxa"/>
              <w:right w:w="0" w:type="dxa"/>
            </w:tcMar>
            <w:vAlign w:val="center"/>
          </w:tcPr>
          <w:p w14:paraId="488A05C1"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2023</w:t>
            </w:r>
          </w:p>
        </w:tc>
        <w:tc>
          <w:tcPr>
            <w:tcW w:w="835" w:type="dxa"/>
            <w:tcMar>
              <w:left w:w="0" w:type="dxa"/>
              <w:right w:w="0" w:type="dxa"/>
            </w:tcMar>
            <w:vAlign w:val="center"/>
          </w:tcPr>
          <w:p w14:paraId="720BA436"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2024</w:t>
            </w:r>
          </w:p>
        </w:tc>
        <w:tc>
          <w:tcPr>
            <w:tcW w:w="835" w:type="dxa"/>
            <w:tcMar>
              <w:left w:w="0" w:type="dxa"/>
              <w:right w:w="0" w:type="dxa"/>
            </w:tcMar>
            <w:vAlign w:val="center"/>
          </w:tcPr>
          <w:p w14:paraId="43A7A96C"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2025</w:t>
            </w:r>
          </w:p>
        </w:tc>
        <w:tc>
          <w:tcPr>
            <w:tcW w:w="835" w:type="dxa"/>
            <w:tcMar>
              <w:left w:w="0" w:type="dxa"/>
              <w:right w:w="0" w:type="dxa"/>
            </w:tcMar>
            <w:vAlign w:val="center"/>
          </w:tcPr>
          <w:p w14:paraId="121B6D2D"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2026</w:t>
            </w:r>
          </w:p>
        </w:tc>
        <w:tc>
          <w:tcPr>
            <w:tcW w:w="835" w:type="dxa"/>
            <w:tcMar>
              <w:left w:w="0" w:type="dxa"/>
              <w:right w:w="0" w:type="dxa"/>
            </w:tcMar>
            <w:vAlign w:val="center"/>
          </w:tcPr>
          <w:p w14:paraId="41382220"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2027-2031</w:t>
            </w:r>
          </w:p>
        </w:tc>
        <w:tc>
          <w:tcPr>
            <w:tcW w:w="835" w:type="dxa"/>
            <w:tcMar>
              <w:left w:w="0" w:type="dxa"/>
              <w:right w:w="0" w:type="dxa"/>
            </w:tcMar>
            <w:vAlign w:val="center"/>
          </w:tcPr>
          <w:p w14:paraId="21820A1B"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6AE7BF9A" w14:textId="77777777">
        <w:trPr>
          <w:trHeight w:val="340"/>
          <w:tblHeader/>
        </w:trPr>
        <w:tc>
          <w:tcPr>
            <w:tcW w:w="2823" w:type="dxa"/>
            <w:tcMar>
              <w:left w:w="0" w:type="dxa"/>
              <w:right w:w="0" w:type="dxa"/>
            </w:tcMar>
            <w:vAlign w:val="center"/>
          </w:tcPr>
          <w:p w14:paraId="3658B8C8" w14:textId="77777777" w:rsidR="009A3D68" w:rsidRDefault="0070310C" w:rsidP="00C345B1">
            <w:pPr>
              <w:pStyle w:val="Default"/>
              <w:jc w:val="both"/>
              <w:rPr>
                <w:color w:val="000000" w:themeColor="text1"/>
                <w:sz w:val="28"/>
              </w:rPr>
            </w:pPr>
            <w:r>
              <w:rPr>
                <w:color w:val="000000" w:themeColor="text1"/>
                <w:sz w:val="28"/>
              </w:rPr>
              <w:t>1</w:t>
            </w:r>
          </w:p>
        </w:tc>
        <w:tc>
          <w:tcPr>
            <w:tcW w:w="969" w:type="dxa"/>
            <w:tcMar>
              <w:left w:w="0" w:type="dxa"/>
              <w:right w:w="0" w:type="dxa"/>
            </w:tcMar>
            <w:vAlign w:val="center"/>
          </w:tcPr>
          <w:p w14:paraId="04B5ADB9"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2</w:t>
            </w:r>
          </w:p>
        </w:tc>
        <w:tc>
          <w:tcPr>
            <w:tcW w:w="835" w:type="dxa"/>
            <w:tcMar>
              <w:left w:w="0" w:type="dxa"/>
              <w:right w:w="0" w:type="dxa"/>
            </w:tcMar>
            <w:vAlign w:val="center"/>
          </w:tcPr>
          <w:p w14:paraId="48D6363F"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3</w:t>
            </w:r>
          </w:p>
        </w:tc>
        <w:tc>
          <w:tcPr>
            <w:tcW w:w="835" w:type="dxa"/>
            <w:tcMar>
              <w:left w:w="0" w:type="dxa"/>
              <w:right w:w="0" w:type="dxa"/>
            </w:tcMar>
            <w:vAlign w:val="center"/>
          </w:tcPr>
          <w:p w14:paraId="5CEBF6E3"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4</w:t>
            </w:r>
          </w:p>
        </w:tc>
        <w:tc>
          <w:tcPr>
            <w:tcW w:w="835" w:type="dxa"/>
            <w:tcMar>
              <w:left w:w="0" w:type="dxa"/>
              <w:right w:w="0" w:type="dxa"/>
            </w:tcMar>
            <w:vAlign w:val="center"/>
          </w:tcPr>
          <w:p w14:paraId="636B40CC"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5</w:t>
            </w:r>
          </w:p>
        </w:tc>
        <w:tc>
          <w:tcPr>
            <w:tcW w:w="835" w:type="dxa"/>
            <w:tcMar>
              <w:left w:w="0" w:type="dxa"/>
              <w:right w:w="0" w:type="dxa"/>
            </w:tcMar>
            <w:vAlign w:val="center"/>
          </w:tcPr>
          <w:p w14:paraId="24A1C640"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6</w:t>
            </w:r>
          </w:p>
        </w:tc>
        <w:tc>
          <w:tcPr>
            <w:tcW w:w="835" w:type="dxa"/>
            <w:tcMar>
              <w:left w:w="0" w:type="dxa"/>
              <w:right w:w="0" w:type="dxa"/>
            </w:tcMar>
            <w:vAlign w:val="center"/>
          </w:tcPr>
          <w:p w14:paraId="6D3F4D8E"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7</w:t>
            </w:r>
          </w:p>
        </w:tc>
        <w:tc>
          <w:tcPr>
            <w:tcW w:w="835" w:type="dxa"/>
            <w:tcMar>
              <w:left w:w="0" w:type="dxa"/>
              <w:right w:w="0" w:type="dxa"/>
            </w:tcMar>
            <w:vAlign w:val="center"/>
          </w:tcPr>
          <w:p w14:paraId="308F254A"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8</w:t>
            </w:r>
          </w:p>
        </w:tc>
        <w:tc>
          <w:tcPr>
            <w:tcW w:w="835" w:type="dxa"/>
            <w:tcMar>
              <w:left w:w="0" w:type="dxa"/>
              <w:right w:w="0" w:type="dxa"/>
            </w:tcMar>
            <w:vAlign w:val="center"/>
          </w:tcPr>
          <w:p w14:paraId="7E966684"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560A7901" w14:textId="77777777">
        <w:trPr>
          <w:trHeight w:val="340"/>
          <w:tblHeader/>
        </w:trPr>
        <w:tc>
          <w:tcPr>
            <w:tcW w:w="9637" w:type="dxa"/>
            <w:gridSpan w:val="9"/>
            <w:tcMar>
              <w:left w:w="0" w:type="dxa"/>
              <w:right w:w="0" w:type="dxa"/>
            </w:tcMar>
            <w:vAlign w:val="center"/>
          </w:tcPr>
          <w:p w14:paraId="57AE5547"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п. Томинский</w:t>
            </w:r>
          </w:p>
        </w:tc>
      </w:tr>
      <w:tr w:rsidR="009A3D68" w14:paraId="01676993" w14:textId="77777777">
        <w:trPr>
          <w:trHeight w:val="340"/>
        </w:trPr>
        <w:tc>
          <w:tcPr>
            <w:tcW w:w="2823" w:type="dxa"/>
            <w:tcMar>
              <w:left w:w="0" w:type="dxa"/>
              <w:right w:w="0" w:type="dxa"/>
            </w:tcMar>
            <w:vAlign w:val="center"/>
          </w:tcPr>
          <w:p w14:paraId="6AD11100"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71860D94"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lastRenderedPageBreak/>
              <w:t>«Поселковая»</w:t>
            </w:r>
          </w:p>
        </w:tc>
        <w:tc>
          <w:tcPr>
            <w:tcW w:w="969" w:type="dxa"/>
            <w:tcMar>
              <w:left w:w="0" w:type="dxa"/>
              <w:right w:w="0" w:type="dxa"/>
            </w:tcMar>
            <w:vAlign w:val="center"/>
          </w:tcPr>
          <w:p w14:paraId="3EC3EC37"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lastRenderedPageBreak/>
              <w:t>0,313</w:t>
            </w:r>
          </w:p>
        </w:tc>
        <w:tc>
          <w:tcPr>
            <w:tcW w:w="835" w:type="dxa"/>
            <w:tcMar>
              <w:left w:w="0" w:type="dxa"/>
              <w:right w:w="0" w:type="dxa"/>
            </w:tcMar>
            <w:vAlign w:val="center"/>
          </w:tcPr>
          <w:p w14:paraId="7D49C0C9"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0,313</w:t>
            </w:r>
          </w:p>
        </w:tc>
        <w:tc>
          <w:tcPr>
            <w:tcW w:w="835" w:type="dxa"/>
            <w:tcMar>
              <w:left w:w="0" w:type="dxa"/>
              <w:right w:w="0" w:type="dxa"/>
            </w:tcMar>
            <w:vAlign w:val="center"/>
          </w:tcPr>
          <w:p w14:paraId="1175D1D0"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0,313</w:t>
            </w:r>
          </w:p>
        </w:tc>
        <w:tc>
          <w:tcPr>
            <w:tcW w:w="835" w:type="dxa"/>
            <w:tcMar>
              <w:left w:w="0" w:type="dxa"/>
              <w:right w:w="0" w:type="dxa"/>
            </w:tcMar>
            <w:vAlign w:val="center"/>
          </w:tcPr>
          <w:p w14:paraId="6FFED687"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0,313</w:t>
            </w:r>
          </w:p>
        </w:tc>
        <w:tc>
          <w:tcPr>
            <w:tcW w:w="835" w:type="dxa"/>
            <w:tcMar>
              <w:left w:w="0" w:type="dxa"/>
              <w:right w:w="0" w:type="dxa"/>
            </w:tcMar>
            <w:vAlign w:val="center"/>
          </w:tcPr>
          <w:p w14:paraId="1E78DB34"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0,313</w:t>
            </w:r>
          </w:p>
        </w:tc>
        <w:tc>
          <w:tcPr>
            <w:tcW w:w="835" w:type="dxa"/>
            <w:tcMar>
              <w:left w:w="0" w:type="dxa"/>
              <w:right w:w="0" w:type="dxa"/>
            </w:tcMar>
            <w:vAlign w:val="center"/>
          </w:tcPr>
          <w:p w14:paraId="1D7E0B92"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0,369</w:t>
            </w:r>
          </w:p>
        </w:tc>
        <w:tc>
          <w:tcPr>
            <w:tcW w:w="835" w:type="dxa"/>
            <w:tcMar>
              <w:left w:w="0" w:type="dxa"/>
              <w:right w:w="0" w:type="dxa"/>
            </w:tcMar>
            <w:vAlign w:val="center"/>
          </w:tcPr>
          <w:p w14:paraId="078EA3EE"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0,369</w:t>
            </w:r>
          </w:p>
        </w:tc>
        <w:tc>
          <w:tcPr>
            <w:tcW w:w="835" w:type="dxa"/>
            <w:tcMar>
              <w:left w:w="0" w:type="dxa"/>
              <w:right w:w="0" w:type="dxa"/>
            </w:tcMar>
            <w:vAlign w:val="center"/>
          </w:tcPr>
          <w:p w14:paraId="0633844E"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0,369</w:t>
            </w:r>
          </w:p>
        </w:tc>
      </w:tr>
      <w:tr w:rsidR="009A3D68" w14:paraId="4DD82BC3" w14:textId="77777777">
        <w:trPr>
          <w:trHeight w:val="340"/>
        </w:trPr>
        <w:tc>
          <w:tcPr>
            <w:tcW w:w="2823" w:type="dxa"/>
            <w:tcMar>
              <w:left w:w="0" w:type="dxa"/>
              <w:right w:w="0" w:type="dxa"/>
            </w:tcMar>
            <w:vAlign w:val="center"/>
          </w:tcPr>
          <w:p w14:paraId="7749D995"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 xml:space="preserve">Итого, значение по </w:t>
            </w:r>
            <w:r>
              <w:rPr>
                <w:rFonts w:ascii="Times New Roman" w:hAnsi="Times New Roman"/>
                <w:color w:val="000000" w:themeColor="text1"/>
                <w:sz w:val="28"/>
              </w:rPr>
              <w:br/>
              <w:t>территории поселка</w:t>
            </w:r>
          </w:p>
        </w:tc>
        <w:tc>
          <w:tcPr>
            <w:tcW w:w="969" w:type="dxa"/>
            <w:tcMar>
              <w:left w:w="0" w:type="dxa"/>
              <w:right w:w="0" w:type="dxa"/>
            </w:tcMar>
            <w:vAlign w:val="center"/>
          </w:tcPr>
          <w:p w14:paraId="672D1746"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0,313</w:t>
            </w:r>
          </w:p>
        </w:tc>
        <w:tc>
          <w:tcPr>
            <w:tcW w:w="835" w:type="dxa"/>
            <w:tcMar>
              <w:left w:w="0" w:type="dxa"/>
              <w:right w:w="0" w:type="dxa"/>
            </w:tcMar>
            <w:vAlign w:val="center"/>
          </w:tcPr>
          <w:p w14:paraId="47E2BE42"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0,313</w:t>
            </w:r>
          </w:p>
        </w:tc>
        <w:tc>
          <w:tcPr>
            <w:tcW w:w="835" w:type="dxa"/>
            <w:tcMar>
              <w:left w:w="0" w:type="dxa"/>
              <w:right w:w="0" w:type="dxa"/>
            </w:tcMar>
            <w:vAlign w:val="center"/>
          </w:tcPr>
          <w:p w14:paraId="60A9BE0B"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0,313</w:t>
            </w:r>
          </w:p>
        </w:tc>
        <w:tc>
          <w:tcPr>
            <w:tcW w:w="835" w:type="dxa"/>
            <w:tcMar>
              <w:left w:w="0" w:type="dxa"/>
              <w:right w:w="0" w:type="dxa"/>
            </w:tcMar>
            <w:vAlign w:val="center"/>
          </w:tcPr>
          <w:p w14:paraId="6AECA48E"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0,313</w:t>
            </w:r>
          </w:p>
        </w:tc>
        <w:tc>
          <w:tcPr>
            <w:tcW w:w="835" w:type="dxa"/>
            <w:tcMar>
              <w:left w:w="0" w:type="dxa"/>
              <w:right w:w="0" w:type="dxa"/>
            </w:tcMar>
            <w:vAlign w:val="center"/>
          </w:tcPr>
          <w:p w14:paraId="1371BF65"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0,313</w:t>
            </w:r>
          </w:p>
        </w:tc>
        <w:tc>
          <w:tcPr>
            <w:tcW w:w="835" w:type="dxa"/>
            <w:tcMar>
              <w:left w:w="0" w:type="dxa"/>
              <w:right w:w="0" w:type="dxa"/>
            </w:tcMar>
            <w:vAlign w:val="center"/>
          </w:tcPr>
          <w:p w14:paraId="0DC83713"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0,369</w:t>
            </w:r>
          </w:p>
        </w:tc>
        <w:tc>
          <w:tcPr>
            <w:tcW w:w="835" w:type="dxa"/>
            <w:tcMar>
              <w:left w:w="0" w:type="dxa"/>
              <w:right w:w="0" w:type="dxa"/>
            </w:tcMar>
            <w:vAlign w:val="center"/>
          </w:tcPr>
          <w:p w14:paraId="54F57BEA"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0,369</w:t>
            </w:r>
          </w:p>
        </w:tc>
        <w:tc>
          <w:tcPr>
            <w:tcW w:w="835" w:type="dxa"/>
            <w:tcMar>
              <w:left w:w="0" w:type="dxa"/>
              <w:right w:w="0" w:type="dxa"/>
            </w:tcMar>
            <w:vAlign w:val="center"/>
          </w:tcPr>
          <w:p w14:paraId="689F99B2"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0,369</w:t>
            </w:r>
          </w:p>
        </w:tc>
      </w:tr>
      <w:tr w:rsidR="009A3D68" w14:paraId="489FD1ED" w14:textId="77777777">
        <w:trPr>
          <w:trHeight w:val="340"/>
        </w:trPr>
        <w:tc>
          <w:tcPr>
            <w:tcW w:w="2823" w:type="dxa"/>
            <w:tcMar>
              <w:left w:w="0" w:type="dxa"/>
              <w:right w:w="0" w:type="dxa"/>
            </w:tcMar>
            <w:vAlign w:val="center"/>
          </w:tcPr>
          <w:p w14:paraId="7913B978"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 xml:space="preserve">Итого, значение по </w:t>
            </w:r>
            <w:r>
              <w:rPr>
                <w:rFonts w:ascii="Times New Roman" w:hAnsi="Times New Roman"/>
                <w:color w:val="000000" w:themeColor="text1"/>
                <w:sz w:val="28"/>
              </w:rPr>
              <w:br/>
              <w:t>территории поселения</w:t>
            </w:r>
          </w:p>
        </w:tc>
        <w:tc>
          <w:tcPr>
            <w:tcW w:w="969" w:type="dxa"/>
            <w:tcMar>
              <w:left w:w="0" w:type="dxa"/>
              <w:right w:w="0" w:type="dxa"/>
            </w:tcMar>
            <w:vAlign w:val="center"/>
          </w:tcPr>
          <w:p w14:paraId="04BF2470"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0,172</w:t>
            </w:r>
          </w:p>
        </w:tc>
        <w:tc>
          <w:tcPr>
            <w:tcW w:w="835" w:type="dxa"/>
            <w:tcMar>
              <w:left w:w="0" w:type="dxa"/>
              <w:right w:w="0" w:type="dxa"/>
            </w:tcMar>
            <w:vAlign w:val="center"/>
          </w:tcPr>
          <w:p w14:paraId="33E58945"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0,172</w:t>
            </w:r>
          </w:p>
        </w:tc>
        <w:tc>
          <w:tcPr>
            <w:tcW w:w="835" w:type="dxa"/>
            <w:tcMar>
              <w:left w:w="0" w:type="dxa"/>
              <w:right w:w="0" w:type="dxa"/>
            </w:tcMar>
            <w:vAlign w:val="center"/>
          </w:tcPr>
          <w:p w14:paraId="07CFF8D5"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0,172</w:t>
            </w:r>
          </w:p>
        </w:tc>
        <w:tc>
          <w:tcPr>
            <w:tcW w:w="835" w:type="dxa"/>
            <w:tcMar>
              <w:left w:w="0" w:type="dxa"/>
              <w:right w:w="0" w:type="dxa"/>
            </w:tcMar>
            <w:vAlign w:val="center"/>
          </w:tcPr>
          <w:p w14:paraId="5089B1E9"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0,172</w:t>
            </w:r>
          </w:p>
        </w:tc>
        <w:tc>
          <w:tcPr>
            <w:tcW w:w="835" w:type="dxa"/>
            <w:tcMar>
              <w:left w:w="0" w:type="dxa"/>
              <w:right w:w="0" w:type="dxa"/>
            </w:tcMar>
            <w:vAlign w:val="center"/>
          </w:tcPr>
          <w:p w14:paraId="4D7B09C4"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0,172</w:t>
            </w:r>
          </w:p>
        </w:tc>
        <w:tc>
          <w:tcPr>
            <w:tcW w:w="835" w:type="dxa"/>
            <w:tcMar>
              <w:left w:w="0" w:type="dxa"/>
              <w:right w:w="0" w:type="dxa"/>
            </w:tcMar>
            <w:vAlign w:val="center"/>
          </w:tcPr>
          <w:p w14:paraId="0432810B"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0,202</w:t>
            </w:r>
          </w:p>
        </w:tc>
        <w:tc>
          <w:tcPr>
            <w:tcW w:w="835" w:type="dxa"/>
            <w:tcMar>
              <w:left w:w="0" w:type="dxa"/>
              <w:right w:w="0" w:type="dxa"/>
            </w:tcMar>
            <w:vAlign w:val="center"/>
          </w:tcPr>
          <w:p w14:paraId="208D387F"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0,202</w:t>
            </w:r>
          </w:p>
        </w:tc>
        <w:tc>
          <w:tcPr>
            <w:tcW w:w="835" w:type="dxa"/>
            <w:tcMar>
              <w:left w:w="0" w:type="dxa"/>
              <w:right w:w="0" w:type="dxa"/>
            </w:tcMar>
            <w:vAlign w:val="center"/>
          </w:tcPr>
          <w:p w14:paraId="64BD2E23" w14:textId="77777777" w:rsidR="009A3D68" w:rsidRDefault="0070310C" w:rsidP="00C345B1">
            <w:pPr>
              <w:jc w:val="both"/>
              <w:rPr>
                <w:rFonts w:ascii="Times New Roman" w:hAnsi="Times New Roman"/>
                <w:color w:val="000000" w:themeColor="text1"/>
                <w:sz w:val="28"/>
              </w:rPr>
            </w:pPr>
            <w:r>
              <w:rPr>
                <w:rFonts w:ascii="Times New Roman" w:hAnsi="Times New Roman"/>
                <w:color w:val="000000" w:themeColor="text1"/>
                <w:sz w:val="28"/>
              </w:rPr>
              <w:t>0,202</w:t>
            </w:r>
          </w:p>
        </w:tc>
      </w:tr>
    </w:tbl>
    <w:p w14:paraId="36454970"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Раздел 2. Существующие и перспективные балансы тепловой мощности источников тепловой энергии и тепловой нагрузки потребителей</w:t>
      </w:r>
    </w:p>
    <w:p w14:paraId="1B1F2D73"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2.1 Описание существующих и перспективных зон действия систем теплоснабжения и источников тепловой энергии</w:t>
      </w:r>
    </w:p>
    <w:p w14:paraId="161F4D8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Зона действия котельной «Поселковая» распространяется на центральную часть поселка Томинский.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0,0240 км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49ECEE3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Соотношение общей площади и площади охвата зоны действия с централизованными источниками тепловой энергии приведено в таблице 1.7.</w:t>
      </w:r>
    </w:p>
    <w:p w14:paraId="217C3942"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Соотношение общей площади и площади охвата зоны действия с централизованными источниками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81"/>
        <w:gridCol w:w="1857"/>
        <w:gridCol w:w="2383"/>
        <w:gridCol w:w="2515"/>
      </w:tblGrid>
      <w:tr w:rsidR="009A3D68" w14:paraId="6196725A" w14:textId="77777777">
        <w:trPr>
          <w:trHeight w:val="340"/>
        </w:trPr>
        <w:tc>
          <w:tcPr>
            <w:tcW w:w="2881" w:type="dxa"/>
            <w:tcBorders>
              <w:top w:val="single" w:sz="4" w:space="0" w:color="000000"/>
              <w:left w:val="single" w:sz="4" w:space="0" w:color="000000"/>
              <w:bottom w:val="single" w:sz="4" w:space="0" w:color="000000"/>
              <w:right w:val="single" w:sz="4" w:space="0" w:color="000000"/>
            </w:tcBorders>
            <w:vAlign w:val="center"/>
          </w:tcPr>
          <w:p w14:paraId="35AD5B1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Населенный пункт</w:t>
            </w:r>
          </w:p>
        </w:tc>
        <w:tc>
          <w:tcPr>
            <w:tcW w:w="1857" w:type="dxa"/>
            <w:tcBorders>
              <w:top w:val="single" w:sz="4" w:space="0" w:color="000000"/>
              <w:left w:val="single" w:sz="4" w:space="0" w:color="000000"/>
              <w:bottom w:val="single" w:sz="4" w:space="0" w:color="000000"/>
              <w:right w:val="single" w:sz="4" w:space="0" w:color="000000"/>
            </w:tcBorders>
            <w:vAlign w:val="center"/>
          </w:tcPr>
          <w:p w14:paraId="568B56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Площадь </w:t>
            </w:r>
            <w:r>
              <w:rPr>
                <w:rFonts w:ascii="Times New Roman" w:hAnsi="Times New Roman"/>
                <w:color w:val="000000" w:themeColor="text1"/>
                <w:sz w:val="28"/>
              </w:rPr>
              <w:br/>
              <w:t>территории, Га</w:t>
            </w:r>
          </w:p>
        </w:tc>
        <w:tc>
          <w:tcPr>
            <w:tcW w:w="2383" w:type="dxa"/>
            <w:tcBorders>
              <w:top w:val="single" w:sz="4" w:space="0" w:color="000000"/>
              <w:left w:val="single" w:sz="4" w:space="0" w:color="000000"/>
              <w:bottom w:val="single" w:sz="4" w:space="0" w:color="000000"/>
              <w:right w:val="single" w:sz="4" w:space="0" w:color="000000"/>
            </w:tcBorders>
            <w:vAlign w:val="center"/>
          </w:tcPr>
          <w:p w14:paraId="3A85E0A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Зона действия с централизованными источниками тепловой энергии, Га</w:t>
            </w:r>
          </w:p>
        </w:tc>
        <w:tc>
          <w:tcPr>
            <w:tcW w:w="2515" w:type="dxa"/>
            <w:tcBorders>
              <w:top w:val="single" w:sz="4" w:space="0" w:color="000000"/>
              <w:left w:val="single" w:sz="4" w:space="0" w:color="000000"/>
              <w:bottom w:val="single" w:sz="4" w:space="0" w:color="000000"/>
              <w:right w:val="single" w:sz="4" w:space="0" w:color="000000"/>
            </w:tcBorders>
            <w:vAlign w:val="center"/>
          </w:tcPr>
          <w:p w14:paraId="3D07716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Зона с централизованными источниками тепловой энергии, %</w:t>
            </w:r>
          </w:p>
        </w:tc>
      </w:tr>
      <w:tr w:rsidR="009A3D68" w14:paraId="0D8A4A06" w14:textId="77777777">
        <w:trPr>
          <w:trHeight w:val="340"/>
        </w:trPr>
        <w:tc>
          <w:tcPr>
            <w:tcW w:w="2881" w:type="dxa"/>
            <w:tcBorders>
              <w:top w:val="single" w:sz="4" w:space="0" w:color="000000"/>
              <w:left w:val="single" w:sz="4" w:space="0" w:color="000000"/>
              <w:bottom w:val="single" w:sz="4" w:space="0" w:color="000000"/>
              <w:right w:val="single" w:sz="4" w:space="0" w:color="000000"/>
            </w:tcBorders>
            <w:vAlign w:val="center"/>
          </w:tcPr>
          <w:p w14:paraId="63ADE3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 Томинский</w:t>
            </w:r>
          </w:p>
        </w:tc>
        <w:tc>
          <w:tcPr>
            <w:tcW w:w="1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01DB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375,00</w:t>
            </w:r>
          </w:p>
        </w:tc>
        <w:tc>
          <w:tcPr>
            <w:tcW w:w="2383" w:type="dxa"/>
            <w:tcBorders>
              <w:top w:val="single" w:sz="4" w:space="0" w:color="000000"/>
              <w:left w:val="nil"/>
              <w:bottom w:val="single" w:sz="4" w:space="0" w:color="000000"/>
              <w:right w:val="single" w:sz="4" w:space="0" w:color="000000"/>
            </w:tcBorders>
            <w:shd w:val="clear" w:color="auto" w:fill="auto"/>
            <w:vAlign w:val="center"/>
          </w:tcPr>
          <w:p w14:paraId="36AFF6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2,40</w:t>
            </w:r>
          </w:p>
        </w:tc>
        <w:tc>
          <w:tcPr>
            <w:tcW w:w="2515" w:type="dxa"/>
            <w:tcBorders>
              <w:top w:val="single" w:sz="4" w:space="0" w:color="000000"/>
              <w:left w:val="nil"/>
              <w:bottom w:val="single" w:sz="4" w:space="0" w:color="000000"/>
              <w:right w:val="single" w:sz="4" w:space="0" w:color="000000"/>
            </w:tcBorders>
            <w:shd w:val="clear" w:color="auto" w:fill="auto"/>
            <w:vAlign w:val="center"/>
          </w:tcPr>
          <w:p w14:paraId="17A0C3F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0,64</w:t>
            </w:r>
          </w:p>
        </w:tc>
      </w:tr>
      <w:tr w:rsidR="009A3D68" w14:paraId="6894B335" w14:textId="77777777">
        <w:trPr>
          <w:trHeight w:val="340"/>
        </w:trPr>
        <w:tc>
          <w:tcPr>
            <w:tcW w:w="2881" w:type="dxa"/>
            <w:tcBorders>
              <w:top w:val="single" w:sz="4" w:space="0" w:color="000000"/>
              <w:left w:val="single" w:sz="4" w:space="0" w:color="000000"/>
              <w:bottom w:val="single" w:sz="4" w:space="0" w:color="000000"/>
              <w:right w:val="single" w:sz="4" w:space="0" w:color="000000"/>
            </w:tcBorders>
            <w:vAlign w:val="center"/>
          </w:tcPr>
          <w:p w14:paraId="0D468E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 Мичурино</w:t>
            </w:r>
          </w:p>
        </w:tc>
        <w:tc>
          <w:tcPr>
            <w:tcW w:w="1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9ECF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112,00</w:t>
            </w:r>
          </w:p>
        </w:tc>
        <w:tc>
          <w:tcPr>
            <w:tcW w:w="2383" w:type="dxa"/>
            <w:tcBorders>
              <w:top w:val="single" w:sz="4" w:space="0" w:color="000000"/>
              <w:left w:val="nil"/>
              <w:bottom w:val="single" w:sz="4" w:space="0" w:color="000000"/>
              <w:right w:val="single" w:sz="4" w:space="0" w:color="000000"/>
            </w:tcBorders>
            <w:shd w:val="clear" w:color="auto" w:fill="auto"/>
            <w:vAlign w:val="center"/>
          </w:tcPr>
          <w:p w14:paraId="5165521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2515" w:type="dxa"/>
            <w:tcBorders>
              <w:top w:val="single" w:sz="4" w:space="0" w:color="000000"/>
              <w:left w:val="nil"/>
              <w:bottom w:val="single" w:sz="4" w:space="0" w:color="000000"/>
              <w:right w:val="single" w:sz="4" w:space="0" w:color="000000"/>
            </w:tcBorders>
            <w:shd w:val="clear" w:color="auto" w:fill="auto"/>
            <w:vAlign w:val="center"/>
          </w:tcPr>
          <w:p w14:paraId="370C29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696869DB" w14:textId="77777777">
        <w:trPr>
          <w:trHeight w:val="340"/>
        </w:trPr>
        <w:tc>
          <w:tcPr>
            <w:tcW w:w="2881" w:type="dxa"/>
            <w:tcBorders>
              <w:top w:val="single" w:sz="4" w:space="0" w:color="000000"/>
              <w:left w:val="single" w:sz="4" w:space="0" w:color="000000"/>
              <w:bottom w:val="single" w:sz="4" w:space="0" w:color="000000"/>
              <w:right w:val="single" w:sz="4" w:space="0" w:color="000000"/>
            </w:tcBorders>
            <w:vAlign w:val="center"/>
          </w:tcPr>
          <w:p w14:paraId="2BABEE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 Томино</w:t>
            </w:r>
          </w:p>
        </w:tc>
        <w:tc>
          <w:tcPr>
            <w:tcW w:w="1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782B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43,00</w:t>
            </w:r>
          </w:p>
        </w:tc>
        <w:tc>
          <w:tcPr>
            <w:tcW w:w="2383" w:type="dxa"/>
            <w:tcBorders>
              <w:top w:val="single" w:sz="4" w:space="0" w:color="000000"/>
              <w:left w:val="nil"/>
              <w:bottom w:val="single" w:sz="4" w:space="0" w:color="000000"/>
              <w:right w:val="single" w:sz="4" w:space="0" w:color="000000"/>
            </w:tcBorders>
            <w:shd w:val="clear" w:color="auto" w:fill="auto"/>
            <w:vAlign w:val="center"/>
          </w:tcPr>
          <w:p w14:paraId="1B5F0FB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2515" w:type="dxa"/>
            <w:tcBorders>
              <w:top w:val="single" w:sz="4" w:space="0" w:color="000000"/>
              <w:left w:val="nil"/>
              <w:bottom w:val="single" w:sz="4" w:space="0" w:color="000000"/>
              <w:right w:val="single" w:sz="4" w:space="0" w:color="000000"/>
            </w:tcBorders>
            <w:shd w:val="clear" w:color="auto" w:fill="auto"/>
            <w:vAlign w:val="center"/>
          </w:tcPr>
          <w:p w14:paraId="28EB640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3B94810E" w14:textId="77777777">
        <w:trPr>
          <w:trHeight w:val="340"/>
        </w:trPr>
        <w:tc>
          <w:tcPr>
            <w:tcW w:w="2881" w:type="dxa"/>
            <w:tcBorders>
              <w:top w:val="single" w:sz="4" w:space="0" w:color="000000"/>
              <w:left w:val="single" w:sz="4" w:space="0" w:color="000000"/>
              <w:bottom w:val="single" w:sz="4" w:space="0" w:color="000000"/>
              <w:right w:val="single" w:sz="4" w:space="0" w:color="000000"/>
            </w:tcBorders>
            <w:vAlign w:val="center"/>
          </w:tcPr>
          <w:p w14:paraId="65B1DB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 Полина</w:t>
            </w:r>
          </w:p>
        </w:tc>
        <w:tc>
          <w:tcPr>
            <w:tcW w:w="1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2981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117,00</w:t>
            </w:r>
          </w:p>
        </w:tc>
        <w:tc>
          <w:tcPr>
            <w:tcW w:w="2383" w:type="dxa"/>
            <w:tcBorders>
              <w:top w:val="single" w:sz="4" w:space="0" w:color="000000"/>
              <w:left w:val="nil"/>
              <w:bottom w:val="single" w:sz="4" w:space="0" w:color="000000"/>
              <w:right w:val="single" w:sz="4" w:space="0" w:color="000000"/>
            </w:tcBorders>
            <w:shd w:val="clear" w:color="auto" w:fill="auto"/>
            <w:vAlign w:val="center"/>
          </w:tcPr>
          <w:p w14:paraId="77020B3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2515" w:type="dxa"/>
            <w:tcBorders>
              <w:top w:val="single" w:sz="4" w:space="0" w:color="000000"/>
              <w:left w:val="nil"/>
              <w:bottom w:val="single" w:sz="4" w:space="0" w:color="000000"/>
              <w:right w:val="single" w:sz="4" w:space="0" w:color="000000"/>
            </w:tcBorders>
            <w:shd w:val="clear" w:color="auto" w:fill="auto"/>
            <w:vAlign w:val="center"/>
          </w:tcPr>
          <w:p w14:paraId="24751A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4FADAE00" w14:textId="77777777">
        <w:trPr>
          <w:trHeight w:val="340"/>
        </w:trPr>
        <w:tc>
          <w:tcPr>
            <w:tcW w:w="2881" w:type="dxa"/>
            <w:tcBorders>
              <w:top w:val="single" w:sz="4" w:space="0" w:color="000000"/>
              <w:left w:val="single" w:sz="4" w:space="0" w:color="000000"/>
              <w:bottom w:val="single" w:sz="4" w:space="0" w:color="000000"/>
              <w:right w:val="single" w:sz="4" w:space="0" w:color="000000"/>
            </w:tcBorders>
            <w:vAlign w:val="center"/>
          </w:tcPr>
          <w:p w14:paraId="4B27B7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ж/д ст. Томино</w:t>
            </w:r>
          </w:p>
        </w:tc>
        <w:tc>
          <w:tcPr>
            <w:tcW w:w="1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0128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37,00</w:t>
            </w:r>
          </w:p>
        </w:tc>
        <w:tc>
          <w:tcPr>
            <w:tcW w:w="2383" w:type="dxa"/>
            <w:tcBorders>
              <w:top w:val="single" w:sz="4" w:space="0" w:color="000000"/>
              <w:left w:val="nil"/>
              <w:bottom w:val="single" w:sz="4" w:space="0" w:color="000000"/>
              <w:right w:val="single" w:sz="4" w:space="0" w:color="000000"/>
            </w:tcBorders>
            <w:shd w:val="clear" w:color="auto" w:fill="auto"/>
            <w:vAlign w:val="center"/>
          </w:tcPr>
          <w:p w14:paraId="5C942C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2515" w:type="dxa"/>
            <w:tcBorders>
              <w:top w:val="single" w:sz="4" w:space="0" w:color="000000"/>
              <w:left w:val="nil"/>
              <w:bottom w:val="single" w:sz="4" w:space="0" w:color="000000"/>
              <w:right w:val="single" w:sz="4" w:space="0" w:color="000000"/>
            </w:tcBorders>
            <w:shd w:val="clear" w:color="auto" w:fill="auto"/>
            <w:vAlign w:val="center"/>
          </w:tcPr>
          <w:p w14:paraId="3B7341B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6BA275B6" w14:textId="77777777">
        <w:trPr>
          <w:trHeight w:val="340"/>
        </w:trPr>
        <w:tc>
          <w:tcPr>
            <w:tcW w:w="2881" w:type="dxa"/>
            <w:tcBorders>
              <w:top w:val="single" w:sz="4" w:space="0" w:color="000000"/>
              <w:left w:val="single" w:sz="4" w:space="0" w:color="000000"/>
              <w:bottom w:val="single" w:sz="4" w:space="0" w:color="000000"/>
              <w:right w:val="single" w:sz="4" w:space="0" w:color="000000"/>
            </w:tcBorders>
            <w:vAlign w:val="center"/>
          </w:tcPr>
          <w:p w14:paraId="54F914A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Итого</w:t>
            </w:r>
          </w:p>
        </w:tc>
        <w:tc>
          <w:tcPr>
            <w:tcW w:w="18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9747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684,00</w:t>
            </w:r>
          </w:p>
        </w:tc>
        <w:tc>
          <w:tcPr>
            <w:tcW w:w="2383" w:type="dxa"/>
            <w:tcBorders>
              <w:top w:val="single" w:sz="4" w:space="0" w:color="000000"/>
              <w:left w:val="nil"/>
              <w:bottom w:val="single" w:sz="4" w:space="0" w:color="000000"/>
              <w:right w:val="single" w:sz="4" w:space="0" w:color="000000"/>
            </w:tcBorders>
            <w:shd w:val="clear" w:color="auto" w:fill="auto"/>
            <w:vAlign w:val="center"/>
          </w:tcPr>
          <w:p w14:paraId="041730B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2,40</w:t>
            </w:r>
          </w:p>
        </w:tc>
        <w:tc>
          <w:tcPr>
            <w:tcW w:w="2515" w:type="dxa"/>
            <w:tcBorders>
              <w:top w:val="single" w:sz="4" w:space="0" w:color="000000"/>
              <w:left w:val="nil"/>
              <w:bottom w:val="single" w:sz="4" w:space="0" w:color="000000"/>
              <w:right w:val="single" w:sz="4" w:space="0" w:color="000000"/>
            </w:tcBorders>
            <w:shd w:val="clear" w:color="auto" w:fill="auto"/>
            <w:vAlign w:val="center"/>
          </w:tcPr>
          <w:p w14:paraId="08B38FD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0,35</w:t>
            </w:r>
          </w:p>
        </w:tc>
      </w:tr>
    </w:tbl>
    <w:p w14:paraId="528AA6F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42BC4B07" wp14:editId="4C971233">
            <wp:extent cx="6124574" cy="2133599"/>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srcRect/>
                    <a:stretch/>
                  </pic:blipFill>
                  <pic:spPr>
                    <a:xfrm>
                      <a:off x="0" y="0"/>
                      <a:ext cx="6124574" cy="2133599"/>
                    </a:xfrm>
                    <a:prstGeom prst="rect">
                      <a:avLst/>
                    </a:prstGeom>
                  </pic:spPr>
                </pic:pic>
              </a:graphicData>
            </a:graphic>
          </wp:inline>
        </w:drawing>
      </w:r>
    </w:p>
    <w:p w14:paraId="2C339E68" w14:textId="77777777" w:rsidR="009A3D68" w:rsidRDefault="0070310C">
      <w:pPr>
        <w:pStyle w:val="af6"/>
        <w:numPr>
          <w:ilvl w:val="0"/>
          <w:numId w:val="6"/>
        </w:numPr>
        <w:spacing w:after="0" w:line="240" w:lineRule="auto"/>
        <w:ind w:left="0" w:firstLine="0"/>
        <w:jc w:val="both"/>
        <w:rPr>
          <w:rFonts w:ascii="Times New Roman" w:hAnsi="Times New Roman"/>
          <w:color w:val="000000" w:themeColor="text1"/>
          <w:sz w:val="28"/>
        </w:rPr>
      </w:pPr>
      <w:r>
        <w:rPr>
          <w:rFonts w:ascii="Times New Roman" w:hAnsi="Times New Roman"/>
          <w:sz w:val="28"/>
        </w:rPr>
        <w:lastRenderedPageBreak/>
        <w:t>Соотношение общей площади и площади охвата системы теплоснабжения</w:t>
      </w:r>
      <w:r>
        <w:rPr>
          <w:rFonts w:ascii="Times New Roman" w:hAnsi="Times New Roman"/>
          <w:color w:val="000000" w:themeColor="text1"/>
          <w:sz w:val="28"/>
        </w:rPr>
        <w:t xml:space="preserve"> </w:t>
      </w:r>
      <w:r>
        <w:rPr>
          <w:rFonts w:ascii="Times New Roman" w:hAnsi="Times New Roman"/>
          <w:sz w:val="28"/>
        </w:rPr>
        <w:t>сельского поселения</w:t>
      </w:r>
    </w:p>
    <w:p w14:paraId="5350C55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2.2 Описание существующих и перспективных зон перспективных зон действия индивидуальных источников тепловой энергии</w:t>
      </w:r>
    </w:p>
    <w:p w14:paraId="5CB0427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Зоны действия индивидуального теплоснабжения расположены в поселке Томинский, деревне Мичурино, деревне Томино, поселке Полина и в поселке Томино железнодорожном разъезде в частном секторе, где преобладает 1 этажная застройка. В качестве источников тепловой энергии в основном используются индивидуальные отопительные печи.</w:t>
      </w:r>
    </w:p>
    <w:p w14:paraId="70F3E77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14:paraId="5802A3B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2.3 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p>
    <w:p w14:paraId="784F1F8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2.3.1 Существующие и перспективные значения установленной тепловой мощности основного оборудования источника (источников) тепловой энергии</w:t>
      </w:r>
    </w:p>
    <w:p w14:paraId="0E78A66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5939D4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Существующие и перспективные значения установленной тепловой мощности для источников тепловой энергии сельского поселения приведены в таблице 1.8.</w:t>
      </w:r>
    </w:p>
    <w:p w14:paraId="4B064014"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Существующие и перспективные значения установленной тепловой мощности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29"/>
        <w:gridCol w:w="1156"/>
        <w:gridCol w:w="785"/>
        <w:gridCol w:w="785"/>
        <w:gridCol w:w="785"/>
        <w:gridCol w:w="785"/>
        <w:gridCol w:w="785"/>
        <w:gridCol w:w="785"/>
        <w:gridCol w:w="803"/>
      </w:tblGrid>
      <w:tr w:rsidR="009A3D68" w14:paraId="03449539" w14:textId="77777777">
        <w:trPr>
          <w:trHeight w:val="340"/>
        </w:trPr>
        <w:tc>
          <w:tcPr>
            <w:tcW w:w="292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D52671" w14:textId="77777777" w:rsidR="009A3D68" w:rsidRDefault="0070310C">
            <w:pPr>
              <w:pStyle w:val="Default"/>
              <w:ind w:left="-107" w:right="-108" w:firstLine="107"/>
              <w:jc w:val="both"/>
              <w:rPr>
                <w:color w:val="000000" w:themeColor="text1"/>
                <w:sz w:val="28"/>
              </w:rPr>
            </w:pPr>
            <w:r>
              <w:rPr>
                <w:color w:val="000000" w:themeColor="text1"/>
                <w:sz w:val="28"/>
              </w:rPr>
              <w:t>Источник теплоснабжения</w:t>
            </w:r>
          </w:p>
        </w:tc>
        <w:tc>
          <w:tcPr>
            <w:tcW w:w="6669"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309B77" w14:textId="77777777" w:rsidR="009A3D68" w:rsidRDefault="0070310C">
            <w:pPr>
              <w:pStyle w:val="Default"/>
              <w:ind w:left="-107" w:right="-108" w:firstLine="107"/>
              <w:jc w:val="both"/>
              <w:rPr>
                <w:color w:val="000000" w:themeColor="text1"/>
                <w:sz w:val="28"/>
              </w:rPr>
            </w:pPr>
            <w:r>
              <w:rPr>
                <w:color w:val="000000" w:themeColor="text1"/>
                <w:sz w:val="28"/>
              </w:rPr>
              <w:t xml:space="preserve">Значения установленной тепловой мощности </w:t>
            </w:r>
          </w:p>
          <w:p w14:paraId="10C8D29D" w14:textId="77777777" w:rsidR="009A3D68" w:rsidRDefault="0070310C">
            <w:pPr>
              <w:pStyle w:val="Default"/>
              <w:ind w:left="-107" w:right="-108" w:firstLine="107"/>
              <w:jc w:val="both"/>
              <w:rPr>
                <w:color w:val="000000" w:themeColor="text1"/>
                <w:sz w:val="28"/>
              </w:rPr>
            </w:pPr>
            <w:r>
              <w:rPr>
                <w:color w:val="000000" w:themeColor="text1"/>
                <w:sz w:val="28"/>
              </w:rPr>
              <w:t>основного оборудования источника, Гкал/час</w:t>
            </w:r>
          </w:p>
        </w:tc>
      </w:tr>
      <w:tr w:rsidR="009A3D68" w14:paraId="0267B3D4" w14:textId="77777777">
        <w:trPr>
          <w:trHeight w:val="340"/>
        </w:trPr>
        <w:tc>
          <w:tcPr>
            <w:tcW w:w="292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1D6A6B" w14:textId="77777777" w:rsidR="009A3D68" w:rsidRDefault="009A3D68"/>
        </w:tc>
        <w:tc>
          <w:tcPr>
            <w:tcW w:w="115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888C59" w14:textId="77777777" w:rsidR="009A3D68" w:rsidRDefault="0070310C">
            <w:pPr>
              <w:pStyle w:val="Default"/>
              <w:ind w:left="-107" w:right="-108" w:firstLine="107"/>
              <w:jc w:val="both"/>
              <w:rPr>
                <w:color w:val="000000" w:themeColor="text1"/>
                <w:sz w:val="28"/>
              </w:rPr>
            </w:pPr>
            <w:r>
              <w:rPr>
                <w:color w:val="000000" w:themeColor="text1"/>
                <w:sz w:val="28"/>
              </w:rPr>
              <w:t>Существу</w:t>
            </w:r>
          </w:p>
          <w:p w14:paraId="297D1E75" w14:textId="77777777" w:rsidR="009A3D68" w:rsidRDefault="0070310C">
            <w:pPr>
              <w:pStyle w:val="Default"/>
              <w:ind w:left="-107" w:right="-108" w:firstLine="107"/>
              <w:jc w:val="both"/>
              <w:rPr>
                <w:color w:val="000000" w:themeColor="text1"/>
                <w:sz w:val="28"/>
              </w:rPr>
            </w:pPr>
            <w:r>
              <w:rPr>
                <w:color w:val="000000" w:themeColor="text1"/>
                <w:sz w:val="28"/>
              </w:rPr>
              <w:t>ющая</w:t>
            </w:r>
          </w:p>
          <w:p w14:paraId="4006262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5513"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F3649D" w14:textId="2128D3A5" w:rsidR="009A3D68" w:rsidRDefault="0070310C" w:rsidP="00301126">
            <w:pPr>
              <w:pStyle w:val="Default"/>
              <w:ind w:left="-107" w:right="-108" w:firstLine="107"/>
              <w:jc w:val="center"/>
              <w:rPr>
                <w:color w:val="000000" w:themeColor="text1"/>
                <w:sz w:val="28"/>
              </w:rPr>
            </w:pPr>
            <w:r>
              <w:rPr>
                <w:color w:val="000000" w:themeColor="text1"/>
                <w:sz w:val="28"/>
              </w:rPr>
              <w:t>Перспективная</w:t>
            </w:r>
          </w:p>
        </w:tc>
      </w:tr>
      <w:tr w:rsidR="009A3D68" w14:paraId="2DDA9C18" w14:textId="77777777">
        <w:trPr>
          <w:trHeight w:val="340"/>
        </w:trPr>
        <w:tc>
          <w:tcPr>
            <w:tcW w:w="292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6A88DB" w14:textId="77777777" w:rsidR="009A3D68" w:rsidRDefault="009A3D68"/>
        </w:tc>
        <w:tc>
          <w:tcPr>
            <w:tcW w:w="1156"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112649" w14:textId="77777777" w:rsidR="009A3D68" w:rsidRDefault="009A3D68"/>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DF678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6BCAB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4C3C1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AB5E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49F5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4E306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0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A3E6D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5273E648" w14:textId="77777777">
        <w:trPr>
          <w:trHeight w:val="901"/>
        </w:trPr>
        <w:tc>
          <w:tcPr>
            <w:tcW w:w="29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A3191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2A064F1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«Поселковая»</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13EC2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56AD9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4E608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D92F3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F5690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CA60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E9870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80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ED2A1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r>
    </w:tbl>
    <w:p w14:paraId="435627A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2.3.2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B3C272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w:t>
      </w:r>
      <w:r>
        <w:rPr>
          <w:rFonts w:ascii="Times New Roman" w:hAnsi="Times New Roman"/>
          <w:color w:val="000000" w:themeColor="text1"/>
          <w:sz w:val="28"/>
        </w:rPr>
        <w:lastRenderedPageBreak/>
        <w:t>(снижение параметра пара перед турбиной, отсутствие рециркуляции в пиковых водогрейных котлоагрегатах и др.).</w:t>
      </w:r>
    </w:p>
    <w:p w14:paraId="2DB6FC2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для источников тепловой энергии </w:t>
      </w:r>
      <w:r>
        <w:rPr>
          <w:rFonts w:ascii="Times New Roman" w:hAnsi="Times New Roman"/>
          <w:sz w:val="28"/>
        </w:rPr>
        <w:t>сельского поселения</w:t>
      </w:r>
      <w:r>
        <w:rPr>
          <w:rFonts w:ascii="Times New Roman" w:hAnsi="Times New Roman"/>
          <w:color w:val="000000" w:themeColor="text1"/>
          <w:sz w:val="28"/>
        </w:rPr>
        <w:t xml:space="preserve"> приведены в таблице 1.9.</w:t>
      </w:r>
    </w:p>
    <w:p w14:paraId="5FF53199"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10"/>
        <w:gridCol w:w="1571"/>
        <w:gridCol w:w="1058"/>
        <w:gridCol w:w="732"/>
        <w:gridCol w:w="729"/>
        <w:gridCol w:w="729"/>
        <w:gridCol w:w="729"/>
        <w:gridCol w:w="729"/>
        <w:gridCol w:w="729"/>
        <w:gridCol w:w="723"/>
      </w:tblGrid>
      <w:tr w:rsidR="009A3D68" w14:paraId="1EEFEEA0" w14:textId="77777777">
        <w:trPr>
          <w:trHeight w:val="340"/>
          <w:tblHeader/>
        </w:trPr>
        <w:tc>
          <w:tcPr>
            <w:tcW w:w="19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7C9FF5" w14:textId="77777777" w:rsidR="009A3D68" w:rsidRDefault="0070310C">
            <w:pPr>
              <w:pStyle w:val="Default"/>
              <w:ind w:left="-19" w:firstLine="19"/>
              <w:jc w:val="both"/>
              <w:rPr>
                <w:color w:val="000000" w:themeColor="text1"/>
                <w:sz w:val="28"/>
              </w:rPr>
            </w:pPr>
            <w:r>
              <w:rPr>
                <w:color w:val="000000" w:themeColor="text1"/>
                <w:sz w:val="28"/>
              </w:rPr>
              <w:t xml:space="preserve">Источник </w:t>
            </w:r>
          </w:p>
          <w:p w14:paraId="341170FE" w14:textId="77777777" w:rsidR="009A3D68" w:rsidRDefault="0070310C">
            <w:pPr>
              <w:pStyle w:val="Default"/>
              <w:ind w:left="-19" w:firstLine="19"/>
              <w:jc w:val="both"/>
              <w:rPr>
                <w:color w:val="000000" w:themeColor="text1"/>
                <w:sz w:val="28"/>
              </w:rPr>
            </w:pPr>
            <w:r>
              <w:rPr>
                <w:color w:val="000000" w:themeColor="text1"/>
                <w:sz w:val="28"/>
              </w:rPr>
              <w:t>теплоснабжения</w:t>
            </w:r>
          </w:p>
        </w:tc>
        <w:tc>
          <w:tcPr>
            <w:tcW w:w="1571"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1C2884D6" w14:textId="77777777" w:rsidR="009A3D68" w:rsidRDefault="0070310C" w:rsidP="00301126">
            <w:pPr>
              <w:pStyle w:val="Default"/>
              <w:ind w:left="-107" w:firstLine="107"/>
              <w:jc w:val="right"/>
              <w:rPr>
                <w:color w:val="000000" w:themeColor="text1"/>
                <w:sz w:val="28"/>
              </w:rPr>
            </w:pPr>
            <w:r>
              <w:rPr>
                <w:color w:val="000000" w:themeColor="text1"/>
                <w:sz w:val="28"/>
              </w:rPr>
              <w:t>Год</w:t>
            </w:r>
          </w:p>
          <w:p w14:paraId="597CC0EF" w14:textId="77777777" w:rsidR="009A3D68" w:rsidRDefault="009A3D68">
            <w:pPr>
              <w:pStyle w:val="Default"/>
              <w:ind w:left="-107" w:right="-108" w:firstLine="107"/>
              <w:jc w:val="both"/>
              <w:rPr>
                <w:color w:val="000000" w:themeColor="text1"/>
                <w:sz w:val="28"/>
              </w:rPr>
            </w:pPr>
          </w:p>
          <w:p w14:paraId="22027DB2" w14:textId="77777777" w:rsidR="009A3D68" w:rsidRDefault="009A3D68">
            <w:pPr>
              <w:pStyle w:val="Default"/>
              <w:ind w:left="-107" w:right="-108" w:firstLine="107"/>
              <w:jc w:val="both"/>
              <w:rPr>
                <w:color w:val="000000" w:themeColor="text1"/>
                <w:sz w:val="28"/>
              </w:rPr>
            </w:pPr>
          </w:p>
          <w:p w14:paraId="549CEC94" w14:textId="77777777" w:rsidR="009A3D68" w:rsidRDefault="0070310C">
            <w:pPr>
              <w:pStyle w:val="Default"/>
              <w:ind w:left="-107" w:right="-108" w:firstLine="107"/>
              <w:jc w:val="both"/>
              <w:rPr>
                <w:color w:val="000000" w:themeColor="text1"/>
                <w:sz w:val="28"/>
              </w:rPr>
            </w:pPr>
            <w:r>
              <w:rPr>
                <w:color w:val="000000" w:themeColor="text1"/>
                <w:sz w:val="28"/>
              </w:rPr>
              <w:t>Параметр</w:t>
            </w:r>
          </w:p>
        </w:tc>
        <w:tc>
          <w:tcPr>
            <w:tcW w:w="105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2CDE95" w14:textId="77777777" w:rsidR="009A3D68" w:rsidRDefault="0070310C">
            <w:pPr>
              <w:pStyle w:val="Default"/>
              <w:ind w:left="8" w:hanging="8"/>
              <w:jc w:val="both"/>
              <w:rPr>
                <w:color w:val="000000" w:themeColor="text1"/>
                <w:sz w:val="28"/>
              </w:rPr>
            </w:pPr>
            <w:r>
              <w:rPr>
                <w:color w:val="000000" w:themeColor="text1"/>
                <w:sz w:val="28"/>
              </w:rPr>
              <w:t>Существующая</w:t>
            </w:r>
          </w:p>
          <w:p w14:paraId="0B63B46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5098"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0D7937" w14:textId="77777777" w:rsidR="009A3D68" w:rsidRDefault="0070310C" w:rsidP="00301126">
            <w:pPr>
              <w:pStyle w:val="Default"/>
              <w:ind w:left="-107" w:right="-108" w:firstLine="107"/>
              <w:jc w:val="center"/>
              <w:rPr>
                <w:color w:val="000000" w:themeColor="text1"/>
                <w:sz w:val="28"/>
              </w:rPr>
            </w:pPr>
            <w:r>
              <w:rPr>
                <w:color w:val="000000" w:themeColor="text1"/>
                <w:sz w:val="28"/>
              </w:rPr>
              <w:t>Перспективные</w:t>
            </w:r>
          </w:p>
        </w:tc>
      </w:tr>
      <w:tr w:rsidR="009A3D68" w14:paraId="2954D95D" w14:textId="77777777">
        <w:trPr>
          <w:trHeight w:val="340"/>
          <w:tblHeader/>
        </w:trPr>
        <w:tc>
          <w:tcPr>
            <w:tcW w:w="1910"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5A23A14" w14:textId="77777777" w:rsidR="009A3D68" w:rsidRDefault="009A3D68"/>
        </w:tc>
        <w:tc>
          <w:tcPr>
            <w:tcW w:w="1571"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6B9AF5D1" w14:textId="77777777" w:rsidR="009A3D68" w:rsidRDefault="009A3D68"/>
        </w:tc>
        <w:tc>
          <w:tcPr>
            <w:tcW w:w="1058"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D54A23" w14:textId="77777777" w:rsidR="009A3D68" w:rsidRDefault="009A3D68"/>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89FA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526BC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FD74C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76CF8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05A1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0426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7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52DF7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0F1BDD4F" w14:textId="77777777">
        <w:trPr>
          <w:trHeight w:val="340"/>
          <w:tblHeader/>
        </w:trPr>
        <w:tc>
          <w:tcPr>
            <w:tcW w:w="19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23908A" w14:textId="77777777" w:rsidR="009A3D68" w:rsidRDefault="0070310C">
            <w:pPr>
              <w:pStyle w:val="Default"/>
              <w:ind w:left="-99" w:right="-114" w:firstLine="99"/>
              <w:jc w:val="both"/>
              <w:rPr>
                <w:color w:val="000000" w:themeColor="text1"/>
                <w:sz w:val="28"/>
              </w:rPr>
            </w:pPr>
            <w:r>
              <w:rPr>
                <w:color w:val="000000" w:themeColor="text1"/>
                <w:sz w:val="28"/>
              </w:rPr>
              <w:t>1</w:t>
            </w:r>
          </w:p>
        </w:tc>
        <w:tc>
          <w:tcPr>
            <w:tcW w:w="15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6CCA1C" w14:textId="77777777" w:rsidR="009A3D68" w:rsidRDefault="0070310C">
            <w:pPr>
              <w:pStyle w:val="Default"/>
              <w:ind w:left="-99" w:right="-114" w:firstLine="99"/>
              <w:jc w:val="both"/>
              <w:rPr>
                <w:color w:val="000000" w:themeColor="text1"/>
                <w:sz w:val="28"/>
              </w:rPr>
            </w:pPr>
            <w:r>
              <w:rPr>
                <w:color w:val="000000" w:themeColor="text1"/>
                <w:sz w:val="28"/>
              </w:rPr>
              <w:t>2</w:t>
            </w:r>
          </w:p>
        </w:tc>
        <w:tc>
          <w:tcPr>
            <w:tcW w:w="105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92750D" w14:textId="77777777" w:rsidR="009A3D68" w:rsidRDefault="0070310C">
            <w:pPr>
              <w:pStyle w:val="Default"/>
              <w:ind w:left="-99" w:right="-114" w:firstLine="99"/>
              <w:jc w:val="both"/>
              <w:rPr>
                <w:color w:val="000000" w:themeColor="text1"/>
                <w:sz w:val="28"/>
              </w:rPr>
            </w:pPr>
            <w:r>
              <w:rPr>
                <w:color w:val="000000" w:themeColor="text1"/>
                <w:sz w:val="28"/>
              </w:rPr>
              <w:t>3</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A16E9C" w14:textId="77777777" w:rsidR="009A3D68" w:rsidRDefault="0070310C">
            <w:pPr>
              <w:pStyle w:val="Default"/>
              <w:ind w:left="-99" w:right="-114" w:firstLine="99"/>
              <w:jc w:val="both"/>
              <w:rPr>
                <w:color w:val="000000" w:themeColor="text1"/>
                <w:sz w:val="28"/>
              </w:rPr>
            </w:pPr>
            <w:r>
              <w:rPr>
                <w:color w:val="000000" w:themeColor="text1"/>
                <w:sz w:val="28"/>
              </w:rPr>
              <w:t>4</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1D05F4" w14:textId="77777777" w:rsidR="009A3D68" w:rsidRDefault="0070310C">
            <w:pPr>
              <w:pStyle w:val="Default"/>
              <w:ind w:left="-99" w:right="-114" w:firstLine="99"/>
              <w:jc w:val="both"/>
              <w:rPr>
                <w:color w:val="000000" w:themeColor="text1"/>
                <w:sz w:val="28"/>
              </w:rPr>
            </w:pPr>
            <w:r>
              <w:rPr>
                <w:color w:val="000000" w:themeColor="text1"/>
                <w:sz w:val="28"/>
              </w:rPr>
              <w:t>5</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7A2CB8" w14:textId="77777777" w:rsidR="009A3D68" w:rsidRDefault="0070310C">
            <w:pPr>
              <w:pStyle w:val="Default"/>
              <w:ind w:left="-99" w:right="-114" w:firstLine="99"/>
              <w:jc w:val="both"/>
              <w:rPr>
                <w:color w:val="000000" w:themeColor="text1"/>
                <w:sz w:val="28"/>
              </w:rPr>
            </w:pPr>
            <w:r>
              <w:rPr>
                <w:color w:val="000000" w:themeColor="text1"/>
                <w:sz w:val="28"/>
              </w:rPr>
              <w:t>6</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1268D6" w14:textId="77777777" w:rsidR="009A3D68" w:rsidRDefault="0070310C">
            <w:pPr>
              <w:pStyle w:val="Default"/>
              <w:ind w:left="-99" w:right="-114" w:firstLine="99"/>
              <w:jc w:val="both"/>
              <w:rPr>
                <w:color w:val="000000" w:themeColor="text1"/>
                <w:sz w:val="28"/>
              </w:rPr>
            </w:pPr>
            <w:r>
              <w:rPr>
                <w:color w:val="000000" w:themeColor="text1"/>
                <w:sz w:val="28"/>
              </w:rPr>
              <w:t>7</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4C92FD" w14:textId="77777777" w:rsidR="009A3D68" w:rsidRDefault="0070310C">
            <w:pPr>
              <w:pStyle w:val="Default"/>
              <w:ind w:left="-99" w:right="-114" w:firstLine="99"/>
              <w:jc w:val="both"/>
              <w:rPr>
                <w:color w:val="000000" w:themeColor="text1"/>
                <w:sz w:val="28"/>
              </w:rPr>
            </w:pPr>
            <w:r>
              <w:rPr>
                <w:color w:val="000000" w:themeColor="text1"/>
                <w:sz w:val="28"/>
              </w:rPr>
              <w:t>8</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AFC50F" w14:textId="77777777" w:rsidR="009A3D68" w:rsidRDefault="0070310C">
            <w:pPr>
              <w:pStyle w:val="Default"/>
              <w:ind w:left="-99" w:right="-114" w:firstLine="99"/>
              <w:jc w:val="both"/>
              <w:rPr>
                <w:color w:val="000000" w:themeColor="text1"/>
                <w:sz w:val="28"/>
              </w:rPr>
            </w:pPr>
            <w:r>
              <w:rPr>
                <w:color w:val="000000" w:themeColor="text1"/>
                <w:sz w:val="28"/>
              </w:rPr>
              <w:t>9</w:t>
            </w:r>
          </w:p>
        </w:tc>
        <w:tc>
          <w:tcPr>
            <w:tcW w:w="7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4279F6C" w14:textId="77777777" w:rsidR="009A3D68" w:rsidRDefault="0070310C">
            <w:pPr>
              <w:pStyle w:val="Default"/>
              <w:ind w:left="-99" w:right="-114" w:firstLine="99"/>
              <w:jc w:val="both"/>
              <w:rPr>
                <w:color w:val="000000" w:themeColor="text1"/>
                <w:sz w:val="28"/>
              </w:rPr>
            </w:pPr>
            <w:r>
              <w:rPr>
                <w:color w:val="000000" w:themeColor="text1"/>
                <w:sz w:val="28"/>
              </w:rPr>
              <w:t>10</w:t>
            </w:r>
          </w:p>
        </w:tc>
      </w:tr>
      <w:tr w:rsidR="009A3D68" w14:paraId="0F15F9CE" w14:textId="77777777">
        <w:trPr>
          <w:trHeight w:val="340"/>
        </w:trPr>
        <w:tc>
          <w:tcPr>
            <w:tcW w:w="19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05E8D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«Поселковая»</w:t>
            </w:r>
          </w:p>
        </w:tc>
        <w:tc>
          <w:tcPr>
            <w:tcW w:w="1571" w:type="dxa"/>
            <w:tcBorders>
              <w:top w:val="single" w:sz="4" w:space="0" w:color="000000"/>
              <w:left w:val="single" w:sz="4" w:space="0" w:color="000000"/>
              <w:bottom w:val="single" w:sz="4" w:space="0" w:color="000000"/>
              <w:right w:val="single" w:sz="4" w:space="0" w:color="000000"/>
            </w:tcBorders>
            <w:tcMar>
              <w:left w:w="0" w:type="dxa"/>
              <w:right w:w="0" w:type="dxa"/>
            </w:tcMar>
            <w:vAlign w:val="bottom"/>
          </w:tcPr>
          <w:p w14:paraId="6CC1F1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Объемы мощности, нереализуемые по тех причинам, Гкал/час</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601E9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0,104</w:t>
            </w:r>
          </w:p>
        </w:tc>
        <w:tc>
          <w:tcPr>
            <w:tcW w:w="73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D830E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0,104</w:t>
            </w:r>
          </w:p>
        </w:tc>
        <w:tc>
          <w:tcPr>
            <w:tcW w:w="72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7C5B2D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0,104</w:t>
            </w:r>
          </w:p>
        </w:tc>
        <w:tc>
          <w:tcPr>
            <w:tcW w:w="72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669DD8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2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665846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2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F961C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2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CCC1D8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2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D952E1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37B6635D" w14:textId="77777777">
        <w:trPr>
          <w:trHeight w:val="1475"/>
        </w:trPr>
        <w:tc>
          <w:tcPr>
            <w:tcW w:w="1910"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1D1865" w14:textId="77777777" w:rsidR="009A3D68" w:rsidRDefault="009A3D68"/>
        </w:tc>
        <w:tc>
          <w:tcPr>
            <w:tcW w:w="1571" w:type="dxa"/>
            <w:tcBorders>
              <w:top w:val="single" w:sz="4" w:space="0" w:color="000000"/>
              <w:left w:val="single" w:sz="4" w:space="0" w:color="000000"/>
              <w:bottom w:val="single" w:sz="4" w:space="0" w:color="000000"/>
              <w:right w:val="single" w:sz="4" w:space="0" w:color="000000"/>
            </w:tcBorders>
            <w:tcMar>
              <w:left w:w="0" w:type="dxa"/>
              <w:right w:w="0" w:type="dxa"/>
            </w:tcMar>
            <w:vAlign w:val="bottom"/>
          </w:tcPr>
          <w:p w14:paraId="4C3DBC3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Располагаемая мощность, Гкал/час</w:t>
            </w:r>
          </w:p>
        </w:tc>
        <w:tc>
          <w:tcPr>
            <w:tcW w:w="1058"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76BA9C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2,806</w:t>
            </w:r>
          </w:p>
        </w:tc>
        <w:tc>
          <w:tcPr>
            <w:tcW w:w="732" w:type="dxa"/>
            <w:tcBorders>
              <w:top w:val="nil"/>
              <w:left w:val="nil"/>
              <w:bottom w:val="single" w:sz="4" w:space="0" w:color="000000"/>
              <w:right w:val="single" w:sz="4" w:space="0" w:color="000000"/>
            </w:tcBorders>
            <w:shd w:val="clear" w:color="auto" w:fill="auto"/>
            <w:tcMar>
              <w:left w:w="0" w:type="dxa"/>
              <w:right w:w="0" w:type="dxa"/>
            </w:tcMar>
            <w:vAlign w:val="center"/>
          </w:tcPr>
          <w:p w14:paraId="785C4E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2,806</w:t>
            </w:r>
          </w:p>
        </w:tc>
        <w:tc>
          <w:tcPr>
            <w:tcW w:w="729" w:type="dxa"/>
            <w:tcBorders>
              <w:top w:val="nil"/>
              <w:left w:val="nil"/>
              <w:bottom w:val="single" w:sz="4" w:space="0" w:color="000000"/>
              <w:right w:val="single" w:sz="4" w:space="0" w:color="000000"/>
            </w:tcBorders>
            <w:shd w:val="clear" w:color="auto" w:fill="auto"/>
            <w:tcMar>
              <w:left w:w="0" w:type="dxa"/>
              <w:right w:w="0" w:type="dxa"/>
            </w:tcMar>
            <w:vAlign w:val="center"/>
          </w:tcPr>
          <w:p w14:paraId="083847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2,806</w:t>
            </w:r>
          </w:p>
        </w:tc>
        <w:tc>
          <w:tcPr>
            <w:tcW w:w="729" w:type="dxa"/>
            <w:tcBorders>
              <w:top w:val="nil"/>
              <w:left w:val="nil"/>
              <w:bottom w:val="single" w:sz="4" w:space="0" w:color="000000"/>
              <w:right w:val="single" w:sz="4" w:space="0" w:color="000000"/>
            </w:tcBorders>
            <w:shd w:val="clear" w:color="auto" w:fill="auto"/>
            <w:tcMar>
              <w:left w:w="0" w:type="dxa"/>
              <w:right w:w="0" w:type="dxa"/>
            </w:tcMar>
            <w:vAlign w:val="center"/>
          </w:tcPr>
          <w:p w14:paraId="720E10C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29" w:type="dxa"/>
            <w:tcBorders>
              <w:top w:val="nil"/>
              <w:left w:val="nil"/>
              <w:bottom w:val="single" w:sz="4" w:space="0" w:color="000000"/>
              <w:right w:val="single" w:sz="4" w:space="0" w:color="000000"/>
            </w:tcBorders>
            <w:shd w:val="clear" w:color="auto" w:fill="auto"/>
            <w:tcMar>
              <w:left w:w="0" w:type="dxa"/>
              <w:right w:w="0" w:type="dxa"/>
            </w:tcMar>
            <w:vAlign w:val="center"/>
          </w:tcPr>
          <w:p w14:paraId="20A7C2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29" w:type="dxa"/>
            <w:tcBorders>
              <w:top w:val="nil"/>
              <w:left w:val="nil"/>
              <w:bottom w:val="single" w:sz="4" w:space="0" w:color="000000"/>
              <w:right w:val="single" w:sz="4" w:space="0" w:color="000000"/>
            </w:tcBorders>
            <w:shd w:val="clear" w:color="auto" w:fill="auto"/>
            <w:tcMar>
              <w:left w:w="0" w:type="dxa"/>
              <w:right w:w="0" w:type="dxa"/>
            </w:tcMar>
            <w:vAlign w:val="center"/>
          </w:tcPr>
          <w:p w14:paraId="5ECFE37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29" w:type="dxa"/>
            <w:tcBorders>
              <w:top w:val="nil"/>
              <w:left w:val="nil"/>
              <w:bottom w:val="single" w:sz="4" w:space="0" w:color="000000"/>
              <w:right w:val="single" w:sz="4" w:space="0" w:color="000000"/>
            </w:tcBorders>
            <w:shd w:val="clear" w:color="auto" w:fill="auto"/>
            <w:tcMar>
              <w:left w:w="0" w:type="dxa"/>
              <w:right w:w="0" w:type="dxa"/>
            </w:tcMar>
            <w:vAlign w:val="center"/>
          </w:tcPr>
          <w:p w14:paraId="6856979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723" w:type="dxa"/>
            <w:tcBorders>
              <w:top w:val="nil"/>
              <w:left w:val="nil"/>
              <w:bottom w:val="single" w:sz="4" w:space="0" w:color="000000"/>
              <w:right w:val="single" w:sz="4" w:space="0" w:color="000000"/>
            </w:tcBorders>
            <w:shd w:val="clear" w:color="auto" w:fill="auto"/>
            <w:tcMar>
              <w:left w:w="0" w:type="dxa"/>
              <w:right w:w="0" w:type="dxa"/>
            </w:tcMar>
            <w:vAlign w:val="center"/>
          </w:tcPr>
          <w:p w14:paraId="5D022E4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r>
    </w:tbl>
    <w:p w14:paraId="6B0EAD2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2.3.3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2D152D6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Существующие и перспективные затраты тепловой мощности на собственные и хозяйственные нужды источников тепловой энергии для источников тепловой энергии </w:t>
      </w:r>
      <w:r>
        <w:rPr>
          <w:rFonts w:ascii="Times New Roman" w:hAnsi="Times New Roman"/>
          <w:sz w:val="28"/>
        </w:rPr>
        <w:t>сельского поселения</w:t>
      </w:r>
      <w:r>
        <w:rPr>
          <w:rFonts w:ascii="Times New Roman" w:hAnsi="Times New Roman"/>
          <w:color w:val="000000" w:themeColor="text1"/>
          <w:sz w:val="28"/>
        </w:rPr>
        <w:t xml:space="preserve"> приведены в таблице 1.10.</w:t>
      </w:r>
    </w:p>
    <w:p w14:paraId="207C5F14"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Существующие и перспективные затраты тепловой мощности на собственные и хозяйственные нужды источников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14"/>
        <w:gridCol w:w="1137"/>
        <w:gridCol w:w="784"/>
        <w:gridCol w:w="771"/>
        <w:gridCol w:w="777"/>
        <w:gridCol w:w="777"/>
        <w:gridCol w:w="777"/>
        <w:gridCol w:w="777"/>
        <w:gridCol w:w="823"/>
      </w:tblGrid>
      <w:tr w:rsidR="009A3D68" w14:paraId="3C145E73" w14:textId="77777777">
        <w:trPr>
          <w:trHeight w:val="340"/>
          <w:tblHeader/>
        </w:trPr>
        <w:tc>
          <w:tcPr>
            <w:tcW w:w="301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5849BF" w14:textId="77777777" w:rsidR="009A3D68" w:rsidRDefault="0070310C">
            <w:pPr>
              <w:pStyle w:val="Default"/>
              <w:ind w:left="-107" w:right="-108" w:firstLine="107"/>
              <w:jc w:val="both"/>
              <w:rPr>
                <w:color w:val="000000" w:themeColor="text1"/>
                <w:sz w:val="28"/>
              </w:rPr>
            </w:pPr>
            <w:r>
              <w:rPr>
                <w:color w:val="000000" w:themeColor="text1"/>
                <w:sz w:val="28"/>
              </w:rPr>
              <w:t xml:space="preserve">Источник </w:t>
            </w:r>
          </w:p>
          <w:p w14:paraId="7C120929" w14:textId="77777777" w:rsidR="009A3D68" w:rsidRDefault="0070310C">
            <w:pPr>
              <w:pStyle w:val="Default"/>
              <w:ind w:left="-107" w:right="-108" w:firstLine="107"/>
              <w:jc w:val="both"/>
              <w:rPr>
                <w:color w:val="000000" w:themeColor="text1"/>
                <w:sz w:val="28"/>
              </w:rPr>
            </w:pPr>
            <w:r>
              <w:rPr>
                <w:color w:val="000000" w:themeColor="text1"/>
                <w:sz w:val="28"/>
              </w:rPr>
              <w:t>теплоснабжения</w:t>
            </w:r>
          </w:p>
        </w:tc>
        <w:tc>
          <w:tcPr>
            <w:tcW w:w="6623"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F675D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Затраты тепловой мощности на собственные и хозяйственные нужды источников тепловой энергии, Гкал/час</w:t>
            </w:r>
          </w:p>
        </w:tc>
      </w:tr>
      <w:tr w:rsidR="009A3D68" w14:paraId="3914F6D4" w14:textId="77777777">
        <w:trPr>
          <w:trHeight w:val="340"/>
          <w:tblHeader/>
        </w:trPr>
        <w:tc>
          <w:tcPr>
            <w:tcW w:w="301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784055" w14:textId="77777777" w:rsidR="009A3D68" w:rsidRDefault="009A3D68"/>
        </w:tc>
        <w:tc>
          <w:tcPr>
            <w:tcW w:w="11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4905EC" w14:textId="77777777" w:rsidR="009A3D68" w:rsidRDefault="0070310C">
            <w:pPr>
              <w:pStyle w:val="Default"/>
              <w:ind w:left="20" w:right="-20" w:hanging="20"/>
              <w:jc w:val="both"/>
              <w:rPr>
                <w:color w:val="000000" w:themeColor="text1"/>
                <w:sz w:val="28"/>
              </w:rPr>
            </w:pPr>
            <w:r>
              <w:rPr>
                <w:color w:val="000000" w:themeColor="text1"/>
                <w:sz w:val="28"/>
              </w:rPr>
              <w:t>Существующая</w:t>
            </w:r>
          </w:p>
          <w:p w14:paraId="4075111E" w14:textId="77777777" w:rsidR="009A3D68" w:rsidRDefault="0070310C">
            <w:pPr>
              <w:spacing w:after="0" w:line="240" w:lineRule="auto"/>
              <w:ind w:left="20" w:right="-20" w:hanging="20"/>
              <w:jc w:val="both"/>
              <w:rPr>
                <w:rFonts w:ascii="Times New Roman" w:hAnsi="Times New Roman"/>
                <w:color w:val="000000" w:themeColor="text1"/>
                <w:sz w:val="28"/>
              </w:rPr>
            </w:pPr>
            <w:r>
              <w:rPr>
                <w:rFonts w:ascii="Times New Roman" w:hAnsi="Times New Roman"/>
                <w:color w:val="000000" w:themeColor="text1"/>
                <w:sz w:val="28"/>
              </w:rPr>
              <w:t>2021</w:t>
            </w:r>
          </w:p>
        </w:tc>
        <w:tc>
          <w:tcPr>
            <w:tcW w:w="5485"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61E7254" w14:textId="62B8CAB5" w:rsidR="009A3D68" w:rsidRDefault="0070310C" w:rsidP="00592A78">
            <w:pPr>
              <w:pStyle w:val="Default"/>
              <w:ind w:left="-107" w:right="-108" w:firstLine="107"/>
              <w:jc w:val="center"/>
              <w:rPr>
                <w:color w:val="000000" w:themeColor="text1"/>
                <w:sz w:val="28"/>
              </w:rPr>
            </w:pPr>
            <w:r>
              <w:rPr>
                <w:color w:val="000000" w:themeColor="text1"/>
                <w:sz w:val="28"/>
              </w:rPr>
              <w:t>Перспективная</w:t>
            </w:r>
          </w:p>
        </w:tc>
      </w:tr>
      <w:tr w:rsidR="009A3D68" w14:paraId="3E2616C6" w14:textId="77777777">
        <w:trPr>
          <w:trHeight w:val="739"/>
          <w:tblHeader/>
        </w:trPr>
        <w:tc>
          <w:tcPr>
            <w:tcW w:w="301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4DF595" w14:textId="77777777" w:rsidR="009A3D68" w:rsidRDefault="009A3D68"/>
        </w:tc>
        <w:tc>
          <w:tcPr>
            <w:tcW w:w="1137"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D35BC6" w14:textId="77777777" w:rsidR="009A3D68" w:rsidRDefault="009A3D68"/>
        </w:tc>
        <w:tc>
          <w:tcPr>
            <w:tcW w:w="78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74A48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5D7C02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F3897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ED3FE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BA024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F6F4F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20EC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2FBF0972" w14:textId="77777777">
        <w:trPr>
          <w:trHeight w:val="440"/>
          <w:tblHeader/>
        </w:trPr>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44922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FA7D56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78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4B2DE9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7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D10DD6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B09AC6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D26CC6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47D144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D8038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82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B08E82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55FEFB4B" w14:textId="77777777">
        <w:trPr>
          <w:trHeight w:val="745"/>
        </w:trPr>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DA15C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1F8187E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«Поселковая»</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748376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0,002</w:t>
            </w:r>
          </w:p>
        </w:tc>
        <w:tc>
          <w:tcPr>
            <w:tcW w:w="78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882865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0,002</w:t>
            </w:r>
          </w:p>
        </w:tc>
        <w:tc>
          <w:tcPr>
            <w:tcW w:w="7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268B79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0,002</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657B2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0,002</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D5E73B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0,002</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B8AB10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0,002</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2B63E0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0,002</w:t>
            </w:r>
          </w:p>
        </w:tc>
        <w:tc>
          <w:tcPr>
            <w:tcW w:w="82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47635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0,002</w:t>
            </w:r>
          </w:p>
        </w:tc>
      </w:tr>
    </w:tbl>
    <w:p w14:paraId="31FB494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2.3.4 Значения существующей и перспективной тепловой мощности источников тепловой энергии нетто</w:t>
      </w:r>
    </w:p>
    <w:p w14:paraId="1038261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постановления Правительства Российской Федерации от 22 февраля 2012 года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551A9B7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Существующая и перспективная тепловая мощность источников тепловой энергии нетто для источников тепловой энергии </w:t>
      </w:r>
      <w:r>
        <w:rPr>
          <w:rFonts w:ascii="Times New Roman" w:hAnsi="Times New Roman"/>
          <w:sz w:val="28"/>
        </w:rPr>
        <w:t>сельского поселения</w:t>
      </w:r>
      <w:r>
        <w:rPr>
          <w:rFonts w:ascii="Times New Roman" w:hAnsi="Times New Roman"/>
          <w:color w:val="000000" w:themeColor="text1"/>
          <w:sz w:val="28"/>
        </w:rPr>
        <w:t xml:space="preserve"> приведены в таблице 1.11</w:t>
      </w:r>
    </w:p>
    <w:p w14:paraId="78CA42BF"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Существующая и перспективная тепловая мощность источников тепловой энергии нетто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33"/>
        <w:gridCol w:w="1154"/>
        <w:gridCol w:w="785"/>
        <w:gridCol w:w="785"/>
        <w:gridCol w:w="785"/>
        <w:gridCol w:w="785"/>
        <w:gridCol w:w="785"/>
        <w:gridCol w:w="785"/>
        <w:gridCol w:w="806"/>
      </w:tblGrid>
      <w:tr w:rsidR="009A3D68" w14:paraId="543EC6C7" w14:textId="77777777">
        <w:trPr>
          <w:trHeight w:val="787"/>
          <w:tblHeader/>
        </w:trPr>
        <w:tc>
          <w:tcPr>
            <w:tcW w:w="293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26F8D88" w14:textId="77777777" w:rsidR="009A3D68" w:rsidRDefault="0070310C">
            <w:pPr>
              <w:pStyle w:val="Default"/>
              <w:ind w:left="-107" w:right="-108" w:firstLine="107"/>
              <w:jc w:val="both"/>
              <w:rPr>
                <w:color w:val="000000" w:themeColor="text1"/>
                <w:sz w:val="28"/>
              </w:rPr>
            </w:pPr>
            <w:r>
              <w:rPr>
                <w:color w:val="000000" w:themeColor="text1"/>
                <w:sz w:val="28"/>
              </w:rPr>
              <w:t>Источник теплоснабжения</w:t>
            </w:r>
          </w:p>
        </w:tc>
        <w:tc>
          <w:tcPr>
            <w:tcW w:w="6670"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953C8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Значение тепловой мощности источников </w:t>
            </w:r>
            <w:r>
              <w:rPr>
                <w:rFonts w:ascii="Times New Roman" w:hAnsi="Times New Roman"/>
                <w:color w:val="000000" w:themeColor="text1"/>
                <w:sz w:val="28"/>
              </w:rPr>
              <w:br/>
              <w:t>тепловой энергии нетто, Гкал/час</w:t>
            </w:r>
          </w:p>
        </w:tc>
      </w:tr>
      <w:tr w:rsidR="009A3D68" w14:paraId="191CBBF0" w14:textId="77777777">
        <w:trPr>
          <w:trHeight w:val="480"/>
          <w:tblHeader/>
        </w:trPr>
        <w:tc>
          <w:tcPr>
            <w:tcW w:w="2933"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5CADAF" w14:textId="77777777" w:rsidR="009A3D68" w:rsidRDefault="009A3D68"/>
        </w:tc>
        <w:tc>
          <w:tcPr>
            <w:tcW w:w="115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7FBE43" w14:textId="77777777" w:rsidR="009A3D68" w:rsidRDefault="0070310C">
            <w:pPr>
              <w:pStyle w:val="Default"/>
              <w:ind w:left="-107" w:right="-108" w:firstLine="107"/>
              <w:jc w:val="both"/>
              <w:rPr>
                <w:color w:val="000000" w:themeColor="text1"/>
                <w:sz w:val="28"/>
              </w:rPr>
            </w:pPr>
            <w:r>
              <w:rPr>
                <w:color w:val="000000" w:themeColor="text1"/>
                <w:sz w:val="28"/>
              </w:rPr>
              <w:t>Существу</w:t>
            </w:r>
          </w:p>
          <w:p w14:paraId="04B2BFD9" w14:textId="77777777" w:rsidR="009A3D68" w:rsidRDefault="0070310C">
            <w:pPr>
              <w:pStyle w:val="Default"/>
              <w:ind w:left="-107" w:right="-108" w:firstLine="107"/>
              <w:jc w:val="both"/>
              <w:rPr>
                <w:color w:val="000000" w:themeColor="text1"/>
                <w:sz w:val="28"/>
              </w:rPr>
            </w:pPr>
            <w:r>
              <w:rPr>
                <w:color w:val="000000" w:themeColor="text1"/>
                <w:sz w:val="28"/>
              </w:rPr>
              <w:t>ющая</w:t>
            </w:r>
          </w:p>
          <w:p w14:paraId="5876A17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5516"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1CACC4" w14:textId="66457153" w:rsidR="009A3D68" w:rsidRDefault="0070310C" w:rsidP="00592A78">
            <w:pPr>
              <w:pStyle w:val="Default"/>
              <w:ind w:left="-107" w:right="-108" w:firstLine="107"/>
              <w:jc w:val="center"/>
              <w:rPr>
                <w:color w:val="000000" w:themeColor="text1"/>
                <w:sz w:val="28"/>
              </w:rPr>
            </w:pPr>
            <w:r>
              <w:rPr>
                <w:color w:val="000000" w:themeColor="text1"/>
                <w:sz w:val="28"/>
              </w:rPr>
              <w:t>Перспективная</w:t>
            </w:r>
          </w:p>
        </w:tc>
      </w:tr>
      <w:tr w:rsidR="009A3D68" w14:paraId="2CE7473E" w14:textId="77777777">
        <w:trPr>
          <w:trHeight w:val="765"/>
          <w:tblHeader/>
        </w:trPr>
        <w:tc>
          <w:tcPr>
            <w:tcW w:w="2933"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62ACC4" w14:textId="77777777" w:rsidR="009A3D68" w:rsidRDefault="009A3D68"/>
        </w:tc>
        <w:tc>
          <w:tcPr>
            <w:tcW w:w="115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8ADF74" w14:textId="77777777" w:rsidR="009A3D68" w:rsidRDefault="009A3D68"/>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AB2F8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4BCF7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64197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3204B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EC68C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7B80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0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F952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289CAC0C" w14:textId="77777777">
        <w:trPr>
          <w:trHeight w:val="435"/>
          <w:tblHeader/>
        </w:trPr>
        <w:tc>
          <w:tcPr>
            <w:tcW w:w="293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A4ECA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518191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88841D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E52491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5CBDB5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8AA717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DCFF2C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DA131C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80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C00753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56169D22" w14:textId="77777777">
        <w:trPr>
          <w:trHeight w:val="840"/>
        </w:trPr>
        <w:tc>
          <w:tcPr>
            <w:tcW w:w="293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811AA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7CE77D4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«Поселковая»</w:t>
            </w:r>
          </w:p>
        </w:tc>
        <w:tc>
          <w:tcPr>
            <w:tcW w:w="115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BD46F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2,804</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3581A1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2,804</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EEC7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2,804</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457ACA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2,908</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287FFA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2,908</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6667F5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2,908</w:t>
            </w:r>
          </w:p>
        </w:tc>
        <w:tc>
          <w:tcPr>
            <w:tcW w:w="78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530A4E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2,908</w:t>
            </w:r>
          </w:p>
        </w:tc>
        <w:tc>
          <w:tcPr>
            <w:tcW w:w="80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633A3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2,908</w:t>
            </w:r>
          </w:p>
        </w:tc>
      </w:tr>
    </w:tbl>
    <w:p w14:paraId="3C9708A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2.3.5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0934C13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Существующие и перспективные потери тепловой энергии при ее передаче по тепловым сетям для источников тепловой энергии </w:t>
      </w:r>
      <w:r>
        <w:rPr>
          <w:rFonts w:ascii="Times New Roman" w:hAnsi="Times New Roman"/>
          <w:sz w:val="28"/>
        </w:rPr>
        <w:t>сельского поселения</w:t>
      </w:r>
      <w:r>
        <w:rPr>
          <w:rFonts w:ascii="Times New Roman" w:hAnsi="Times New Roman"/>
          <w:color w:val="000000" w:themeColor="text1"/>
          <w:sz w:val="28"/>
        </w:rPr>
        <w:t xml:space="preserve"> приведены в таблице 1.12.</w:t>
      </w:r>
    </w:p>
    <w:p w14:paraId="47E467AA"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Существующие и перспективные потери тепловой энергии при ее передаче по тепловым сетям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84"/>
        <w:gridCol w:w="1791"/>
        <w:gridCol w:w="919"/>
        <w:gridCol w:w="812"/>
        <w:gridCol w:w="821"/>
        <w:gridCol w:w="738"/>
        <w:gridCol w:w="738"/>
        <w:gridCol w:w="738"/>
        <w:gridCol w:w="738"/>
        <w:gridCol w:w="747"/>
      </w:tblGrid>
      <w:tr w:rsidR="009A3D68" w14:paraId="43326A0A" w14:textId="77777777">
        <w:trPr>
          <w:trHeight w:val="340"/>
          <w:tblHeader/>
        </w:trPr>
        <w:tc>
          <w:tcPr>
            <w:tcW w:w="148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69D00F" w14:textId="77777777" w:rsidR="009A3D68" w:rsidRDefault="0070310C">
            <w:pPr>
              <w:pStyle w:val="Default"/>
              <w:jc w:val="both"/>
              <w:rPr>
                <w:color w:val="000000" w:themeColor="text1"/>
                <w:sz w:val="28"/>
              </w:rPr>
            </w:pPr>
            <w:r>
              <w:rPr>
                <w:color w:val="000000" w:themeColor="text1"/>
                <w:sz w:val="28"/>
              </w:rPr>
              <w:t xml:space="preserve">Источник </w:t>
            </w:r>
            <w:r>
              <w:rPr>
                <w:color w:val="000000" w:themeColor="text1"/>
                <w:sz w:val="28"/>
              </w:rPr>
              <w:br/>
              <w:t>теплоснабжения</w:t>
            </w:r>
          </w:p>
        </w:tc>
        <w:tc>
          <w:tcPr>
            <w:tcW w:w="1791"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165F8720" w14:textId="2438CAAF" w:rsidR="009A3D68" w:rsidRDefault="0070310C" w:rsidP="00301126">
            <w:pPr>
              <w:pStyle w:val="Default"/>
              <w:jc w:val="right"/>
              <w:rPr>
                <w:color w:val="000000" w:themeColor="text1"/>
                <w:sz w:val="28"/>
              </w:rPr>
            </w:pPr>
            <w:r>
              <w:rPr>
                <w:color w:val="000000" w:themeColor="text1"/>
                <w:sz w:val="28"/>
              </w:rPr>
              <w:t>Год</w:t>
            </w:r>
            <w:r w:rsidR="00301126">
              <w:rPr>
                <w:color w:val="000000" w:themeColor="text1"/>
                <w:sz w:val="28"/>
              </w:rPr>
              <w:t xml:space="preserve">  </w:t>
            </w:r>
          </w:p>
          <w:p w14:paraId="69CF8886" w14:textId="77777777" w:rsidR="009A3D68" w:rsidRDefault="009A3D68">
            <w:pPr>
              <w:pStyle w:val="Default"/>
              <w:jc w:val="both"/>
              <w:rPr>
                <w:color w:val="000000" w:themeColor="text1"/>
                <w:sz w:val="28"/>
              </w:rPr>
            </w:pPr>
          </w:p>
          <w:p w14:paraId="59B57BD5" w14:textId="77777777" w:rsidR="009A3D68" w:rsidRDefault="0070310C">
            <w:pPr>
              <w:pStyle w:val="Default"/>
              <w:jc w:val="both"/>
              <w:rPr>
                <w:color w:val="000000" w:themeColor="text1"/>
                <w:sz w:val="28"/>
              </w:rPr>
            </w:pPr>
            <w:r>
              <w:rPr>
                <w:color w:val="000000" w:themeColor="text1"/>
                <w:sz w:val="28"/>
              </w:rPr>
              <w:t>Параметр</w:t>
            </w:r>
          </w:p>
        </w:tc>
        <w:tc>
          <w:tcPr>
            <w:tcW w:w="91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5C7D96" w14:textId="77777777" w:rsidR="009A3D68" w:rsidRDefault="0070310C">
            <w:pPr>
              <w:pStyle w:val="Default"/>
              <w:jc w:val="both"/>
              <w:rPr>
                <w:color w:val="000000" w:themeColor="text1"/>
                <w:sz w:val="28"/>
              </w:rPr>
            </w:pPr>
            <w:r>
              <w:rPr>
                <w:color w:val="000000" w:themeColor="text1"/>
                <w:sz w:val="28"/>
              </w:rPr>
              <w:t>Существующая</w:t>
            </w:r>
          </w:p>
          <w:p w14:paraId="514AA9D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5332"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62D92D" w14:textId="77777777" w:rsidR="009A3D68" w:rsidRDefault="0070310C" w:rsidP="00592A78">
            <w:pPr>
              <w:pStyle w:val="Default"/>
              <w:jc w:val="center"/>
              <w:rPr>
                <w:color w:val="000000" w:themeColor="text1"/>
                <w:sz w:val="28"/>
              </w:rPr>
            </w:pPr>
            <w:r>
              <w:rPr>
                <w:color w:val="000000" w:themeColor="text1"/>
                <w:sz w:val="28"/>
              </w:rPr>
              <w:t>Перспективные</w:t>
            </w:r>
          </w:p>
        </w:tc>
      </w:tr>
      <w:tr w:rsidR="009A3D68" w14:paraId="67D40532" w14:textId="77777777">
        <w:trPr>
          <w:trHeight w:val="1111"/>
          <w:tblHeader/>
        </w:trPr>
        <w:tc>
          <w:tcPr>
            <w:tcW w:w="148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1AE18C" w14:textId="77777777" w:rsidR="009A3D68" w:rsidRDefault="009A3D68"/>
        </w:tc>
        <w:tc>
          <w:tcPr>
            <w:tcW w:w="1791"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224B5828" w14:textId="77777777" w:rsidR="009A3D68" w:rsidRDefault="009A3D68"/>
        </w:tc>
        <w:tc>
          <w:tcPr>
            <w:tcW w:w="91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81B506" w14:textId="77777777" w:rsidR="009A3D68" w:rsidRDefault="009A3D68"/>
        </w:tc>
        <w:tc>
          <w:tcPr>
            <w:tcW w:w="8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0A7BC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2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3B378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CE967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6EBA8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F5C2F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44C7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7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9A26E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153C0453" w14:textId="77777777">
        <w:trPr>
          <w:trHeight w:val="493"/>
          <w:tblHeader/>
        </w:trPr>
        <w:tc>
          <w:tcPr>
            <w:tcW w:w="148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D84AB8" w14:textId="77777777" w:rsidR="009A3D68" w:rsidRDefault="0070310C">
            <w:pPr>
              <w:pStyle w:val="Default"/>
              <w:jc w:val="both"/>
              <w:rPr>
                <w:color w:val="000000" w:themeColor="text1"/>
                <w:sz w:val="28"/>
              </w:rPr>
            </w:pPr>
            <w:r>
              <w:rPr>
                <w:color w:val="000000" w:themeColor="text1"/>
                <w:sz w:val="28"/>
              </w:rPr>
              <w:t>1</w:t>
            </w:r>
          </w:p>
        </w:tc>
        <w:tc>
          <w:tcPr>
            <w:tcW w:w="17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B762D7" w14:textId="77777777" w:rsidR="009A3D68" w:rsidRDefault="0070310C">
            <w:pPr>
              <w:pStyle w:val="Default"/>
              <w:jc w:val="both"/>
              <w:rPr>
                <w:color w:val="000000" w:themeColor="text1"/>
                <w:sz w:val="28"/>
              </w:rPr>
            </w:pPr>
            <w:r>
              <w:rPr>
                <w:color w:val="000000" w:themeColor="text1"/>
                <w:sz w:val="28"/>
              </w:rPr>
              <w:t>2</w:t>
            </w:r>
          </w:p>
        </w:tc>
        <w:tc>
          <w:tcPr>
            <w:tcW w:w="91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579E74" w14:textId="77777777" w:rsidR="009A3D68" w:rsidRDefault="0070310C">
            <w:pPr>
              <w:pStyle w:val="Default"/>
              <w:jc w:val="both"/>
              <w:rPr>
                <w:color w:val="000000" w:themeColor="text1"/>
                <w:sz w:val="28"/>
              </w:rPr>
            </w:pPr>
            <w:r>
              <w:rPr>
                <w:color w:val="000000" w:themeColor="text1"/>
                <w:sz w:val="28"/>
              </w:rPr>
              <w:t>3</w:t>
            </w:r>
          </w:p>
        </w:tc>
        <w:tc>
          <w:tcPr>
            <w:tcW w:w="8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66CBDD" w14:textId="77777777" w:rsidR="009A3D68" w:rsidRDefault="0070310C">
            <w:pPr>
              <w:pStyle w:val="Default"/>
              <w:jc w:val="both"/>
              <w:rPr>
                <w:color w:val="000000" w:themeColor="text1"/>
                <w:sz w:val="28"/>
              </w:rPr>
            </w:pPr>
            <w:r>
              <w:rPr>
                <w:color w:val="000000" w:themeColor="text1"/>
                <w:sz w:val="28"/>
              </w:rPr>
              <w:t>4</w:t>
            </w:r>
          </w:p>
        </w:tc>
        <w:tc>
          <w:tcPr>
            <w:tcW w:w="82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A7C3B6" w14:textId="77777777" w:rsidR="009A3D68" w:rsidRDefault="0070310C">
            <w:pPr>
              <w:pStyle w:val="Default"/>
              <w:jc w:val="both"/>
              <w:rPr>
                <w:color w:val="000000" w:themeColor="text1"/>
                <w:sz w:val="28"/>
              </w:rPr>
            </w:pPr>
            <w:r>
              <w:rPr>
                <w:color w:val="000000" w:themeColor="text1"/>
                <w:sz w:val="28"/>
              </w:rPr>
              <w:t>5</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0C0292" w14:textId="77777777" w:rsidR="009A3D68" w:rsidRDefault="0070310C">
            <w:pPr>
              <w:pStyle w:val="Default"/>
              <w:jc w:val="both"/>
              <w:rPr>
                <w:color w:val="000000" w:themeColor="text1"/>
                <w:sz w:val="28"/>
              </w:rPr>
            </w:pPr>
            <w:r>
              <w:rPr>
                <w:color w:val="000000" w:themeColor="text1"/>
                <w:sz w:val="28"/>
              </w:rPr>
              <w:t>6</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CB72A2" w14:textId="77777777" w:rsidR="009A3D68" w:rsidRDefault="0070310C">
            <w:pPr>
              <w:pStyle w:val="Default"/>
              <w:jc w:val="both"/>
              <w:rPr>
                <w:color w:val="000000" w:themeColor="text1"/>
                <w:sz w:val="28"/>
              </w:rPr>
            </w:pPr>
            <w:r>
              <w:rPr>
                <w:color w:val="000000" w:themeColor="text1"/>
                <w:sz w:val="28"/>
              </w:rPr>
              <w:t>7</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F9714A" w14:textId="77777777" w:rsidR="009A3D68" w:rsidRDefault="0070310C">
            <w:pPr>
              <w:pStyle w:val="Default"/>
              <w:jc w:val="both"/>
              <w:rPr>
                <w:color w:val="000000" w:themeColor="text1"/>
                <w:sz w:val="28"/>
              </w:rPr>
            </w:pPr>
            <w:r>
              <w:rPr>
                <w:color w:val="000000" w:themeColor="text1"/>
                <w:sz w:val="28"/>
              </w:rPr>
              <w:t>8</w:t>
            </w:r>
          </w:p>
        </w:tc>
        <w:tc>
          <w:tcPr>
            <w:tcW w:w="7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7C05D0" w14:textId="77777777" w:rsidR="009A3D68" w:rsidRDefault="0070310C">
            <w:pPr>
              <w:pStyle w:val="Default"/>
              <w:jc w:val="both"/>
              <w:rPr>
                <w:color w:val="000000" w:themeColor="text1"/>
                <w:sz w:val="28"/>
              </w:rPr>
            </w:pPr>
            <w:r>
              <w:rPr>
                <w:color w:val="000000" w:themeColor="text1"/>
                <w:sz w:val="28"/>
              </w:rPr>
              <w:t>9</w:t>
            </w:r>
          </w:p>
        </w:tc>
        <w:tc>
          <w:tcPr>
            <w:tcW w:w="7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F7E5E9" w14:textId="77777777" w:rsidR="009A3D68" w:rsidRDefault="0070310C">
            <w:pPr>
              <w:pStyle w:val="Default"/>
              <w:jc w:val="both"/>
              <w:rPr>
                <w:color w:val="000000" w:themeColor="text1"/>
                <w:sz w:val="28"/>
              </w:rPr>
            </w:pPr>
            <w:r>
              <w:rPr>
                <w:color w:val="000000" w:themeColor="text1"/>
                <w:sz w:val="28"/>
              </w:rPr>
              <w:t>10</w:t>
            </w:r>
          </w:p>
        </w:tc>
      </w:tr>
      <w:tr w:rsidR="009A3D68" w14:paraId="18B1705E" w14:textId="77777777" w:rsidTr="00456E00">
        <w:trPr>
          <w:trHeight w:val="1986"/>
        </w:trPr>
        <w:tc>
          <w:tcPr>
            <w:tcW w:w="148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7E8E1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c>
          <w:tcPr>
            <w:tcW w:w="1791" w:type="dxa"/>
            <w:tcBorders>
              <w:top w:val="single" w:sz="4" w:space="0" w:color="000000"/>
              <w:left w:val="single" w:sz="4" w:space="0" w:color="000000"/>
              <w:bottom w:val="single" w:sz="4" w:space="0" w:color="000000"/>
              <w:right w:val="single" w:sz="4" w:space="0" w:color="000000"/>
            </w:tcBorders>
            <w:tcMar>
              <w:left w:w="0" w:type="dxa"/>
              <w:right w:w="0" w:type="dxa"/>
            </w:tcMar>
            <w:vAlign w:val="bottom"/>
          </w:tcPr>
          <w:p w14:paraId="241EBD9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Потери тепловой энергии при её передаче по тепловым сетям, Гкал/час</w:t>
            </w:r>
          </w:p>
        </w:tc>
        <w:tc>
          <w:tcPr>
            <w:tcW w:w="9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A5BEF2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0,502</w:t>
            </w:r>
          </w:p>
        </w:tc>
        <w:tc>
          <w:tcPr>
            <w:tcW w:w="81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3F32FF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0,383</w:t>
            </w:r>
          </w:p>
        </w:tc>
        <w:tc>
          <w:tcPr>
            <w:tcW w:w="82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38508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0,383</w:t>
            </w:r>
          </w:p>
        </w:tc>
        <w:tc>
          <w:tcPr>
            <w:tcW w:w="73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19B5FF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0,307</w:t>
            </w:r>
          </w:p>
        </w:tc>
        <w:tc>
          <w:tcPr>
            <w:tcW w:w="73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0BC535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0,307</w:t>
            </w:r>
          </w:p>
        </w:tc>
        <w:tc>
          <w:tcPr>
            <w:tcW w:w="73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3D683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0,403</w:t>
            </w:r>
          </w:p>
        </w:tc>
        <w:tc>
          <w:tcPr>
            <w:tcW w:w="73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77B03D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0,403</w:t>
            </w:r>
          </w:p>
        </w:tc>
        <w:tc>
          <w:tcPr>
            <w:tcW w:w="74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4E522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0,403</w:t>
            </w:r>
          </w:p>
        </w:tc>
      </w:tr>
      <w:tr w:rsidR="009A3D68" w14:paraId="58D86E1E" w14:textId="77777777">
        <w:trPr>
          <w:trHeight w:val="340"/>
        </w:trPr>
        <w:tc>
          <w:tcPr>
            <w:tcW w:w="148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307859" w14:textId="77777777" w:rsidR="009A3D68" w:rsidRDefault="009A3D68"/>
        </w:tc>
        <w:tc>
          <w:tcPr>
            <w:tcW w:w="1791" w:type="dxa"/>
            <w:tcBorders>
              <w:top w:val="single" w:sz="4" w:space="0" w:color="000000"/>
              <w:left w:val="single" w:sz="4" w:space="0" w:color="000000"/>
              <w:bottom w:val="single" w:sz="4" w:space="0" w:color="000000"/>
              <w:right w:val="single" w:sz="4" w:space="0" w:color="000000"/>
            </w:tcBorders>
            <w:tcMar>
              <w:left w:w="0" w:type="dxa"/>
              <w:right w:w="0" w:type="dxa"/>
            </w:tcMar>
            <w:vAlign w:val="bottom"/>
          </w:tcPr>
          <w:p w14:paraId="6085E2F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Потери теплопередачей через теплоизоляционные конструкции теплопроводов, Гкал/ час</w:t>
            </w:r>
          </w:p>
        </w:tc>
        <w:tc>
          <w:tcPr>
            <w:tcW w:w="91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B62235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0,487</w:t>
            </w:r>
          </w:p>
        </w:tc>
        <w:tc>
          <w:tcPr>
            <w:tcW w:w="812" w:type="dxa"/>
            <w:tcBorders>
              <w:top w:val="nil"/>
              <w:left w:val="nil"/>
              <w:bottom w:val="single" w:sz="4" w:space="0" w:color="000000"/>
              <w:right w:val="single" w:sz="4" w:space="0" w:color="000000"/>
            </w:tcBorders>
            <w:shd w:val="clear" w:color="auto" w:fill="auto"/>
            <w:tcMar>
              <w:left w:w="0" w:type="dxa"/>
              <w:right w:w="0" w:type="dxa"/>
            </w:tcMar>
            <w:vAlign w:val="center"/>
          </w:tcPr>
          <w:p w14:paraId="4EF3484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0,368</w:t>
            </w:r>
          </w:p>
        </w:tc>
        <w:tc>
          <w:tcPr>
            <w:tcW w:w="821" w:type="dxa"/>
            <w:tcBorders>
              <w:top w:val="nil"/>
              <w:left w:val="nil"/>
              <w:bottom w:val="single" w:sz="4" w:space="0" w:color="000000"/>
              <w:right w:val="single" w:sz="4" w:space="0" w:color="000000"/>
            </w:tcBorders>
            <w:shd w:val="clear" w:color="auto" w:fill="auto"/>
            <w:tcMar>
              <w:left w:w="0" w:type="dxa"/>
              <w:right w:w="0" w:type="dxa"/>
            </w:tcMar>
            <w:vAlign w:val="center"/>
          </w:tcPr>
          <w:p w14:paraId="6628AD0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0,368</w:t>
            </w:r>
          </w:p>
        </w:tc>
        <w:tc>
          <w:tcPr>
            <w:tcW w:w="738" w:type="dxa"/>
            <w:tcBorders>
              <w:top w:val="nil"/>
              <w:left w:val="nil"/>
              <w:bottom w:val="single" w:sz="4" w:space="0" w:color="000000"/>
              <w:right w:val="single" w:sz="4" w:space="0" w:color="000000"/>
            </w:tcBorders>
            <w:shd w:val="clear" w:color="auto" w:fill="auto"/>
            <w:tcMar>
              <w:left w:w="0" w:type="dxa"/>
              <w:right w:w="0" w:type="dxa"/>
            </w:tcMar>
            <w:vAlign w:val="center"/>
          </w:tcPr>
          <w:p w14:paraId="41839C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0,292</w:t>
            </w:r>
          </w:p>
        </w:tc>
        <w:tc>
          <w:tcPr>
            <w:tcW w:w="738" w:type="dxa"/>
            <w:tcBorders>
              <w:top w:val="nil"/>
              <w:left w:val="nil"/>
              <w:bottom w:val="single" w:sz="4" w:space="0" w:color="000000"/>
              <w:right w:val="single" w:sz="4" w:space="0" w:color="000000"/>
            </w:tcBorders>
            <w:shd w:val="clear" w:color="auto" w:fill="auto"/>
            <w:tcMar>
              <w:left w:w="0" w:type="dxa"/>
              <w:right w:w="0" w:type="dxa"/>
            </w:tcMar>
            <w:vAlign w:val="center"/>
          </w:tcPr>
          <w:p w14:paraId="7120263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0,292</w:t>
            </w:r>
          </w:p>
        </w:tc>
        <w:tc>
          <w:tcPr>
            <w:tcW w:w="738" w:type="dxa"/>
            <w:tcBorders>
              <w:top w:val="nil"/>
              <w:left w:val="nil"/>
              <w:bottom w:val="single" w:sz="4" w:space="0" w:color="000000"/>
              <w:right w:val="single" w:sz="4" w:space="0" w:color="000000"/>
            </w:tcBorders>
            <w:shd w:val="clear" w:color="auto" w:fill="auto"/>
            <w:tcMar>
              <w:left w:w="0" w:type="dxa"/>
              <w:right w:w="0" w:type="dxa"/>
            </w:tcMar>
            <w:vAlign w:val="center"/>
          </w:tcPr>
          <w:p w14:paraId="79680BD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0,388</w:t>
            </w:r>
          </w:p>
        </w:tc>
        <w:tc>
          <w:tcPr>
            <w:tcW w:w="738" w:type="dxa"/>
            <w:tcBorders>
              <w:top w:val="nil"/>
              <w:left w:val="nil"/>
              <w:bottom w:val="single" w:sz="4" w:space="0" w:color="000000"/>
              <w:right w:val="single" w:sz="4" w:space="0" w:color="000000"/>
            </w:tcBorders>
            <w:shd w:val="clear" w:color="auto" w:fill="auto"/>
            <w:tcMar>
              <w:left w:w="0" w:type="dxa"/>
              <w:right w:w="0" w:type="dxa"/>
            </w:tcMar>
            <w:vAlign w:val="center"/>
          </w:tcPr>
          <w:p w14:paraId="279AFF9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0,388</w:t>
            </w:r>
          </w:p>
        </w:tc>
        <w:tc>
          <w:tcPr>
            <w:tcW w:w="746" w:type="dxa"/>
            <w:tcBorders>
              <w:top w:val="nil"/>
              <w:left w:val="nil"/>
              <w:bottom w:val="single" w:sz="4" w:space="0" w:color="000000"/>
              <w:right w:val="single" w:sz="4" w:space="0" w:color="000000"/>
            </w:tcBorders>
            <w:shd w:val="clear" w:color="auto" w:fill="auto"/>
            <w:tcMar>
              <w:left w:w="0" w:type="dxa"/>
              <w:right w:w="0" w:type="dxa"/>
            </w:tcMar>
            <w:vAlign w:val="center"/>
          </w:tcPr>
          <w:p w14:paraId="004B03A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0,388</w:t>
            </w:r>
          </w:p>
        </w:tc>
      </w:tr>
      <w:tr w:rsidR="009A3D68" w14:paraId="69B76F0B" w14:textId="77777777">
        <w:trPr>
          <w:trHeight w:val="833"/>
        </w:trPr>
        <w:tc>
          <w:tcPr>
            <w:tcW w:w="148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2055B2E" w14:textId="77777777" w:rsidR="009A3D68" w:rsidRDefault="009A3D68"/>
        </w:tc>
        <w:tc>
          <w:tcPr>
            <w:tcW w:w="1791" w:type="dxa"/>
            <w:tcBorders>
              <w:top w:val="single" w:sz="4" w:space="0" w:color="000000"/>
              <w:left w:val="single" w:sz="4" w:space="0" w:color="000000"/>
              <w:bottom w:val="single" w:sz="4" w:space="0" w:color="000000"/>
              <w:right w:val="single" w:sz="4" w:space="0" w:color="000000"/>
            </w:tcBorders>
            <w:tcMar>
              <w:left w:w="0" w:type="dxa"/>
              <w:right w:w="0" w:type="dxa"/>
            </w:tcMar>
            <w:vAlign w:val="bottom"/>
          </w:tcPr>
          <w:p w14:paraId="2287B3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Потери теплоносителя, Гкал/ час</w:t>
            </w:r>
          </w:p>
        </w:tc>
        <w:tc>
          <w:tcPr>
            <w:tcW w:w="91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AF4794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0,014</w:t>
            </w:r>
          </w:p>
        </w:tc>
        <w:tc>
          <w:tcPr>
            <w:tcW w:w="812" w:type="dxa"/>
            <w:tcBorders>
              <w:top w:val="nil"/>
              <w:left w:val="nil"/>
              <w:bottom w:val="single" w:sz="4" w:space="0" w:color="000000"/>
              <w:right w:val="single" w:sz="4" w:space="0" w:color="000000"/>
            </w:tcBorders>
            <w:shd w:val="clear" w:color="auto" w:fill="auto"/>
            <w:tcMar>
              <w:left w:w="0" w:type="dxa"/>
              <w:right w:w="0" w:type="dxa"/>
            </w:tcMar>
            <w:vAlign w:val="center"/>
          </w:tcPr>
          <w:p w14:paraId="1FDDF0F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0,014</w:t>
            </w:r>
          </w:p>
        </w:tc>
        <w:tc>
          <w:tcPr>
            <w:tcW w:w="821" w:type="dxa"/>
            <w:tcBorders>
              <w:top w:val="nil"/>
              <w:left w:val="nil"/>
              <w:bottom w:val="single" w:sz="4" w:space="0" w:color="000000"/>
              <w:right w:val="single" w:sz="4" w:space="0" w:color="000000"/>
            </w:tcBorders>
            <w:shd w:val="clear" w:color="auto" w:fill="auto"/>
            <w:tcMar>
              <w:left w:w="0" w:type="dxa"/>
              <w:right w:w="0" w:type="dxa"/>
            </w:tcMar>
            <w:vAlign w:val="center"/>
          </w:tcPr>
          <w:p w14:paraId="2071E87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0,014</w:t>
            </w:r>
          </w:p>
        </w:tc>
        <w:tc>
          <w:tcPr>
            <w:tcW w:w="738" w:type="dxa"/>
            <w:tcBorders>
              <w:top w:val="nil"/>
              <w:left w:val="nil"/>
              <w:bottom w:val="single" w:sz="4" w:space="0" w:color="000000"/>
              <w:right w:val="single" w:sz="4" w:space="0" w:color="000000"/>
            </w:tcBorders>
            <w:shd w:val="clear" w:color="auto" w:fill="auto"/>
            <w:tcMar>
              <w:left w:w="0" w:type="dxa"/>
              <w:right w:w="0" w:type="dxa"/>
            </w:tcMar>
            <w:vAlign w:val="center"/>
          </w:tcPr>
          <w:p w14:paraId="4CF08BB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0,014</w:t>
            </w:r>
          </w:p>
        </w:tc>
        <w:tc>
          <w:tcPr>
            <w:tcW w:w="738" w:type="dxa"/>
            <w:tcBorders>
              <w:top w:val="nil"/>
              <w:left w:val="nil"/>
              <w:bottom w:val="single" w:sz="4" w:space="0" w:color="000000"/>
              <w:right w:val="single" w:sz="4" w:space="0" w:color="000000"/>
            </w:tcBorders>
            <w:shd w:val="clear" w:color="auto" w:fill="auto"/>
            <w:tcMar>
              <w:left w:w="0" w:type="dxa"/>
              <w:right w:w="0" w:type="dxa"/>
            </w:tcMar>
            <w:vAlign w:val="center"/>
          </w:tcPr>
          <w:p w14:paraId="432D3EA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0,014</w:t>
            </w:r>
          </w:p>
        </w:tc>
        <w:tc>
          <w:tcPr>
            <w:tcW w:w="738" w:type="dxa"/>
            <w:tcBorders>
              <w:top w:val="nil"/>
              <w:left w:val="nil"/>
              <w:bottom w:val="single" w:sz="4" w:space="0" w:color="000000"/>
              <w:right w:val="single" w:sz="4" w:space="0" w:color="000000"/>
            </w:tcBorders>
            <w:shd w:val="clear" w:color="auto" w:fill="auto"/>
            <w:tcMar>
              <w:left w:w="0" w:type="dxa"/>
              <w:right w:w="0" w:type="dxa"/>
            </w:tcMar>
            <w:vAlign w:val="center"/>
          </w:tcPr>
          <w:p w14:paraId="39C87B1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0,015</w:t>
            </w:r>
          </w:p>
        </w:tc>
        <w:tc>
          <w:tcPr>
            <w:tcW w:w="738" w:type="dxa"/>
            <w:tcBorders>
              <w:top w:val="nil"/>
              <w:left w:val="nil"/>
              <w:bottom w:val="single" w:sz="4" w:space="0" w:color="000000"/>
              <w:right w:val="single" w:sz="4" w:space="0" w:color="000000"/>
            </w:tcBorders>
            <w:shd w:val="clear" w:color="auto" w:fill="auto"/>
            <w:tcMar>
              <w:left w:w="0" w:type="dxa"/>
              <w:right w:w="0" w:type="dxa"/>
            </w:tcMar>
            <w:vAlign w:val="center"/>
          </w:tcPr>
          <w:p w14:paraId="5B26B13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0,015</w:t>
            </w:r>
          </w:p>
        </w:tc>
        <w:tc>
          <w:tcPr>
            <w:tcW w:w="746" w:type="dxa"/>
            <w:tcBorders>
              <w:top w:val="nil"/>
              <w:left w:val="nil"/>
              <w:bottom w:val="single" w:sz="4" w:space="0" w:color="000000"/>
              <w:right w:val="single" w:sz="4" w:space="0" w:color="000000"/>
            </w:tcBorders>
            <w:shd w:val="clear" w:color="auto" w:fill="auto"/>
            <w:tcMar>
              <w:left w:w="0" w:type="dxa"/>
              <w:right w:w="0" w:type="dxa"/>
            </w:tcMar>
            <w:vAlign w:val="center"/>
          </w:tcPr>
          <w:p w14:paraId="766A5E7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0,015</w:t>
            </w:r>
          </w:p>
        </w:tc>
      </w:tr>
    </w:tbl>
    <w:p w14:paraId="3D2BFB9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2.3.6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5B5FE70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Затраты существующей и перспективной тепловой мощности на хозяйственные нужды тепловых сетей для источников тепловой энергии сельского поселения приведены в таблице 1.13.</w:t>
      </w:r>
    </w:p>
    <w:p w14:paraId="0930196C"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Затраты существующей и перспективной тепловой мощности на хозяйственные нужды тепловых сетей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14"/>
        <w:gridCol w:w="1137"/>
        <w:gridCol w:w="777"/>
        <w:gridCol w:w="777"/>
        <w:gridCol w:w="777"/>
        <w:gridCol w:w="777"/>
        <w:gridCol w:w="777"/>
        <w:gridCol w:w="777"/>
        <w:gridCol w:w="825"/>
      </w:tblGrid>
      <w:tr w:rsidR="009A3D68" w14:paraId="16E7F922" w14:textId="77777777">
        <w:trPr>
          <w:trHeight w:val="340"/>
          <w:tblHeader/>
        </w:trPr>
        <w:tc>
          <w:tcPr>
            <w:tcW w:w="301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4BF816" w14:textId="77777777" w:rsidR="009A3D68" w:rsidRDefault="0070310C">
            <w:pPr>
              <w:pStyle w:val="Default"/>
              <w:ind w:left="-107" w:right="-108" w:firstLine="107"/>
              <w:jc w:val="both"/>
              <w:rPr>
                <w:color w:val="000000" w:themeColor="text1"/>
                <w:sz w:val="28"/>
              </w:rPr>
            </w:pPr>
            <w:r>
              <w:rPr>
                <w:color w:val="000000" w:themeColor="text1"/>
                <w:sz w:val="28"/>
              </w:rPr>
              <w:t xml:space="preserve">Источник </w:t>
            </w:r>
          </w:p>
          <w:p w14:paraId="1E793225" w14:textId="77777777" w:rsidR="009A3D68" w:rsidRDefault="0070310C">
            <w:pPr>
              <w:pStyle w:val="Default"/>
              <w:ind w:left="-107" w:right="-108" w:firstLine="107"/>
              <w:jc w:val="both"/>
              <w:rPr>
                <w:color w:val="000000" w:themeColor="text1"/>
                <w:sz w:val="28"/>
              </w:rPr>
            </w:pPr>
            <w:r>
              <w:rPr>
                <w:color w:val="000000" w:themeColor="text1"/>
                <w:sz w:val="28"/>
              </w:rPr>
              <w:t>теплоснабжения</w:t>
            </w:r>
          </w:p>
        </w:tc>
        <w:tc>
          <w:tcPr>
            <w:tcW w:w="6623"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857A3A" w14:textId="77777777" w:rsidR="009A3D68" w:rsidRDefault="0070310C">
            <w:pPr>
              <w:pStyle w:val="Default"/>
              <w:ind w:left="-107" w:right="-108" w:firstLine="107"/>
              <w:jc w:val="both"/>
              <w:rPr>
                <w:color w:val="000000" w:themeColor="text1"/>
                <w:sz w:val="28"/>
              </w:rPr>
            </w:pPr>
            <w:r>
              <w:rPr>
                <w:color w:val="000000" w:themeColor="text1"/>
                <w:sz w:val="28"/>
              </w:rPr>
              <w:t xml:space="preserve">Значение затрат тепловой мощности на хозяйственные </w:t>
            </w:r>
          </w:p>
          <w:p w14:paraId="5DAED32B" w14:textId="77777777" w:rsidR="009A3D68" w:rsidRDefault="0070310C">
            <w:pPr>
              <w:pStyle w:val="Default"/>
              <w:ind w:left="-107" w:right="-108" w:firstLine="107"/>
              <w:jc w:val="both"/>
              <w:rPr>
                <w:color w:val="000000" w:themeColor="text1"/>
                <w:sz w:val="28"/>
              </w:rPr>
            </w:pPr>
            <w:r>
              <w:rPr>
                <w:color w:val="000000" w:themeColor="text1"/>
                <w:sz w:val="28"/>
              </w:rPr>
              <w:t>нужды тепловых сетей, Гкал/час</w:t>
            </w:r>
          </w:p>
        </w:tc>
      </w:tr>
      <w:tr w:rsidR="009A3D68" w14:paraId="55E756EC" w14:textId="77777777">
        <w:trPr>
          <w:trHeight w:val="340"/>
          <w:tblHeader/>
        </w:trPr>
        <w:tc>
          <w:tcPr>
            <w:tcW w:w="301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4D3F07" w14:textId="77777777" w:rsidR="009A3D68" w:rsidRDefault="009A3D68"/>
        </w:tc>
        <w:tc>
          <w:tcPr>
            <w:tcW w:w="11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A77D9CB" w14:textId="77777777" w:rsidR="009A3D68" w:rsidRDefault="0070310C">
            <w:pPr>
              <w:pStyle w:val="Default"/>
              <w:ind w:right="22"/>
              <w:jc w:val="both"/>
              <w:rPr>
                <w:color w:val="000000" w:themeColor="text1"/>
                <w:sz w:val="28"/>
              </w:rPr>
            </w:pPr>
            <w:r>
              <w:rPr>
                <w:color w:val="000000" w:themeColor="text1"/>
                <w:sz w:val="28"/>
              </w:rPr>
              <w:t>Существующая</w:t>
            </w:r>
          </w:p>
          <w:p w14:paraId="02EB09F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5485"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E99AE1" w14:textId="14871BCF" w:rsidR="009A3D68" w:rsidRDefault="0070310C" w:rsidP="00592A78">
            <w:pPr>
              <w:pStyle w:val="Default"/>
              <w:ind w:left="-107" w:right="-108" w:firstLine="107"/>
              <w:jc w:val="center"/>
              <w:rPr>
                <w:color w:val="000000" w:themeColor="text1"/>
                <w:sz w:val="28"/>
              </w:rPr>
            </w:pPr>
            <w:r>
              <w:rPr>
                <w:color w:val="000000" w:themeColor="text1"/>
                <w:sz w:val="28"/>
              </w:rPr>
              <w:t>Перспективная</w:t>
            </w:r>
          </w:p>
        </w:tc>
      </w:tr>
      <w:tr w:rsidR="009A3D68" w14:paraId="0368BCD6" w14:textId="77777777">
        <w:trPr>
          <w:trHeight w:val="814"/>
          <w:tblHeader/>
        </w:trPr>
        <w:tc>
          <w:tcPr>
            <w:tcW w:w="301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FE7A85" w14:textId="77777777" w:rsidR="009A3D68" w:rsidRDefault="009A3D68"/>
        </w:tc>
        <w:tc>
          <w:tcPr>
            <w:tcW w:w="1137"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AF118B" w14:textId="77777777" w:rsidR="009A3D68" w:rsidRDefault="009A3D68"/>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40B11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D60CD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B7F71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8E01E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EC7DC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A2C4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2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54FC8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45447CD3" w14:textId="77777777">
        <w:trPr>
          <w:trHeight w:val="456"/>
          <w:tblHeader/>
        </w:trPr>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20FF8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0F8018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55FCBA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71461D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3FA5A5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66857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C0212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68375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82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C32005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6EE8E125" w14:textId="77777777">
        <w:trPr>
          <w:trHeight w:val="866"/>
        </w:trPr>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75755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0824019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«Поселковая»</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85D0BE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49DF91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B6A3B0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5675A8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909B95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5187B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73E148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2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3A57E3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bl>
    <w:p w14:paraId="7712335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существующей и перспективной схеме теплоснабжения затраты тепловой мощности на хозяйственные нужды тепловых сетей отсутствуют. </w:t>
      </w:r>
    </w:p>
    <w:p w14:paraId="1049586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Все затраты учитываются в расчетах нормативных технологических потерь при передаче тепловой энергии по тепловым сетям.</w:t>
      </w:r>
    </w:p>
    <w:p w14:paraId="68D1CE6B"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2.3.7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14:paraId="53E8DEF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Согласно Федеральному закону от 27.07.2010 года №190-ФЗ «О теплоснабжении», резервная тепловая мощность – тепловая мощность </w:t>
      </w:r>
      <w:r>
        <w:rPr>
          <w:rFonts w:ascii="Times New Roman" w:hAnsi="Times New Roman"/>
          <w:color w:val="000000" w:themeColor="text1"/>
          <w:sz w:val="28"/>
        </w:rPr>
        <w:lastRenderedPageBreak/>
        <w:t>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14:paraId="27BFCDB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Значения существующей и перспективной резервной тепловой мощности источников теплоснабжения для источников тепловой энергии сельского поселения приведены в таблице 1.14.</w:t>
      </w:r>
    </w:p>
    <w:p w14:paraId="04434FE8"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Значения существующей и перспективной резервной тепловой мощности источников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14"/>
        <w:gridCol w:w="1137"/>
        <w:gridCol w:w="777"/>
        <w:gridCol w:w="777"/>
        <w:gridCol w:w="777"/>
        <w:gridCol w:w="777"/>
        <w:gridCol w:w="777"/>
        <w:gridCol w:w="777"/>
        <w:gridCol w:w="825"/>
      </w:tblGrid>
      <w:tr w:rsidR="009A3D68" w14:paraId="209A80F3" w14:textId="77777777">
        <w:trPr>
          <w:trHeight w:val="1169"/>
          <w:tblHeader/>
        </w:trPr>
        <w:tc>
          <w:tcPr>
            <w:tcW w:w="301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5D1EC5" w14:textId="77777777" w:rsidR="009A3D68" w:rsidRDefault="0070310C">
            <w:pPr>
              <w:pStyle w:val="Default"/>
              <w:ind w:left="-107" w:right="-108" w:firstLine="107"/>
              <w:jc w:val="both"/>
              <w:rPr>
                <w:color w:val="000000" w:themeColor="text1"/>
                <w:sz w:val="28"/>
              </w:rPr>
            </w:pPr>
            <w:r>
              <w:rPr>
                <w:color w:val="000000" w:themeColor="text1"/>
                <w:sz w:val="28"/>
              </w:rPr>
              <w:t xml:space="preserve">Источник </w:t>
            </w:r>
          </w:p>
          <w:p w14:paraId="00723AD8" w14:textId="77777777" w:rsidR="009A3D68" w:rsidRDefault="0070310C">
            <w:pPr>
              <w:pStyle w:val="Default"/>
              <w:ind w:left="-107" w:right="-108" w:firstLine="107"/>
              <w:jc w:val="both"/>
              <w:rPr>
                <w:color w:val="000000" w:themeColor="text1"/>
                <w:sz w:val="28"/>
              </w:rPr>
            </w:pPr>
            <w:r>
              <w:rPr>
                <w:color w:val="000000" w:themeColor="text1"/>
                <w:sz w:val="28"/>
              </w:rPr>
              <w:t>теплоснабжения</w:t>
            </w:r>
          </w:p>
        </w:tc>
        <w:tc>
          <w:tcPr>
            <w:tcW w:w="6623"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482AB0" w14:textId="77777777" w:rsidR="009A3D68" w:rsidRDefault="0070310C">
            <w:pPr>
              <w:pStyle w:val="Default"/>
              <w:ind w:left="-107" w:right="-108" w:firstLine="107"/>
              <w:jc w:val="both"/>
              <w:rPr>
                <w:color w:val="000000" w:themeColor="text1"/>
                <w:sz w:val="28"/>
              </w:rPr>
            </w:pPr>
            <w:r>
              <w:rPr>
                <w:color w:val="000000" w:themeColor="text1"/>
                <w:sz w:val="28"/>
              </w:rPr>
              <w:t>Значения существующей и перспективной резервной тепловой мощности источников теплоснабжения, Гкал/час</w:t>
            </w:r>
          </w:p>
        </w:tc>
      </w:tr>
      <w:tr w:rsidR="009A3D68" w14:paraId="213F2FFB" w14:textId="77777777">
        <w:trPr>
          <w:trHeight w:val="340"/>
          <w:tblHeader/>
        </w:trPr>
        <w:tc>
          <w:tcPr>
            <w:tcW w:w="301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51B581" w14:textId="77777777" w:rsidR="009A3D68" w:rsidRDefault="009A3D68"/>
        </w:tc>
        <w:tc>
          <w:tcPr>
            <w:tcW w:w="113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ACFDC9" w14:textId="77777777" w:rsidR="009A3D68" w:rsidRDefault="0070310C">
            <w:pPr>
              <w:pStyle w:val="Default"/>
              <w:ind w:left="22" w:hanging="42"/>
              <w:jc w:val="both"/>
              <w:rPr>
                <w:color w:val="000000" w:themeColor="text1"/>
                <w:sz w:val="28"/>
              </w:rPr>
            </w:pPr>
            <w:r>
              <w:rPr>
                <w:color w:val="000000" w:themeColor="text1"/>
                <w:sz w:val="28"/>
              </w:rPr>
              <w:t>Существующая</w:t>
            </w:r>
          </w:p>
          <w:p w14:paraId="4E9105C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5485"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9668CC" w14:textId="11195964" w:rsidR="009A3D68" w:rsidRDefault="0070310C" w:rsidP="00592A78">
            <w:pPr>
              <w:pStyle w:val="Default"/>
              <w:ind w:left="-107" w:right="-108" w:firstLine="107"/>
              <w:jc w:val="center"/>
              <w:rPr>
                <w:color w:val="000000" w:themeColor="text1"/>
                <w:sz w:val="28"/>
              </w:rPr>
            </w:pPr>
            <w:r>
              <w:rPr>
                <w:color w:val="000000" w:themeColor="text1"/>
                <w:sz w:val="28"/>
              </w:rPr>
              <w:t>Перспективная</w:t>
            </w:r>
          </w:p>
        </w:tc>
      </w:tr>
      <w:tr w:rsidR="009A3D68" w14:paraId="5BCF1EF0" w14:textId="77777777">
        <w:trPr>
          <w:trHeight w:val="340"/>
          <w:tblHeader/>
        </w:trPr>
        <w:tc>
          <w:tcPr>
            <w:tcW w:w="3014"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2069CF" w14:textId="77777777" w:rsidR="009A3D68" w:rsidRDefault="009A3D68"/>
        </w:tc>
        <w:tc>
          <w:tcPr>
            <w:tcW w:w="1137"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87D176" w14:textId="77777777" w:rsidR="009A3D68" w:rsidRDefault="009A3D68"/>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7B7C9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367E68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03A6E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27C2C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68A06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DEE50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2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05851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2C5948C1" w14:textId="77777777">
        <w:trPr>
          <w:trHeight w:val="469"/>
          <w:tblHeader/>
        </w:trPr>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3E2D2C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FBBE95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6F477E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BA931C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4E6D2F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6373DF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05030F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F72B16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82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E0D393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7D2D800A" w14:textId="77777777">
        <w:trPr>
          <w:trHeight w:val="945"/>
        </w:trPr>
        <w:tc>
          <w:tcPr>
            <w:tcW w:w="30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48D00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1C628EE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«Поселковая»</w:t>
            </w:r>
          </w:p>
        </w:tc>
        <w:tc>
          <w:tcPr>
            <w:tcW w:w="113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C117B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1,127</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5AE605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1,246</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DB27C9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1,246</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361786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1,426</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D55DED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1,426</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251BD0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1,120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4CCE1D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1,120</w:t>
            </w:r>
          </w:p>
        </w:tc>
        <w:tc>
          <w:tcPr>
            <w:tcW w:w="82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3011FC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1,120</w:t>
            </w:r>
          </w:p>
        </w:tc>
      </w:tr>
    </w:tbl>
    <w:p w14:paraId="559602E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2.3.8 Значения существующей и перспективной тепловой нагрузки потребителей, устанавливаемые с учетом расчетной тепловой нагрузки</w:t>
      </w:r>
    </w:p>
    <w:p w14:paraId="76FA611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Значения существующей и перспективной тепловой нагрузки потребителей, устанавливаемые по договорам теплоснабжения между поставщиками тепловой энергии в сельское поселение и потребителями сельского поселения представлены в таблице 1.15.</w:t>
      </w:r>
    </w:p>
    <w:p w14:paraId="7E6C5F69"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Значения существующей и перспективной тепловой нагрузки потребителей, устанавливаемые по договорам теплоснабжения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1071"/>
        <w:gridCol w:w="910"/>
        <w:gridCol w:w="910"/>
        <w:gridCol w:w="910"/>
        <w:gridCol w:w="910"/>
        <w:gridCol w:w="910"/>
        <w:gridCol w:w="910"/>
        <w:gridCol w:w="912"/>
      </w:tblGrid>
      <w:tr w:rsidR="009A3D68" w14:paraId="77FF3CC3" w14:textId="77777777">
        <w:trPr>
          <w:trHeight w:val="340"/>
          <w:tblHeader/>
        </w:trPr>
        <w:tc>
          <w:tcPr>
            <w:tcW w:w="2250"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1E95433F" w14:textId="77777777" w:rsidR="009A3D68" w:rsidRDefault="0070310C" w:rsidP="00301126">
            <w:pPr>
              <w:pStyle w:val="Default"/>
              <w:ind w:left="-107" w:firstLine="107"/>
              <w:jc w:val="right"/>
              <w:rPr>
                <w:color w:val="000000" w:themeColor="text1"/>
                <w:sz w:val="28"/>
              </w:rPr>
            </w:pPr>
            <w:r>
              <w:rPr>
                <w:color w:val="000000" w:themeColor="text1"/>
                <w:sz w:val="28"/>
              </w:rPr>
              <w:t>Год</w:t>
            </w:r>
          </w:p>
          <w:p w14:paraId="5F41845A" w14:textId="77777777" w:rsidR="009A3D68" w:rsidRDefault="009A3D68">
            <w:pPr>
              <w:pStyle w:val="Default"/>
              <w:ind w:left="-107" w:right="-108" w:firstLine="107"/>
              <w:jc w:val="both"/>
              <w:rPr>
                <w:color w:val="000000" w:themeColor="text1"/>
                <w:sz w:val="28"/>
              </w:rPr>
            </w:pPr>
          </w:p>
          <w:p w14:paraId="6F7F60EF" w14:textId="77777777" w:rsidR="009A3D68" w:rsidRDefault="0070310C">
            <w:pPr>
              <w:pStyle w:val="Default"/>
              <w:ind w:left="-107" w:right="-108" w:firstLine="107"/>
              <w:jc w:val="both"/>
              <w:rPr>
                <w:color w:val="000000" w:themeColor="text1"/>
                <w:sz w:val="28"/>
              </w:rPr>
            </w:pPr>
            <w:r>
              <w:rPr>
                <w:color w:val="000000" w:themeColor="text1"/>
                <w:sz w:val="28"/>
              </w:rPr>
              <w:t>Показатель</w:t>
            </w:r>
          </w:p>
        </w:tc>
        <w:tc>
          <w:tcPr>
            <w:tcW w:w="1071" w:type="dxa"/>
            <w:vMerge w:val="restart"/>
            <w:tcBorders>
              <w:top w:val="single" w:sz="4" w:space="0" w:color="000000"/>
              <w:left w:val="single" w:sz="4" w:space="0" w:color="000000"/>
              <w:bottom w:val="single" w:sz="4" w:space="0" w:color="000000"/>
              <w:right w:val="single" w:sz="4" w:space="0" w:color="000000"/>
            </w:tcBorders>
            <w:vAlign w:val="center"/>
          </w:tcPr>
          <w:p w14:paraId="04B6B4C7" w14:textId="77777777" w:rsidR="009A3D68" w:rsidRDefault="0070310C">
            <w:pPr>
              <w:pStyle w:val="Default"/>
              <w:ind w:left="-54" w:right="-108"/>
              <w:jc w:val="both"/>
              <w:rPr>
                <w:color w:val="000000" w:themeColor="text1"/>
                <w:sz w:val="28"/>
              </w:rPr>
            </w:pPr>
            <w:r>
              <w:rPr>
                <w:color w:val="000000" w:themeColor="text1"/>
                <w:sz w:val="28"/>
              </w:rPr>
              <w:t>Существующая</w:t>
            </w:r>
          </w:p>
          <w:p w14:paraId="7041E4D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6372" w:type="dxa"/>
            <w:gridSpan w:val="7"/>
            <w:tcBorders>
              <w:top w:val="single" w:sz="4" w:space="0" w:color="000000"/>
              <w:left w:val="single" w:sz="4" w:space="0" w:color="000000"/>
              <w:bottom w:val="single" w:sz="4" w:space="0" w:color="000000"/>
              <w:right w:val="single" w:sz="4" w:space="0" w:color="000000"/>
            </w:tcBorders>
            <w:vAlign w:val="center"/>
          </w:tcPr>
          <w:p w14:paraId="2AF444C6" w14:textId="77777777" w:rsidR="009A3D68" w:rsidRDefault="0070310C" w:rsidP="00301126">
            <w:pPr>
              <w:pStyle w:val="Default"/>
              <w:ind w:left="-107" w:right="-108" w:hanging="35"/>
              <w:jc w:val="center"/>
              <w:rPr>
                <w:color w:val="000000" w:themeColor="text1"/>
                <w:sz w:val="28"/>
              </w:rPr>
            </w:pPr>
            <w:r>
              <w:rPr>
                <w:color w:val="000000" w:themeColor="text1"/>
                <w:sz w:val="28"/>
              </w:rPr>
              <w:t>Тепловая энергия (мощность), Гкал/час</w:t>
            </w:r>
          </w:p>
        </w:tc>
      </w:tr>
      <w:tr w:rsidR="009A3D68" w14:paraId="573DB5AA" w14:textId="77777777">
        <w:trPr>
          <w:trHeight w:val="702"/>
          <w:tblHeader/>
        </w:trPr>
        <w:tc>
          <w:tcPr>
            <w:tcW w:w="2250"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15CB0711" w14:textId="77777777" w:rsidR="009A3D68" w:rsidRDefault="009A3D68"/>
        </w:tc>
        <w:tc>
          <w:tcPr>
            <w:tcW w:w="1071" w:type="dxa"/>
            <w:vMerge/>
            <w:tcBorders>
              <w:top w:val="single" w:sz="4" w:space="0" w:color="000000"/>
              <w:left w:val="single" w:sz="4" w:space="0" w:color="000000"/>
              <w:bottom w:val="single" w:sz="4" w:space="0" w:color="000000"/>
              <w:right w:val="single" w:sz="4" w:space="0" w:color="000000"/>
            </w:tcBorders>
            <w:vAlign w:val="center"/>
          </w:tcPr>
          <w:p w14:paraId="28DAE554" w14:textId="77777777" w:rsidR="009A3D68" w:rsidRDefault="009A3D68"/>
        </w:tc>
        <w:tc>
          <w:tcPr>
            <w:tcW w:w="910" w:type="dxa"/>
            <w:tcBorders>
              <w:top w:val="single" w:sz="4" w:space="0" w:color="000000"/>
              <w:left w:val="single" w:sz="4" w:space="0" w:color="000000"/>
              <w:bottom w:val="single" w:sz="4" w:space="0" w:color="000000"/>
              <w:right w:val="single" w:sz="4" w:space="0" w:color="000000"/>
            </w:tcBorders>
            <w:vAlign w:val="center"/>
          </w:tcPr>
          <w:p w14:paraId="709C8C4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910" w:type="dxa"/>
            <w:tcBorders>
              <w:top w:val="single" w:sz="4" w:space="0" w:color="000000"/>
              <w:left w:val="single" w:sz="4" w:space="0" w:color="000000"/>
              <w:bottom w:val="single" w:sz="4" w:space="0" w:color="000000"/>
              <w:right w:val="single" w:sz="4" w:space="0" w:color="000000"/>
            </w:tcBorders>
            <w:vAlign w:val="center"/>
          </w:tcPr>
          <w:p w14:paraId="40BF361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910" w:type="dxa"/>
            <w:tcBorders>
              <w:top w:val="single" w:sz="4" w:space="0" w:color="000000"/>
              <w:left w:val="single" w:sz="4" w:space="0" w:color="000000"/>
              <w:bottom w:val="single" w:sz="4" w:space="0" w:color="000000"/>
              <w:right w:val="single" w:sz="4" w:space="0" w:color="000000"/>
            </w:tcBorders>
            <w:vAlign w:val="center"/>
          </w:tcPr>
          <w:p w14:paraId="028A312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910" w:type="dxa"/>
            <w:tcBorders>
              <w:top w:val="single" w:sz="4" w:space="0" w:color="000000"/>
              <w:left w:val="single" w:sz="4" w:space="0" w:color="000000"/>
              <w:bottom w:val="single" w:sz="4" w:space="0" w:color="000000"/>
              <w:right w:val="single" w:sz="4" w:space="0" w:color="000000"/>
            </w:tcBorders>
            <w:vAlign w:val="center"/>
          </w:tcPr>
          <w:p w14:paraId="0A8B51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910" w:type="dxa"/>
            <w:tcBorders>
              <w:top w:val="single" w:sz="4" w:space="0" w:color="000000"/>
              <w:left w:val="single" w:sz="4" w:space="0" w:color="000000"/>
              <w:bottom w:val="single" w:sz="4" w:space="0" w:color="000000"/>
              <w:right w:val="single" w:sz="4" w:space="0" w:color="000000"/>
            </w:tcBorders>
            <w:vAlign w:val="center"/>
          </w:tcPr>
          <w:p w14:paraId="1DB9AA3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910" w:type="dxa"/>
            <w:tcBorders>
              <w:top w:val="single" w:sz="4" w:space="0" w:color="000000"/>
              <w:left w:val="single" w:sz="4" w:space="0" w:color="000000"/>
              <w:bottom w:val="single" w:sz="4" w:space="0" w:color="000000"/>
              <w:right w:val="single" w:sz="4" w:space="0" w:color="000000"/>
            </w:tcBorders>
            <w:vAlign w:val="center"/>
          </w:tcPr>
          <w:p w14:paraId="76C320B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36CBC26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910" w:type="dxa"/>
            <w:tcBorders>
              <w:top w:val="single" w:sz="4" w:space="0" w:color="000000"/>
              <w:left w:val="single" w:sz="4" w:space="0" w:color="000000"/>
              <w:bottom w:val="single" w:sz="4" w:space="0" w:color="000000"/>
              <w:right w:val="single" w:sz="4" w:space="0" w:color="000000"/>
            </w:tcBorders>
            <w:vAlign w:val="center"/>
          </w:tcPr>
          <w:p w14:paraId="41EE7DA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75584AE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2039</w:t>
            </w:r>
          </w:p>
        </w:tc>
      </w:tr>
      <w:tr w:rsidR="009A3D68" w14:paraId="06780C7A" w14:textId="77777777">
        <w:trPr>
          <w:trHeight w:val="495"/>
          <w:tblHeader/>
        </w:trPr>
        <w:tc>
          <w:tcPr>
            <w:tcW w:w="2250" w:type="dxa"/>
            <w:tcBorders>
              <w:top w:val="single" w:sz="4" w:space="0" w:color="000000"/>
              <w:left w:val="single" w:sz="4" w:space="0" w:color="000000"/>
              <w:bottom w:val="single" w:sz="4" w:space="0" w:color="000000"/>
              <w:right w:val="single" w:sz="4" w:space="0" w:color="000000"/>
            </w:tcBorders>
            <w:vAlign w:val="center"/>
          </w:tcPr>
          <w:p w14:paraId="756F147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071" w:type="dxa"/>
            <w:tcBorders>
              <w:top w:val="single" w:sz="4" w:space="0" w:color="000000"/>
              <w:left w:val="single" w:sz="4" w:space="0" w:color="000000"/>
              <w:bottom w:val="single" w:sz="4" w:space="0" w:color="000000"/>
              <w:right w:val="single" w:sz="4" w:space="0" w:color="000000"/>
            </w:tcBorders>
            <w:vAlign w:val="center"/>
          </w:tcPr>
          <w:p w14:paraId="4170438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910" w:type="dxa"/>
            <w:tcBorders>
              <w:top w:val="single" w:sz="4" w:space="0" w:color="000000"/>
              <w:left w:val="single" w:sz="4" w:space="0" w:color="000000"/>
              <w:bottom w:val="single" w:sz="4" w:space="0" w:color="000000"/>
              <w:right w:val="single" w:sz="4" w:space="0" w:color="000000"/>
            </w:tcBorders>
            <w:vAlign w:val="center"/>
          </w:tcPr>
          <w:p w14:paraId="0ADADA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910" w:type="dxa"/>
            <w:tcBorders>
              <w:top w:val="single" w:sz="4" w:space="0" w:color="000000"/>
              <w:left w:val="single" w:sz="4" w:space="0" w:color="000000"/>
              <w:bottom w:val="single" w:sz="4" w:space="0" w:color="000000"/>
              <w:right w:val="single" w:sz="4" w:space="0" w:color="000000"/>
            </w:tcBorders>
            <w:vAlign w:val="center"/>
          </w:tcPr>
          <w:p w14:paraId="08F28A3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910" w:type="dxa"/>
            <w:tcBorders>
              <w:top w:val="single" w:sz="4" w:space="0" w:color="000000"/>
              <w:left w:val="single" w:sz="4" w:space="0" w:color="000000"/>
              <w:bottom w:val="single" w:sz="4" w:space="0" w:color="000000"/>
              <w:right w:val="single" w:sz="4" w:space="0" w:color="000000"/>
            </w:tcBorders>
            <w:vAlign w:val="center"/>
          </w:tcPr>
          <w:p w14:paraId="5BABFF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910" w:type="dxa"/>
            <w:tcBorders>
              <w:top w:val="single" w:sz="4" w:space="0" w:color="000000"/>
              <w:left w:val="single" w:sz="4" w:space="0" w:color="000000"/>
              <w:bottom w:val="single" w:sz="4" w:space="0" w:color="000000"/>
              <w:right w:val="single" w:sz="4" w:space="0" w:color="000000"/>
            </w:tcBorders>
            <w:vAlign w:val="center"/>
          </w:tcPr>
          <w:p w14:paraId="7083DCD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910" w:type="dxa"/>
            <w:tcBorders>
              <w:top w:val="single" w:sz="4" w:space="0" w:color="000000"/>
              <w:left w:val="single" w:sz="4" w:space="0" w:color="000000"/>
              <w:bottom w:val="single" w:sz="4" w:space="0" w:color="000000"/>
              <w:right w:val="single" w:sz="4" w:space="0" w:color="000000"/>
            </w:tcBorders>
            <w:vAlign w:val="center"/>
          </w:tcPr>
          <w:p w14:paraId="0DBBDAE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910" w:type="dxa"/>
            <w:tcBorders>
              <w:top w:val="single" w:sz="4" w:space="0" w:color="000000"/>
              <w:left w:val="single" w:sz="4" w:space="0" w:color="000000"/>
              <w:bottom w:val="single" w:sz="4" w:space="0" w:color="000000"/>
              <w:right w:val="single" w:sz="4" w:space="0" w:color="000000"/>
            </w:tcBorders>
            <w:vAlign w:val="center"/>
          </w:tcPr>
          <w:p w14:paraId="7AC8BB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910" w:type="dxa"/>
            <w:tcBorders>
              <w:top w:val="single" w:sz="4" w:space="0" w:color="000000"/>
              <w:left w:val="single" w:sz="4" w:space="0" w:color="000000"/>
              <w:bottom w:val="single" w:sz="4" w:space="0" w:color="000000"/>
              <w:right w:val="single" w:sz="4" w:space="0" w:color="000000"/>
            </w:tcBorders>
            <w:vAlign w:val="center"/>
          </w:tcPr>
          <w:p w14:paraId="01C1E4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379B37F9" w14:textId="77777777">
        <w:trPr>
          <w:trHeight w:val="510"/>
        </w:trPr>
        <w:tc>
          <w:tcPr>
            <w:tcW w:w="9693" w:type="dxa"/>
            <w:gridSpan w:val="9"/>
            <w:tcBorders>
              <w:top w:val="single" w:sz="4" w:space="0" w:color="000000"/>
              <w:left w:val="single" w:sz="4" w:space="0" w:color="000000"/>
              <w:bottom w:val="single" w:sz="4" w:space="0" w:color="000000"/>
              <w:right w:val="single" w:sz="4" w:space="0" w:color="000000"/>
            </w:tcBorders>
            <w:vAlign w:val="center"/>
          </w:tcPr>
          <w:p w14:paraId="4683568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63DA2685" w14:textId="77777777">
        <w:trPr>
          <w:trHeight w:val="525"/>
        </w:trPr>
        <w:tc>
          <w:tcPr>
            <w:tcW w:w="2250" w:type="dxa"/>
            <w:tcBorders>
              <w:top w:val="single" w:sz="4" w:space="0" w:color="000000"/>
              <w:left w:val="single" w:sz="4" w:space="0" w:color="000000"/>
              <w:bottom w:val="single" w:sz="4" w:space="0" w:color="000000"/>
              <w:right w:val="single" w:sz="4" w:space="0" w:color="000000"/>
            </w:tcBorders>
            <w:vAlign w:val="center"/>
          </w:tcPr>
          <w:p w14:paraId="58BF2C30" w14:textId="77777777" w:rsidR="009A3D68" w:rsidRDefault="0070310C">
            <w:pPr>
              <w:pStyle w:val="Default"/>
              <w:ind w:left="-107" w:right="-108" w:firstLine="107"/>
              <w:jc w:val="both"/>
              <w:rPr>
                <w:color w:val="000000" w:themeColor="text1"/>
                <w:sz w:val="28"/>
              </w:rPr>
            </w:pPr>
            <w:r>
              <w:rPr>
                <w:color w:val="000000" w:themeColor="text1"/>
                <w:sz w:val="28"/>
              </w:rPr>
              <w:t>Отопление</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F1A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1373FF7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641D28B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4DB0BBB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101D57C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50BC7AE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69C2D59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7287EE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r>
      <w:tr w:rsidR="009A3D68" w14:paraId="5AE13B31" w14:textId="77777777">
        <w:trPr>
          <w:trHeight w:val="525"/>
        </w:trPr>
        <w:tc>
          <w:tcPr>
            <w:tcW w:w="2250" w:type="dxa"/>
            <w:tcBorders>
              <w:top w:val="single" w:sz="4" w:space="0" w:color="000000"/>
              <w:left w:val="single" w:sz="4" w:space="0" w:color="000000"/>
              <w:bottom w:val="single" w:sz="4" w:space="0" w:color="000000"/>
              <w:right w:val="single" w:sz="4" w:space="0" w:color="000000"/>
            </w:tcBorders>
            <w:vAlign w:val="center"/>
          </w:tcPr>
          <w:p w14:paraId="4304B7B9" w14:textId="77777777" w:rsidR="009A3D68" w:rsidRDefault="0070310C">
            <w:pPr>
              <w:pStyle w:val="Default"/>
              <w:ind w:left="-107" w:right="-108" w:firstLine="107"/>
              <w:jc w:val="both"/>
              <w:rPr>
                <w:color w:val="000000" w:themeColor="text1"/>
                <w:sz w:val="28"/>
              </w:rPr>
            </w:pPr>
            <w:r>
              <w:rPr>
                <w:color w:val="000000" w:themeColor="text1"/>
                <w:sz w:val="28"/>
              </w:rPr>
              <w:t>ГВС</w:t>
            </w:r>
          </w:p>
        </w:tc>
        <w:tc>
          <w:tcPr>
            <w:tcW w:w="1071" w:type="dxa"/>
            <w:tcBorders>
              <w:top w:val="nil"/>
              <w:left w:val="single" w:sz="4" w:space="0" w:color="000000"/>
              <w:bottom w:val="single" w:sz="4" w:space="0" w:color="000000"/>
              <w:right w:val="single" w:sz="4" w:space="0" w:color="000000"/>
            </w:tcBorders>
            <w:shd w:val="clear" w:color="auto" w:fill="auto"/>
            <w:vAlign w:val="center"/>
          </w:tcPr>
          <w:p w14:paraId="2709144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225B494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2317C53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1F5E2A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31056E1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385E775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1B15743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2119190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2FA69F48" w14:textId="77777777">
        <w:trPr>
          <w:trHeight w:val="465"/>
        </w:trPr>
        <w:tc>
          <w:tcPr>
            <w:tcW w:w="2250" w:type="dxa"/>
            <w:tcBorders>
              <w:top w:val="single" w:sz="4" w:space="0" w:color="000000"/>
              <w:left w:val="single" w:sz="4" w:space="0" w:color="000000"/>
              <w:bottom w:val="single" w:sz="4" w:space="0" w:color="000000"/>
              <w:right w:val="single" w:sz="4" w:space="0" w:color="000000"/>
            </w:tcBorders>
            <w:vAlign w:val="center"/>
          </w:tcPr>
          <w:p w14:paraId="0DA89BFF" w14:textId="77777777" w:rsidR="009A3D68" w:rsidRDefault="0070310C">
            <w:pPr>
              <w:pStyle w:val="Default"/>
              <w:ind w:left="-107" w:right="-108" w:firstLine="107"/>
              <w:jc w:val="both"/>
              <w:rPr>
                <w:color w:val="000000" w:themeColor="text1"/>
                <w:sz w:val="28"/>
              </w:rPr>
            </w:pPr>
            <w:r>
              <w:rPr>
                <w:color w:val="000000" w:themeColor="text1"/>
                <w:sz w:val="28"/>
              </w:rPr>
              <w:t>Вентиляция</w:t>
            </w:r>
          </w:p>
        </w:tc>
        <w:tc>
          <w:tcPr>
            <w:tcW w:w="1071" w:type="dxa"/>
            <w:tcBorders>
              <w:top w:val="nil"/>
              <w:left w:val="single" w:sz="4" w:space="0" w:color="000000"/>
              <w:bottom w:val="single" w:sz="4" w:space="0" w:color="000000"/>
              <w:right w:val="single" w:sz="4" w:space="0" w:color="000000"/>
            </w:tcBorders>
            <w:shd w:val="clear" w:color="auto" w:fill="auto"/>
            <w:vAlign w:val="center"/>
          </w:tcPr>
          <w:p w14:paraId="18754D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7221C6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22A9123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4B2D47B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2324E8A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59FD6EA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A8C15A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1B26841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5F100A4A" w14:textId="77777777">
        <w:trPr>
          <w:trHeight w:val="555"/>
        </w:trPr>
        <w:tc>
          <w:tcPr>
            <w:tcW w:w="2250" w:type="dxa"/>
            <w:tcBorders>
              <w:top w:val="single" w:sz="4" w:space="0" w:color="000000"/>
              <w:left w:val="single" w:sz="4" w:space="0" w:color="000000"/>
              <w:bottom w:val="single" w:sz="4" w:space="0" w:color="000000"/>
              <w:right w:val="single" w:sz="4" w:space="0" w:color="000000"/>
            </w:tcBorders>
            <w:vAlign w:val="center"/>
          </w:tcPr>
          <w:p w14:paraId="26394B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Всего</w:t>
            </w:r>
          </w:p>
        </w:tc>
        <w:tc>
          <w:tcPr>
            <w:tcW w:w="1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AC56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41131DE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156E6C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4852A37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2554DB0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43635F2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564548A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c>
          <w:tcPr>
            <w:tcW w:w="910" w:type="dxa"/>
            <w:tcBorders>
              <w:top w:val="single" w:sz="4" w:space="0" w:color="000000"/>
              <w:left w:val="nil"/>
              <w:bottom w:val="single" w:sz="4" w:space="0" w:color="000000"/>
              <w:right w:val="single" w:sz="4" w:space="0" w:color="000000"/>
            </w:tcBorders>
            <w:shd w:val="clear" w:color="auto" w:fill="auto"/>
            <w:vAlign w:val="center"/>
          </w:tcPr>
          <w:p w14:paraId="3B02374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1,385</w:t>
            </w:r>
          </w:p>
        </w:tc>
      </w:tr>
    </w:tbl>
    <w:p w14:paraId="0567B51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Существующие договоры не включают затраты потребителей на поддержание резервной тепловой мощности. Долгосрочные договоры теплоснабжения, в соответствии с которыми цена определяется по </w:t>
      </w:r>
      <w:r>
        <w:rPr>
          <w:rFonts w:ascii="Times New Roman" w:hAnsi="Times New Roman"/>
          <w:color w:val="000000" w:themeColor="text1"/>
          <w:sz w:val="28"/>
        </w:rPr>
        <w:lastRenderedPageBreak/>
        <w:t>соглашению сторон, и долгосрочные договоры, в отношении которых установлен долгосрочный тариф, отсутствуют.</w:t>
      </w:r>
    </w:p>
    <w:p w14:paraId="769BF98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с указанием величины тепловой нагрузки для потребителей каждого поселения</w:t>
      </w:r>
    </w:p>
    <w:p w14:paraId="58C030F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Источников тепловой энергии, зоны действия которых расположены в границах двух или более поселений, на территории сельского поселения не имеется.</w:t>
      </w:r>
    </w:p>
    <w:p w14:paraId="60226E4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2.5 Радиус эффективного теплоснабжения, определяемый в соответствии с методическими указаниями по разработке схем теплоснабжения</w:t>
      </w:r>
    </w:p>
    <w:p w14:paraId="23EDAD1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Федеральному закону от 27.07.2010 года №190-ФЗ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0169C5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2E78333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приказом Минэнерго №212 от 05 марта 2019 года.</w:t>
      </w:r>
    </w:p>
    <w:p w14:paraId="5451594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4FDB27F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w:t>
      </w:r>
      <w:r>
        <w:rPr>
          <w:rFonts w:ascii="Times New Roman" w:hAnsi="Times New Roman"/>
          <w:color w:val="000000" w:themeColor="text1"/>
          <w:sz w:val="28"/>
        </w:rPr>
        <w:lastRenderedPageBreak/>
        <w:t xml:space="preserve">существующих источников тепловой энергии (мощности). Все решения по развитию СЦТ </w:t>
      </w:r>
      <w:r>
        <w:rPr>
          <w:rFonts w:ascii="Times New Roman" w:hAnsi="Times New Roman"/>
          <w:sz w:val="28"/>
        </w:rPr>
        <w:t>сельского поселения</w:t>
      </w:r>
      <w:r>
        <w:rPr>
          <w:rFonts w:ascii="Times New Roman" w:hAnsi="Times New Roman"/>
          <w:color w:val="000000" w:themeColor="text1"/>
          <w:sz w:val="28"/>
        </w:rPr>
        <w:t>, принятые в рекомендованном сценарии, разработаны с учетом указанного принципа.</w:t>
      </w:r>
    </w:p>
    <w:p w14:paraId="25996F3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p w14:paraId="0A4CA98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Радиус эффективного теплоснабжения источников тепловой энергии для зоны действия каждого источника тепловой энергии приведены в таблице 1.16.</w:t>
      </w:r>
    </w:p>
    <w:p w14:paraId="3A10BFB7"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Результаты расчета радиуса теплоснабжения для источников тепловой энергии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5"/>
        <w:gridCol w:w="2409"/>
      </w:tblGrid>
      <w:tr w:rsidR="009A3D68" w14:paraId="66D229FE" w14:textId="77777777">
        <w:trPr>
          <w:trHeight w:val="567"/>
          <w:tblHeader/>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97AC3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Источник тепловой энергии</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B79B6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«Поселковая»</w:t>
            </w:r>
          </w:p>
        </w:tc>
      </w:tr>
      <w:tr w:rsidR="009A3D68" w14:paraId="3C6C1F45" w14:textId="77777777">
        <w:trPr>
          <w:trHeight w:val="340"/>
          <w:tblHeader/>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A1D21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06580A" w14:textId="77777777" w:rsidR="009A3D68" w:rsidRDefault="0070310C">
            <w:pPr>
              <w:spacing w:after="0" w:line="240" w:lineRule="auto"/>
              <w:ind w:right="-129"/>
              <w:jc w:val="both"/>
              <w:rPr>
                <w:rFonts w:ascii="Times New Roman" w:hAnsi="Times New Roman"/>
                <w:color w:val="000000" w:themeColor="text1"/>
                <w:sz w:val="28"/>
              </w:rPr>
            </w:pPr>
            <w:r>
              <w:rPr>
                <w:rFonts w:ascii="Times New Roman" w:hAnsi="Times New Roman"/>
                <w:color w:val="000000" w:themeColor="text1"/>
                <w:sz w:val="28"/>
              </w:rPr>
              <w:t>2</w:t>
            </w:r>
          </w:p>
        </w:tc>
      </w:tr>
      <w:tr w:rsidR="009A3D68" w14:paraId="54F2731C" w14:textId="77777777">
        <w:trPr>
          <w:trHeight w:val="340"/>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F8774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Площадь зоны действия источника, км</w:t>
            </w:r>
            <w:r>
              <w:rPr>
                <w:rFonts w:ascii="Times New Roman" w:hAnsi="Times New Roman"/>
                <w:color w:val="000000" w:themeColor="text1"/>
                <w:sz w:val="28"/>
                <w:vertAlign w:val="superscript"/>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904B72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0,024</w:t>
            </w:r>
          </w:p>
        </w:tc>
      </w:tr>
      <w:tr w:rsidR="009A3D68" w14:paraId="34276594" w14:textId="77777777">
        <w:trPr>
          <w:trHeight w:val="433"/>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36D8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Количество абонентов, шт.</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1322B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25</w:t>
            </w:r>
          </w:p>
        </w:tc>
      </w:tr>
      <w:tr w:rsidR="009A3D68" w14:paraId="205A3820" w14:textId="77777777">
        <w:trPr>
          <w:trHeight w:val="420"/>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70A0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Среднее количество абонентов на единицу площади, 1/км</w:t>
            </w:r>
            <w:r>
              <w:rPr>
                <w:rFonts w:ascii="Times New Roman" w:hAnsi="Times New Roman"/>
                <w:color w:val="000000" w:themeColor="text1"/>
                <w:sz w:val="28"/>
                <w:vertAlign w:val="superscript"/>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DA8C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1 041,67</w:t>
            </w:r>
          </w:p>
        </w:tc>
      </w:tr>
      <w:tr w:rsidR="009A3D68" w14:paraId="71681A10" w14:textId="77777777">
        <w:trPr>
          <w:trHeight w:val="450"/>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027EE8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тепловой сети, м</w:t>
            </w:r>
            <w:r>
              <w:rPr>
                <w:rFonts w:ascii="Times New Roman" w:hAnsi="Times New Roman"/>
                <w:color w:val="000000" w:themeColor="text1"/>
                <w:sz w:val="28"/>
                <w:vertAlign w:val="superscript"/>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6F789A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704,69</w:t>
            </w:r>
          </w:p>
        </w:tc>
      </w:tr>
      <w:tr w:rsidR="009A3D68" w14:paraId="56EBDDA9" w14:textId="77777777">
        <w:trPr>
          <w:trHeight w:val="450"/>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BCCE9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Расчётная стоимость тепловой сети, млн. руб.</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4DB38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26,32</w:t>
            </w:r>
          </w:p>
        </w:tc>
      </w:tr>
      <w:tr w:rsidR="009A3D68" w14:paraId="2649422A" w14:textId="77777777">
        <w:trPr>
          <w:trHeight w:val="765"/>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A3840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Всего стоимость ТС с учётом 30% надбавки на запорно-регулирующую арматуру + проект, млн. руб.</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90CACA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37,60</w:t>
            </w:r>
          </w:p>
        </w:tc>
      </w:tr>
      <w:tr w:rsidR="009A3D68" w14:paraId="71AED79E" w14:textId="77777777">
        <w:trPr>
          <w:trHeight w:val="510"/>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7C0C8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Удельная стоимость материальной характеристики, руб./м</w:t>
            </w:r>
            <w:r>
              <w:rPr>
                <w:rFonts w:ascii="Times New Roman" w:hAnsi="Times New Roman"/>
                <w:color w:val="000000" w:themeColor="text1"/>
                <w:sz w:val="28"/>
                <w:vertAlign w:val="superscript"/>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F8F3D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53 351,62</w:t>
            </w:r>
          </w:p>
        </w:tc>
      </w:tr>
      <w:tr w:rsidR="009A3D68" w14:paraId="77084A59" w14:textId="77777777">
        <w:trPr>
          <w:trHeight w:val="450"/>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92ACC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Суммарная присоединённая нагрузка, Гкал/ч</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FC1D9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1,18</w:t>
            </w:r>
          </w:p>
        </w:tc>
      </w:tr>
      <w:tr w:rsidR="009A3D68" w14:paraId="760CAD27" w14:textId="77777777">
        <w:trPr>
          <w:trHeight w:val="510"/>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193B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Тепловая плотность зоны действия источника, Гкал/ч-км</w:t>
            </w:r>
            <w:r>
              <w:rPr>
                <w:rFonts w:ascii="Times New Roman" w:hAnsi="Times New Roman"/>
                <w:color w:val="000000" w:themeColor="text1"/>
                <w:sz w:val="28"/>
                <w:vertAlign w:val="superscript"/>
              </w:rPr>
              <w:t>2</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707EC9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48,96</w:t>
            </w:r>
          </w:p>
        </w:tc>
      </w:tr>
      <w:tr w:rsidR="009A3D68" w14:paraId="7A298D85" w14:textId="77777777">
        <w:trPr>
          <w:trHeight w:val="435"/>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5BAFD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Расчётный перепад температур теплоносителя, °С</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B76DD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25</w:t>
            </w:r>
          </w:p>
        </w:tc>
      </w:tr>
      <w:tr w:rsidR="009A3D68" w14:paraId="07B96B12" w14:textId="77777777">
        <w:trPr>
          <w:trHeight w:val="690"/>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27104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Длина ТС от источника до самого </w:t>
            </w:r>
            <w:r>
              <w:rPr>
                <w:rFonts w:ascii="Times New Roman" w:hAnsi="Times New Roman"/>
                <w:color w:val="000000" w:themeColor="text1"/>
                <w:sz w:val="28"/>
              </w:rPr>
              <w:br/>
              <w:t>удалённого потребителя, км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A8D3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0,70</w:t>
            </w:r>
          </w:p>
        </w:tc>
      </w:tr>
      <w:tr w:rsidR="009A3D68" w14:paraId="59D309A8" w14:textId="77777777">
        <w:trPr>
          <w:trHeight w:val="540"/>
        </w:trPr>
        <w:tc>
          <w:tcPr>
            <w:tcW w:w="722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4D34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Радиус эффективного теплоснабжения, км</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FD9991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0,81</w:t>
            </w:r>
          </w:p>
        </w:tc>
      </w:tr>
    </w:tbl>
    <w:p w14:paraId="1026471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соответствие с таблицей 1.16, все потребители поселения попадают в зону радиуса эффективного теплоснабжения. </w:t>
      </w:r>
    </w:p>
    <w:p w14:paraId="278183F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Раздел 3. Существующие и перспективные балансы теплоносителя</w:t>
      </w:r>
    </w:p>
    <w:p w14:paraId="2EB048F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3BEBE1F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Прогноз производительности водоподготовительных установок и максимального потребления теплоносителя для систем теплоснабжения сельского поселения выполнен на основании перспективного плана развития системы теплоснабжения потребителей, изложенного в Разделе 1.</w:t>
      </w:r>
    </w:p>
    <w:p w14:paraId="6349212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В соответствии с рекомендациями СП 124.13330.2012 «Тепловые сети» (п.6.16), объём воды в системах теплоснабжения при отсутствии данных по фактическим объемам воды допускается принимать равным 65 м³ на 1 МВт расчетной тепловой нагрузки при закрытой системе теплоснабжения, 70 м³ на 1 МВт – при открытой системе и 30 м³ на 1 МВт средней нагрузки – при отдельных сетях горячего водоснабжения. </w:t>
      </w:r>
    </w:p>
    <w:p w14:paraId="07893C7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проведении расчета часового расхода для подпитки системы теплоснабжения учитываются собственные нужды ВПУ, а также отпуск теплоносителя из тепловых сетей на цели ГВС по открытой системе теплоснабжения (среднечасовой расход теплоносителя), для корректного определения резерва/дефицита производительности ВПУ. Выделение в отдельную строку «собственные нужды ВПУ» таблицы не требуется по Приказу Министерства энергетики РФ от 5 марта 2019 г. «Об утверждении Методических указаний по разработке схем теплоснабжения».</w:t>
      </w:r>
    </w:p>
    <w:p w14:paraId="36E0972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Нормативное потребление теплоносителя в расчётный часовой расход воды для определения производительности водоподготовки равен 0,25% фактического объема воды в трубопроводах тепловых сетей и присоединенных к ним системах теплопотребления. Аварийный расход на компенсацию утечек принимается в размере 2% от объёма воды в системе теплоснабжения.</w:t>
      </w:r>
    </w:p>
    <w:p w14:paraId="6112FC9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Перспективные балансы производительности водоподготовительных установок и максимального потребления теплоносителя представлены в таблице 1.17. </w:t>
      </w:r>
    </w:p>
    <w:p w14:paraId="3072309C"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Перспективные балансы теплоносителя источников тепловой энергии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48"/>
        <w:gridCol w:w="993"/>
        <w:gridCol w:w="869"/>
        <w:gridCol w:w="871"/>
        <w:gridCol w:w="871"/>
        <w:gridCol w:w="871"/>
        <w:gridCol w:w="871"/>
        <w:gridCol w:w="871"/>
        <w:gridCol w:w="872"/>
      </w:tblGrid>
      <w:tr w:rsidR="009A3D68" w14:paraId="290FB5E7" w14:textId="77777777">
        <w:trPr>
          <w:trHeight w:val="340"/>
          <w:tblHeader/>
        </w:trPr>
        <w:tc>
          <w:tcPr>
            <w:tcW w:w="2548"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27BFAA23" w14:textId="77777777" w:rsidR="009A3D68" w:rsidRDefault="0070310C">
            <w:pPr>
              <w:pStyle w:val="Default"/>
              <w:ind w:left="-107" w:right="85" w:firstLine="107"/>
              <w:jc w:val="both"/>
              <w:rPr>
                <w:color w:val="000000" w:themeColor="text1"/>
                <w:sz w:val="28"/>
              </w:rPr>
            </w:pPr>
            <w:r>
              <w:rPr>
                <w:color w:val="000000" w:themeColor="text1"/>
                <w:sz w:val="28"/>
              </w:rPr>
              <w:t>Год</w:t>
            </w:r>
          </w:p>
          <w:p w14:paraId="7EEED5E8" w14:textId="77777777" w:rsidR="009A3D68" w:rsidRDefault="0070310C">
            <w:pPr>
              <w:pStyle w:val="Default"/>
              <w:ind w:left="-107" w:right="85" w:firstLine="107"/>
              <w:jc w:val="both"/>
              <w:rPr>
                <w:color w:val="000000" w:themeColor="text1"/>
                <w:sz w:val="28"/>
              </w:rPr>
            </w:pPr>
            <w:r>
              <w:rPr>
                <w:color w:val="000000" w:themeColor="text1"/>
                <w:sz w:val="28"/>
              </w:rPr>
              <w:t>Величина</w:t>
            </w:r>
          </w:p>
        </w:tc>
        <w:tc>
          <w:tcPr>
            <w:tcW w:w="99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911347" w14:textId="77777777" w:rsidR="009A3D68" w:rsidRDefault="0070310C">
            <w:pPr>
              <w:pStyle w:val="Default"/>
              <w:jc w:val="both"/>
              <w:rPr>
                <w:color w:val="000000" w:themeColor="text1"/>
                <w:sz w:val="28"/>
              </w:rPr>
            </w:pPr>
            <w:r>
              <w:rPr>
                <w:color w:val="000000" w:themeColor="text1"/>
                <w:sz w:val="28"/>
              </w:rPr>
              <w:t>Существующая</w:t>
            </w:r>
          </w:p>
          <w:p w14:paraId="779D57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6096"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2503CD" w14:textId="77777777" w:rsidR="009A3D68" w:rsidRDefault="0070310C" w:rsidP="00592A78">
            <w:pPr>
              <w:pStyle w:val="Default"/>
              <w:ind w:left="-107" w:right="-108" w:firstLine="107"/>
              <w:jc w:val="center"/>
              <w:rPr>
                <w:color w:val="000000" w:themeColor="text1"/>
                <w:sz w:val="28"/>
              </w:rPr>
            </w:pPr>
            <w:r>
              <w:rPr>
                <w:color w:val="000000" w:themeColor="text1"/>
                <w:sz w:val="28"/>
              </w:rPr>
              <w:t>Перспективная</w:t>
            </w:r>
          </w:p>
        </w:tc>
      </w:tr>
      <w:tr w:rsidR="009A3D68" w14:paraId="02F915B0" w14:textId="77777777">
        <w:trPr>
          <w:trHeight w:val="884"/>
          <w:tblHeader/>
        </w:trPr>
        <w:tc>
          <w:tcPr>
            <w:tcW w:w="2548"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5AC21E02" w14:textId="77777777" w:rsidR="009A3D68" w:rsidRDefault="009A3D68"/>
        </w:tc>
        <w:tc>
          <w:tcPr>
            <w:tcW w:w="993"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060A51" w14:textId="77777777" w:rsidR="009A3D68" w:rsidRDefault="009A3D68"/>
        </w:tc>
        <w:tc>
          <w:tcPr>
            <w:tcW w:w="8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C6AC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CA0F0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AE5C5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19AB0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C23C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868DC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F9B09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0919C4C7" w14:textId="77777777">
        <w:trPr>
          <w:trHeight w:val="435"/>
          <w:tblHeader/>
        </w:trPr>
        <w:tc>
          <w:tcPr>
            <w:tcW w:w="25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C1A4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D8E347" w14:textId="77777777" w:rsidR="009A3D68" w:rsidRDefault="0070310C">
            <w:pPr>
              <w:spacing w:after="0" w:line="240" w:lineRule="auto"/>
              <w:jc w:val="both"/>
              <w:rPr>
                <w:rFonts w:ascii="Times New Roman" w:hAnsi="Times New Roman"/>
                <w:sz w:val="28"/>
              </w:rPr>
            </w:pPr>
            <w:r>
              <w:rPr>
                <w:rFonts w:ascii="Times New Roman" w:hAnsi="Times New Roman"/>
                <w:sz w:val="28"/>
              </w:rPr>
              <w:t>2</w:t>
            </w:r>
          </w:p>
        </w:tc>
        <w:tc>
          <w:tcPr>
            <w:tcW w:w="8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93E502" w14:textId="77777777" w:rsidR="009A3D68" w:rsidRDefault="0070310C">
            <w:pPr>
              <w:spacing w:after="0" w:line="240" w:lineRule="auto"/>
              <w:jc w:val="both"/>
              <w:rPr>
                <w:rFonts w:ascii="Times New Roman" w:hAnsi="Times New Roman"/>
                <w:sz w:val="28"/>
              </w:rPr>
            </w:pPr>
            <w:r>
              <w:rPr>
                <w:rFonts w:ascii="Times New Roman" w:hAnsi="Times New Roman"/>
                <w:sz w:val="28"/>
              </w:rPr>
              <w:t>3</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C5677D" w14:textId="77777777" w:rsidR="009A3D68" w:rsidRDefault="0070310C">
            <w:pPr>
              <w:spacing w:after="0" w:line="240" w:lineRule="auto"/>
              <w:jc w:val="both"/>
              <w:rPr>
                <w:rFonts w:ascii="Times New Roman" w:hAnsi="Times New Roman"/>
                <w:sz w:val="28"/>
              </w:rPr>
            </w:pPr>
            <w:r>
              <w:rPr>
                <w:rFonts w:ascii="Times New Roman" w:hAnsi="Times New Roman"/>
                <w:sz w:val="28"/>
              </w:rPr>
              <w:t>4</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1FFBD4" w14:textId="77777777" w:rsidR="009A3D68" w:rsidRDefault="0070310C">
            <w:pPr>
              <w:spacing w:after="0" w:line="240" w:lineRule="auto"/>
              <w:jc w:val="both"/>
              <w:rPr>
                <w:rFonts w:ascii="Times New Roman" w:hAnsi="Times New Roman"/>
                <w:sz w:val="28"/>
              </w:rPr>
            </w:pPr>
            <w:r>
              <w:rPr>
                <w:rFonts w:ascii="Times New Roman" w:hAnsi="Times New Roman"/>
                <w:sz w:val="28"/>
              </w:rPr>
              <w:t>5</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0CD08E" w14:textId="77777777" w:rsidR="009A3D68" w:rsidRDefault="0070310C">
            <w:pPr>
              <w:spacing w:after="0" w:line="240" w:lineRule="auto"/>
              <w:jc w:val="both"/>
              <w:rPr>
                <w:rFonts w:ascii="Times New Roman" w:hAnsi="Times New Roman"/>
                <w:sz w:val="28"/>
              </w:rPr>
            </w:pPr>
            <w:r>
              <w:rPr>
                <w:rFonts w:ascii="Times New Roman" w:hAnsi="Times New Roman"/>
                <w:sz w:val="28"/>
              </w:rPr>
              <w:t>6</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A99793" w14:textId="77777777" w:rsidR="009A3D68" w:rsidRDefault="0070310C">
            <w:pPr>
              <w:spacing w:after="0" w:line="240" w:lineRule="auto"/>
              <w:jc w:val="both"/>
              <w:rPr>
                <w:rFonts w:ascii="Times New Roman" w:hAnsi="Times New Roman"/>
                <w:sz w:val="28"/>
              </w:rPr>
            </w:pPr>
            <w:r>
              <w:rPr>
                <w:rFonts w:ascii="Times New Roman" w:hAnsi="Times New Roman"/>
                <w:sz w:val="28"/>
              </w:rPr>
              <w:t>7</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28C0E4" w14:textId="77777777" w:rsidR="009A3D68" w:rsidRDefault="0070310C">
            <w:pPr>
              <w:spacing w:after="0" w:line="240" w:lineRule="auto"/>
              <w:jc w:val="both"/>
              <w:rPr>
                <w:rFonts w:ascii="Times New Roman" w:hAnsi="Times New Roman"/>
                <w:sz w:val="28"/>
              </w:rPr>
            </w:pPr>
            <w:r>
              <w:rPr>
                <w:rFonts w:ascii="Times New Roman" w:hAnsi="Times New Roman"/>
                <w:sz w:val="28"/>
              </w:rPr>
              <w:t>8</w:t>
            </w:r>
          </w:p>
        </w:tc>
        <w:tc>
          <w:tcPr>
            <w:tcW w:w="871" w:type="dxa"/>
            <w:tcBorders>
              <w:top w:val="single" w:sz="4" w:space="0" w:color="000000"/>
              <w:left w:val="single" w:sz="4" w:space="0" w:color="000000"/>
              <w:bottom w:val="single" w:sz="4" w:space="0" w:color="000000"/>
              <w:right w:val="single" w:sz="4" w:space="0" w:color="000000"/>
            </w:tcBorders>
            <w:tcMar>
              <w:left w:w="0" w:type="dxa"/>
              <w:right w:w="0" w:type="dxa"/>
            </w:tcMar>
          </w:tcPr>
          <w:p w14:paraId="357CA02E" w14:textId="77777777" w:rsidR="009A3D68" w:rsidRDefault="0070310C">
            <w:pPr>
              <w:spacing w:after="0" w:line="240" w:lineRule="auto"/>
              <w:jc w:val="both"/>
              <w:rPr>
                <w:rFonts w:ascii="Times New Roman" w:hAnsi="Times New Roman"/>
                <w:sz w:val="28"/>
              </w:rPr>
            </w:pPr>
            <w:r>
              <w:rPr>
                <w:rFonts w:ascii="Times New Roman" w:hAnsi="Times New Roman"/>
                <w:sz w:val="28"/>
              </w:rPr>
              <w:t>9</w:t>
            </w:r>
          </w:p>
        </w:tc>
      </w:tr>
      <w:tr w:rsidR="009A3D68" w14:paraId="32071832" w14:textId="77777777">
        <w:trPr>
          <w:trHeight w:val="465"/>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9EC5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01B9F801" w14:textId="77777777">
        <w:trPr>
          <w:trHeight w:val="1163"/>
        </w:trPr>
        <w:tc>
          <w:tcPr>
            <w:tcW w:w="25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37F69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EFC53E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86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12AA1B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B8B1EE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32C946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046E8A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B57F3F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837CF8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871" w:type="dxa"/>
            <w:tcBorders>
              <w:top w:val="single" w:sz="4" w:space="0" w:color="000000"/>
              <w:left w:val="nil"/>
              <w:bottom w:val="single" w:sz="4" w:space="0" w:color="000000"/>
              <w:right w:val="single" w:sz="4" w:space="0" w:color="000000"/>
            </w:tcBorders>
            <w:tcMar>
              <w:left w:w="0" w:type="dxa"/>
              <w:right w:w="0" w:type="dxa"/>
            </w:tcMar>
            <w:vAlign w:val="center"/>
          </w:tcPr>
          <w:p w14:paraId="40225F9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r>
      <w:tr w:rsidR="009A3D68" w14:paraId="64BA03E5" w14:textId="77777777">
        <w:trPr>
          <w:trHeight w:val="1125"/>
        </w:trPr>
        <w:tc>
          <w:tcPr>
            <w:tcW w:w="25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6BF12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Нормативное потребление </w:t>
            </w:r>
          </w:p>
          <w:p w14:paraId="060FB7F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теплоносителя,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1087A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0,236</w:t>
            </w:r>
          </w:p>
        </w:tc>
        <w:tc>
          <w:tcPr>
            <w:tcW w:w="86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93193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0,236</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DEBAA5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0,236</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4F291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0,236</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8B6DB2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0,236</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A01850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0,245</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7589FE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0,245</w:t>
            </w:r>
          </w:p>
        </w:tc>
        <w:tc>
          <w:tcPr>
            <w:tcW w:w="871" w:type="dxa"/>
            <w:tcBorders>
              <w:top w:val="single" w:sz="4" w:space="0" w:color="000000"/>
              <w:left w:val="nil"/>
              <w:bottom w:val="single" w:sz="4" w:space="0" w:color="000000"/>
              <w:right w:val="single" w:sz="4" w:space="0" w:color="000000"/>
            </w:tcBorders>
            <w:tcMar>
              <w:left w:w="0" w:type="dxa"/>
              <w:right w:w="0" w:type="dxa"/>
            </w:tcMar>
            <w:vAlign w:val="center"/>
          </w:tcPr>
          <w:p w14:paraId="5DFA41C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0,245</w:t>
            </w:r>
          </w:p>
        </w:tc>
      </w:tr>
      <w:tr w:rsidR="009A3D68" w14:paraId="409D9E4F" w14:textId="77777777">
        <w:trPr>
          <w:trHeight w:val="1095"/>
        </w:trPr>
        <w:tc>
          <w:tcPr>
            <w:tcW w:w="25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34668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Максимальное потребление воды,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4DDF9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6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E87BDE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88D588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18923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343DD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035865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06EE57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71" w:type="dxa"/>
            <w:tcBorders>
              <w:top w:val="single" w:sz="4" w:space="0" w:color="000000"/>
              <w:left w:val="nil"/>
              <w:bottom w:val="single" w:sz="4" w:space="0" w:color="000000"/>
              <w:right w:val="single" w:sz="4" w:space="0" w:color="000000"/>
            </w:tcBorders>
            <w:tcMar>
              <w:left w:w="0" w:type="dxa"/>
              <w:right w:w="0" w:type="dxa"/>
            </w:tcMar>
            <w:vAlign w:val="center"/>
          </w:tcPr>
          <w:p w14:paraId="09669CE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3107BAD7" w14:textId="77777777">
        <w:trPr>
          <w:trHeight w:val="1262"/>
        </w:trPr>
        <w:tc>
          <w:tcPr>
            <w:tcW w:w="25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CF217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lastRenderedPageBreak/>
              <w:t>Нормативные утечки теплоносителя в сетях, 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442A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1 199,87</w:t>
            </w:r>
          </w:p>
        </w:tc>
        <w:tc>
          <w:tcPr>
            <w:tcW w:w="86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42F85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1 199,87</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E1839E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1 199,87</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2720F3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1 199,87</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CBF532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1 199,87</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2E6D2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1 246,82</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C18A56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1 246,82</w:t>
            </w:r>
          </w:p>
        </w:tc>
        <w:tc>
          <w:tcPr>
            <w:tcW w:w="871" w:type="dxa"/>
            <w:tcBorders>
              <w:top w:val="single" w:sz="4" w:space="0" w:color="000000"/>
              <w:left w:val="nil"/>
              <w:bottom w:val="single" w:sz="4" w:space="0" w:color="000000"/>
              <w:right w:val="single" w:sz="4" w:space="0" w:color="000000"/>
            </w:tcBorders>
            <w:tcMar>
              <w:left w:w="0" w:type="dxa"/>
              <w:right w:w="0" w:type="dxa"/>
            </w:tcMar>
            <w:vAlign w:val="center"/>
          </w:tcPr>
          <w:p w14:paraId="388DBFE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1 246,82</w:t>
            </w:r>
          </w:p>
        </w:tc>
      </w:tr>
      <w:tr w:rsidR="009A3D68" w14:paraId="11FEBD9B" w14:textId="77777777">
        <w:trPr>
          <w:trHeight w:val="1037"/>
        </w:trPr>
        <w:tc>
          <w:tcPr>
            <w:tcW w:w="25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978D3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Количество </w:t>
            </w:r>
          </w:p>
          <w:p w14:paraId="211253C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баков-аккумуляторов, ед.</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249B0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6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25B91E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DF89C7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597436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7013C2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56D826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317CC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tcMar>
              <w:left w:w="0" w:type="dxa"/>
              <w:right w:w="0" w:type="dxa"/>
            </w:tcMar>
            <w:vAlign w:val="center"/>
          </w:tcPr>
          <w:p w14:paraId="468C5DF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40DA6CC" w14:textId="77777777">
        <w:trPr>
          <w:trHeight w:val="1136"/>
        </w:trPr>
        <w:tc>
          <w:tcPr>
            <w:tcW w:w="25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BC9F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Общая емкость </w:t>
            </w:r>
          </w:p>
          <w:p w14:paraId="03308057"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color w:val="000000" w:themeColor="text1"/>
                <w:sz w:val="28"/>
              </w:rPr>
              <w:t>баков-аккумуляторов, м</w:t>
            </w:r>
            <w:r>
              <w:rPr>
                <w:rFonts w:ascii="Times New Roman" w:hAnsi="Times New Roman"/>
                <w:color w:val="000000" w:themeColor="text1"/>
                <w:sz w:val="28"/>
                <w:vertAlign w:val="superscript"/>
              </w:rPr>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6B83FA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6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56DDBE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29A2AB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F65D41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085A0B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1734EB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F9FB23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71" w:type="dxa"/>
            <w:tcBorders>
              <w:top w:val="single" w:sz="4" w:space="0" w:color="000000"/>
              <w:left w:val="nil"/>
              <w:bottom w:val="single" w:sz="4" w:space="0" w:color="000000"/>
              <w:right w:val="single" w:sz="4" w:space="0" w:color="000000"/>
            </w:tcBorders>
            <w:tcMar>
              <w:left w:w="0" w:type="dxa"/>
              <w:right w:w="0" w:type="dxa"/>
            </w:tcMar>
            <w:vAlign w:val="center"/>
          </w:tcPr>
          <w:p w14:paraId="6C8421B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bl>
    <w:p w14:paraId="3AC4A0C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 на период с 2022 по 2037 годы.</w:t>
      </w:r>
    </w:p>
    <w:p w14:paraId="24589C6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7674F86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Перспективные балансы производительности водоподготовительных установок в аварийных режимах работы представлены в таблице 1.18.</w:t>
      </w:r>
    </w:p>
    <w:p w14:paraId="006A7139"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xml:space="preserve">– Перспективные балансы производительности водоподготовительных установок источников тепловой энергии </w:t>
      </w:r>
      <w:r>
        <w:rPr>
          <w:rFonts w:ascii="Times New Roman" w:hAnsi="Times New Roman"/>
          <w:sz w:val="28"/>
        </w:rPr>
        <w:t>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59"/>
        <w:gridCol w:w="985"/>
        <w:gridCol w:w="777"/>
        <w:gridCol w:w="777"/>
        <w:gridCol w:w="777"/>
        <w:gridCol w:w="777"/>
        <w:gridCol w:w="777"/>
        <w:gridCol w:w="777"/>
        <w:gridCol w:w="833"/>
      </w:tblGrid>
      <w:tr w:rsidR="009A3D68" w14:paraId="18CFB1B0" w14:textId="77777777">
        <w:trPr>
          <w:trHeight w:val="340"/>
          <w:tblHeader/>
        </w:trPr>
        <w:tc>
          <w:tcPr>
            <w:tcW w:w="3159"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0E86371B" w14:textId="77777777" w:rsidR="009A3D68" w:rsidRDefault="0070310C">
            <w:pPr>
              <w:pStyle w:val="Default"/>
              <w:ind w:left="-107" w:right="-37" w:firstLine="107"/>
              <w:jc w:val="both"/>
              <w:rPr>
                <w:color w:val="000000" w:themeColor="text1"/>
                <w:sz w:val="28"/>
              </w:rPr>
            </w:pPr>
            <w:r>
              <w:rPr>
                <w:color w:val="000000" w:themeColor="text1"/>
                <w:sz w:val="28"/>
              </w:rPr>
              <w:t>Год</w:t>
            </w:r>
          </w:p>
          <w:p w14:paraId="4DFCBE68" w14:textId="77777777" w:rsidR="009A3D68" w:rsidRDefault="0070310C">
            <w:pPr>
              <w:pStyle w:val="Default"/>
              <w:ind w:left="-107" w:right="-108" w:firstLine="107"/>
              <w:jc w:val="both"/>
              <w:rPr>
                <w:color w:val="000000" w:themeColor="text1"/>
                <w:sz w:val="28"/>
              </w:rPr>
            </w:pPr>
            <w:r>
              <w:rPr>
                <w:color w:val="000000" w:themeColor="text1"/>
                <w:sz w:val="28"/>
              </w:rPr>
              <w:t>Величина</w:t>
            </w:r>
          </w:p>
        </w:tc>
        <w:tc>
          <w:tcPr>
            <w:tcW w:w="98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217894" w14:textId="77777777" w:rsidR="009A3D68" w:rsidRDefault="0070310C">
            <w:pPr>
              <w:pStyle w:val="Default"/>
              <w:ind w:left="-107" w:right="-108" w:hanging="55"/>
              <w:jc w:val="both"/>
              <w:rPr>
                <w:color w:val="000000" w:themeColor="text1"/>
                <w:sz w:val="28"/>
              </w:rPr>
            </w:pPr>
            <w:r>
              <w:rPr>
                <w:color w:val="000000" w:themeColor="text1"/>
                <w:sz w:val="28"/>
              </w:rPr>
              <w:t>Существу</w:t>
            </w:r>
          </w:p>
          <w:p w14:paraId="431BB15D" w14:textId="77777777" w:rsidR="009A3D68" w:rsidRDefault="0070310C">
            <w:pPr>
              <w:pStyle w:val="Default"/>
              <w:ind w:left="-107" w:right="-108" w:hanging="55"/>
              <w:jc w:val="both"/>
              <w:rPr>
                <w:color w:val="000000" w:themeColor="text1"/>
                <w:sz w:val="28"/>
              </w:rPr>
            </w:pPr>
            <w:r>
              <w:rPr>
                <w:color w:val="000000" w:themeColor="text1"/>
                <w:sz w:val="28"/>
              </w:rPr>
              <w:t>ющая</w:t>
            </w:r>
          </w:p>
          <w:p w14:paraId="1870105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5493"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2F54AA" w14:textId="1E429CCF" w:rsidR="009A3D68" w:rsidRDefault="0070310C" w:rsidP="00592A78">
            <w:pPr>
              <w:pStyle w:val="Default"/>
              <w:ind w:left="-107" w:right="-108" w:firstLine="107"/>
              <w:jc w:val="center"/>
              <w:rPr>
                <w:color w:val="000000" w:themeColor="text1"/>
                <w:sz w:val="28"/>
              </w:rPr>
            </w:pPr>
            <w:r>
              <w:rPr>
                <w:color w:val="000000" w:themeColor="text1"/>
                <w:sz w:val="28"/>
              </w:rPr>
              <w:t>Перспективная</w:t>
            </w:r>
          </w:p>
        </w:tc>
      </w:tr>
      <w:tr w:rsidR="009A3D68" w14:paraId="0B966AB9" w14:textId="77777777">
        <w:trPr>
          <w:trHeight w:val="802"/>
          <w:tblHeader/>
        </w:trPr>
        <w:tc>
          <w:tcPr>
            <w:tcW w:w="3159"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72E05BB1" w14:textId="77777777" w:rsidR="009A3D68" w:rsidRDefault="009A3D68"/>
        </w:tc>
        <w:tc>
          <w:tcPr>
            <w:tcW w:w="985"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2A7C54" w14:textId="77777777" w:rsidR="009A3D68" w:rsidRDefault="009A3D68"/>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F073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7B10C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3F14E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10E85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AD001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E9EAB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3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DF5A4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4AEEE624" w14:textId="77777777">
        <w:trPr>
          <w:trHeight w:val="340"/>
          <w:tblHeader/>
        </w:trPr>
        <w:tc>
          <w:tcPr>
            <w:tcW w:w="31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88FF6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9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BA8468" w14:textId="77777777" w:rsidR="009A3D68" w:rsidRDefault="0070310C">
            <w:pPr>
              <w:spacing w:after="0" w:line="240" w:lineRule="auto"/>
              <w:jc w:val="both"/>
              <w:rPr>
                <w:rFonts w:ascii="Times New Roman" w:hAnsi="Times New Roman"/>
                <w:sz w:val="28"/>
              </w:rPr>
            </w:pPr>
            <w:r>
              <w:rPr>
                <w:rFonts w:ascii="Times New Roman" w:hAnsi="Times New Roman"/>
                <w:sz w:val="28"/>
              </w:rPr>
              <w:t>2</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7664E5" w14:textId="77777777" w:rsidR="009A3D68" w:rsidRDefault="0070310C">
            <w:pPr>
              <w:spacing w:after="0" w:line="240" w:lineRule="auto"/>
              <w:jc w:val="both"/>
              <w:rPr>
                <w:rFonts w:ascii="Times New Roman" w:hAnsi="Times New Roman"/>
                <w:sz w:val="28"/>
              </w:rPr>
            </w:pPr>
            <w:r>
              <w:rPr>
                <w:rFonts w:ascii="Times New Roman" w:hAnsi="Times New Roman"/>
                <w:sz w:val="28"/>
              </w:rPr>
              <w:t>3</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097A3C" w14:textId="77777777" w:rsidR="009A3D68" w:rsidRDefault="0070310C">
            <w:pPr>
              <w:spacing w:after="0" w:line="240" w:lineRule="auto"/>
              <w:jc w:val="both"/>
              <w:rPr>
                <w:rFonts w:ascii="Times New Roman" w:hAnsi="Times New Roman"/>
                <w:sz w:val="28"/>
              </w:rPr>
            </w:pPr>
            <w:r>
              <w:rPr>
                <w:rFonts w:ascii="Times New Roman" w:hAnsi="Times New Roman"/>
                <w:sz w:val="28"/>
              </w:rPr>
              <w:t>4</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7A32FDA" w14:textId="77777777" w:rsidR="009A3D68" w:rsidRDefault="0070310C">
            <w:pPr>
              <w:spacing w:after="0" w:line="240" w:lineRule="auto"/>
              <w:jc w:val="both"/>
              <w:rPr>
                <w:rFonts w:ascii="Times New Roman" w:hAnsi="Times New Roman"/>
                <w:sz w:val="28"/>
              </w:rPr>
            </w:pPr>
            <w:r>
              <w:rPr>
                <w:rFonts w:ascii="Times New Roman" w:hAnsi="Times New Roman"/>
                <w:sz w:val="28"/>
              </w:rPr>
              <w:t>5</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6FB926" w14:textId="77777777" w:rsidR="009A3D68" w:rsidRDefault="0070310C">
            <w:pPr>
              <w:spacing w:after="0" w:line="240" w:lineRule="auto"/>
              <w:jc w:val="both"/>
              <w:rPr>
                <w:rFonts w:ascii="Times New Roman" w:hAnsi="Times New Roman"/>
                <w:sz w:val="28"/>
              </w:rPr>
            </w:pPr>
            <w:r>
              <w:rPr>
                <w:rFonts w:ascii="Times New Roman" w:hAnsi="Times New Roman"/>
                <w:sz w:val="28"/>
              </w:rPr>
              <w:t>6</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1EE9C8" w14:textId="77777777" w:rsidR="009A3D68" w:rsidRDefault="0070310C">
            <w:pPr>
              <w:spacing w:after="0" w:line="240" w:lineRule="auto"/>
              <w:jc w:val="both"/>
              <w:rPr>
                <w:rFonts w:ascii="Times New Roman" w:hAnsi="Times New Roman"/>
                <w:sz w:val="28"/>
              </w:rPr>
            </w:pPr>
            <w:r>
              <w:rPr>
                <w:rFonts w:ascii="Times New Roman" w:hAnsi="Times New Roman"/>
                <w:sz w:val="28"/>
              </w:rPr>
              <w:t>7</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FB649D" w14:textId="77777777" w:rsidR="009A3D68" w:rsidRDefault="0070310C">
            <w:pPr>
              <w:spacing w:after="0" w:line="240" w:lineRule="auto"/>
              <w:jc w:val="both"/>
              <w:rPr>
                <w:rFonts w:ascii="Times New Roman" w:hAnsi="Times New Roman"/>
                <w:sz w:val="28"/>
              </w:rPr>
            </w:pPr>
            <w:r>
              <w:rPr>
                <w:rFonts w:ascii="Times New Roman" w:hAnsi="Times New Roman"/>
                <w:sz w:val="28"/>
              </w:rPr>
              <w:t>8</w:t>
            </w:r>
          </w:p>
        </w:tc>
        <w:tc>
          <w:tcPr>
            <w:tcW w:w="83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4FB566" w14:textId="77777777" w:rsidR="009A3D68" w:rsidRDefault="0070310C">
            <w:pPr>
              <w:spacing w:after="0" w:line="240" w:lineRule="auto"/>
              <w:jc w:val="both"/>
              <w:rPr>
                <w:rFonts w:ascii="Times New Roman" w:hAnsi="Times New Roman"/>
                <w:sz w:val="28"/>
              </w:rPr>
            </w:pPr>
            <w:r>
              <w:rPr>
                <w:rFonts w:ascii="Times New Roman" w:hAnsi="Times New Roman"/>
                <w:sz w:val="28"/>
              </w:rPr>
              <w:t>9</w:t>
            </w:r>
          </w:p>
        </w:tc>
      </w:tr>
      <w:tr w:rsidR="009A3D68" w14:paraId="76C0F564" w14:textId="77777777">
        <w:trPr>
          <w:trHeight w:val="425"/>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FFD5F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4040813B" w14:textId="77777777">
        <w:trPr>
          <w:trHeight w:val="1650"/>
        </w:trPr>
        <w:tc>
          <w:tcPr>
            <w:tcW w:w="31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92FD2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Производительность водоподготовительных установок в аварийных режимах работы,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06BCE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288B2F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145B20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9CB6E4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C52EC1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4390F9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C17116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c>
          <w:tcPr>
            <w:tcW w:w="83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C03938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2,000</w:t>
            </w:r>
          </w:p>
        </w:tc>
      </w:tr>
      <w:tr w:rsidR="009A3D68" w14:paraId="22A4100D" w14:textId="77777777">
        <w:trPr>
          <w:trHeight w:val="1635"/>
        </w:trPr>
        <w:tc>
          <w:tcPr>
            <w:tcW w:w="31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AA9BB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Потребление теплоносителя в аварийных режимах работы,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985"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D236DF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533DFA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0BB6C74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7E0736E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75D1DC0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0EF428C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1,960</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47CE3C5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1,960</w:t>
            </w:r>
          </w:p>
        </w:tc>
        <w:tc>
          <w:tcPr>
            <w:tcW w:w="833" w:type="dxa"/>
            <w:tcBorders>
              <w:top w:val="nil"/>
              <w:left w:val="nil"/>
              <w:bottom w:val="single" w:sz="4" w:space="0" w:color="000000"/>
              <w:right w:val="single" w:sz="4" w:space="0" w:color="000000"/>
            </w:tcBorders>
            <w:shd w:val="clear" w:color="auto" w:fill="auto"/>
            <w:tcMar>
              <w:left w:w="0" w:type="dxa"/>
              <w:right w:w="0" w:type="dxa"/>
            </w:tcMar>
            <w:vAlign w:val="center"/>
          </w:tcPr>
          <w:p w14:paraId="4DED460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1,960</w:t>
            </w:r>
          </w:p>
        </w:tc>
      </w:tr>
    </w:tbl>
    <w:p w14:paraId="0B087B3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w:t>
      </w:r>
      <w:r>
        <w:rPr>
          <w:rFonts w:ascii="Times New Roman" w:hAnsi="Times New Roman"/>
          <w:sz w:val="28"/>
        </w:rPr>
        <w:t>сельского поселения</w:t>
      </w:r>
      <w:r>
        <w:rPr>
          <w:rFonts w:ascii="Times New Roman" w:hAnsi="Times New Roman"/>
          <w:color w:val="000000" w:themeColor="text1"/>
          <w:sz w:val="28"/>
        </w:rPr>
        <w:t xml:space="preserve"> на период с 2022 по 2037 годы.</w:t>
      </w:r>
    </w:p>
    <w:p w14:paraId="5F6BEB88"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Раздел 4. Основные положения мастер-плана развития систем теплоснабжения поселения</w:t>
      </w:r>
    </w:p>
    <w:p w14:paraId="4A37B89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Мастер-план схемы теплоснабжения выполняется в соответствии с Требованиям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56B1602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4.1 Описание сценариев развития теплоснабжения поселения</w:t>
      </w:r>
    </w:p>
    <w:p w14:paraId="6DC3B10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Возможными сценариями развития теплоснабжения поселения являются: </w:t>
      </w:r>
    </w:p>
    <w:p w14:paraId="076C58F4" w14:textId="77777777" w:rsidR="009A3D68" w:rsidRDefault="0070310C">
      <w:pPr>
        <w:pStyle w:val="af6"/>
        <w:numPr>
          <w:ilvl w:val="0"/>
          <w:numId w:val="7"/>
        </w:numPr>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своевременная модернизация существующих источников тепловой энергии, с заменой насосного оборудования; </w:t>
      </w:r>
    </w:p>
    <w:p w14:paraId="629D4DA6" w14:textId="77777777" w:rsidR="009A3D68" w:rsidRDefault="0070310C">
      <w:pPr>
        <w:pStyle w:val="af6"/>
        <w:numPr>
          <w:ilvl w:val="0"/>
          <w:numId w:val="7"/>
        </w:numPr>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модернизация тепловых сетей;</w:t>
      </w:r>
    </w:p>
    <w:p w14:paraId="47B8BE4F" w14:textId="77777777" w:rsidR="009A3D68" w:rsidRDefault="0070310C">
      <w:pPr>
        <w:pStyle w:val="af6"/>
        <w:numPr>
          <w:ilvl w:val="0"/>
          <w:numId w:val="7"/>
        </w:numPr>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создание резерва топлива;</w:t>
      </w:r>
    </w:p>
    <w:p w14:paraId="1569B0D9" w14:textId="77777777" w:rsidR="009A3D68" w:rsidRDefault="0070310C">
      <w:pPr>
        <w:pStyle w:val="af6"/>
        <w:numPr>
          <w:ilvl w:val="0"/>
          <w:numId w:val="7"/>
        </w:numPr>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обеспечение антитеррористической безопасности и автоматического управления. </w:t>
      </w:r>
    </w:p>
    <w:p w14:paraId="12B227A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При выборе вариантов развития систем теплоснабжения сельского поселения учитываются следующие показатели: </w:t>
      </w:r>
    </w:p>
    <w:p w14:paraId="57A75189" w14:textId="77777777" w:rsidR="009A3D68" w:rsidRDefault="0070310C">
      <w:pPr>
        <w:pStyle w:val="af6"/>
        <w:numPr>
          <w:ilvl w:val="0"/>
          <w:numId w:val="7"/>
        </w:numPr>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отсутствие перспективного спроса на централизованное отопление в сельском поселении;</w:t>
      </w:r>
    </w:p>
    <w:p w14:paraId="48EFCCE3" w14:textId="77777777" w:rsidR="009A3D68" w:rsidRDefault="0070310C">
      <w:pPr>
        <w:pStyle w:val="af6"/>
        <w:numPr>
          <w:ilvl w:val="0"/>
          <w:numId w:val="7"/>
        </w:numPr>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отсутствие перспективного строительства объектов общественного назначения или многоквартирных домов.</w:t>
      </w:r>
    </w:p>
    <w:p w14:paraId="3293EB5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4.2 Обоснование выбора приоритетного сценария развития теплоснабжения поселения</w:t>
      </w:r>
    </w:p>
    <w:p w14:paraId="6FB76DD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Важной составляющей выбранного сценария является повышение рентабельности работы теплоснабжающей организации и снижение темпов роста стоимости тепловой энергии ниже величины роста доходов населения.</w:t>
      </w:r>
    </w:p>
    <w:p w14:paraId="6AFEEFF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Сценарии развития теплоснабжения направлен на решение основных проблем: </w:t>
      </w:r>
    </w:p>
    <w:p w14:paraId="514966A5" w14:textId="77777777" w:rsidR="009A3D68" w:rsidRDefault="0070310C">
      <w:pPr>
        <w:pStyle w:val="af6"/>
        <w:numPr>
          <w:ilvl w:val="0"/>
          <w:numId w:val="8"/>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модернизация котельной;</w:t>
      </w:r>
    </w:p>
    <w:p w14:paraId="07F3A887" w14:textId="77777777" w:rsidR="009A3D68" w:rsidRDefault="0070310C">
      <w:pPr>
        <w:pStyle w:val="af6"/>
        <w:numPr>
          <w:ilvl w:val="0"/>
          <w:numId w:val="8"/>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модернизация тепловых сетей;</w:t>
      </w:r>
    </w:p>
    <w:p w14:paraId="2994FBB1" w14:textId="77777777" w:rsidR="009A3D68" w:rsidRDefault="0070310C">
      <w:pPr>
        <w:pStyle w:val="af6"/>
        <w:numPr>
          <w:ilvl w:val="0"/>
          <w:numId w:val="8"/>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повышение энергетической эффективности, энергосбережение, снижение среднего удельного расхода условного топлива на выработку тепловой энергии и снижение затрат на топливо;</w:t>
      </w:r>
    </w:p>
    <w:p w14:paraId="53887510" w14:textId="77777777" w:rsidR="009A3D68" w:rsidRDefault="0070310C">
      <w:pPr>
        <w:pStyle w:val="af6"/>
        <w:numPr>
          <w:ilvl w:val="0"/>
          <w:numId w:val="8"/>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сокращение потерь тепловой энергии при ее передаче до потребителя;</w:t>
      </w:r>
    </w:p>
    <w:p w14:paraId="34FFD6C2" w14:textId="77777777" w:rsidR="009A3D68" w:rsidRDefault="0070310C">
      <w:pPr>
        <w:pStyle w:val="af6"/>
        <w:numPr>
          <w:ilvl w:val="0"/>
          <w:numId w:val="8"/>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сокращение удельных расходов воды и электроэнергии. </w:t>
      </w:r>
    </w:p>
    <w:p w14:paraId="55DE923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Обоснованием выбора сценария развития является внедрение инноваций и современных технологий, а также проведение комплекса мероприятий по снижению себестоимости производства 1 Гкал.</w:t>
      </w:r>
    </w:p>
    <w:p w14:paraId="569B20B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Раздел 5. Предложения по строительству, реконструкции и техническому перевооружению и (или) модернизации источников тепловой энергии</w:t>
      </w:r>
    </w:p>
    <w:p w14:paraId="1843E2A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p w14:paraId="7F5BF5E3"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На сегодняшний день на территории сельского поселения функционирует одна закрытая система централизованного теплоснабжения, для которой в качестве теплоносителя используется вода.</w:t>
      </w:r>
    </w:p>
    <w:p w14:paraId="05F50D04"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От существующего </w:t>
      </w:r>
      <w:r>
        <w:rPr>
          <w:rFonts w:ascii="Times New Roman" w:hAnsi="Times New Roman"/>
          <w:color w:val="000000" w:themeColor="text1"/>
          <w:sz w:val="28"/>
        </w:rPr>
        <w:t>источника тепловой энергии</w:t>
      </w:r>
      <w:r>
        <w:rPr>
          <w:rFonts w:ascii="Times New Roman" w:hAnsi="Times New Roman"/>
          <w:sz w:val="28"/>
        </w:rPr>
        <w:t xml:space="preserve"> проложены двухтрубные (подающий и обратный трубопровод) закрытые тупиковые сети без резервирования.</w:t>
      </w:r>
    </w:p>
    <w:p w14:paraId="2500F632"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Перспективная тепловая нагрузка на осваиваемых территориях Томинского сельского поселения согласно расчету радиусов эффективного теплоснабжения может быть компенсирована существующими централизованными котельными. Строительство новых источников тепловой энергии для целей обеспечения перспективной тепловой нагрузки, не планируется.</w:t>
      </w:r>
    </w:p>
    <w:p w14:paraId="30F1A84B"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Прирост тепловой нагрузки на существующую централизованную систему отопления на расчетный период, может быть компенсирован существующим источником тепловой энергии. </w:t>
      </w:r>
    </w:p>
    <w:p w14:paraId="41D20DB4"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Возобновляемые источники энергии возводиться не будут.</w:t>
      </w:r>
    </w:p>
    <w:p w14:paraId="32647EAB"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545C3C83"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Прирост тепловой нагрузки на существующую централизованную систему отопления на расчетный период, может быть компенсирован существующим источником тепловой энергии. </w:t>
      </w:r>
    </w:p>
    <w:p w14:paraId="718A57F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Резерв тепловой мощности котельной «Поселковой» составляет 40,16%, чего достаточно для существующих и перспективных потребителей тепловой энергии. </w:t>
      </w:r>
    </w:p>
    <w:p w14:paraId="635E5C0D"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5.3 Предложения по техническому перевооружению и (или) модернизацию источников тепловой энергии с целью повышения эффективности работы систем теплоснабжения</w:t>
      </w:r>
    </w:p>
    <w:p w14:paraId="35FE422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Нормативный срок службы котельного оборудования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763CAD6D" w14:textId="77777777" w:rsidR="009A3D68" w:rsidRDefault="0070310C">
      <w:pPr>
        <w:pStyle w:val="af6"/>
        <w:numPr>
          <w:ilvl w:val="0"/>
          <w:numId w:val="9"/>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Для водогрейных котлов (шифр 40002) эта норма составляет 5% балансовой стоимости, что соответствует 20 годам эксплуатации. </w:t>
      </w:r>
    </w:p>
    <w:p w14:paraId="10D637F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котлового оборудования,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052CF072" w14:textId="77777777" w:rsidR="009A3D68" w:rsidRDefault="0070310C">
      <w:pPr>
        <w:pStyle w:val="af6"/>
        <w:numPr>
          <w:ilvl w:val="0"/>
          <w:numId w:val="10"/>
        </w:numPr>
        <w:spacing w:after="0" w:line="240" w:lineRule="auto"/>
        <w:ind w:left="0" w:firstLine="0"/>
        <w:jc w:val="both"/>
        <w:rPr>
          <w:rFonts w:ascii="Times New Roman" w:hAnsi="Times New Roman"/>
          <w:color w:val="000000" w:themeColor="text1"/>
          <w:sz w:val="28"/>
        </w:rPr>
      </w:pPr>
      <w:r>
        <w:rPr>
          <w:rFonts w:ascii="Times New Roman" w:hAnsi="Times New Roman"/>
          <w:color w:val="000000" w:themeColor="text1"/>
          <w:sz w:val="28"/>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2810FB5D" w14:textId="77777777" w:rsidR="009A3D68" w:rsidRDefault="0070310C">
      <w:pPr>
        <w:pStyle w:val="af6"/>
        <w:numPr>
          <w:ilvl w:val="0"/>
          <w:numId w:val="10"/>
        </w:numPr>
        <w:spacing w:after="0" w:line="240" w:lineRule="auto"/>
        <w:ind w:left="0" w:firstLine="0"/>
        <w:jc w:val="both"/>
        <w:rPr>
          <w:rFonts w:ascii="Times New Roman" w:hAnsi="Times New Roman"/>
          <w:color w:val="000000" w:themeColor="text1"/>
          <w:sz w:val="28"/>
        </w:rPr>
      </w:pPr>
      <w:r>
        <w:rPr>
          <w:rFonts w:ascii="Times New Roman" w:hAnsi="Times New Roman"/>
          <w:color w:val="000000" w:themeColor="text1"/>
          <w:sz w:val="28"/>
        </w:rPr>
        <w:t xml:space="preserve">Для насосного оборудования центрального теплоснабжения (шифр 330.28.13) эта норма составляет 20-33% балансовой стоимости, что соответствует 3-5 годам эксплуатации. </w:t>
      </w:r>
    </w:p>
    <w:p w14:paraId="2E87F03C"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Физический износ оборудования определяют, как сумму средневзвешенного износа элементов, на основании технического обследования. Обследование технического состояния инженерного оборудования проводят при комплексном обследовании технического состояния оборудования. 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14:paraId="3017F24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стабильного и надежного функционирования систем централизованного теплоснабжения поселка Томинский требуется:</w:t>
      </w:r>
    </w:p>
    <w:p w14:paraId="21B68EBF" w14:textId="77777777" w:rsidR="009A3D68" w:rsidRDefault="0070310C">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обеспечение котельной нормативным запасом резервного топлива;</w:t>
      </w:r>
    </w:p>
    <w:p w14:paraId="738F0003" w14:textId="77777777" w:rsidR="009A3D68" w:rsidRDefault="0070310C">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мероприятия по обеспечению антитеррористической безопасности, а также системы автоматического управления;</w:t>
      </w:r>
    </w:p>
    <w:p w14:paraId="50006FFF" w14:textId="77777777" w:rsidR="009A3D68" w:rsidRDefault="0070310C">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замена котлового оборудования котельной «Поселковой» (на основании физического износа);</w:t>
      </w:r>
    </w:p>
    <w:p w14:paraId="3BD55BAF" w14:textId="77777777" w:rsidR="009A3D68" w:rsidRDefault="0070310C">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замена насосного оборудования котельной «Поселковой», выработавших эксплуатационный ресурс (на основании физического износа).</w:t>
      </w:r>
    </w:p>
    <w:p w14:paraId="032B1E7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283BB50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Источники тепловой энергии, функционирующие в режиме комбинированной выработки электрической и тепловой энергии, котельные, работающие совместно на единую тепловую сеть, отсутствуют.</w:t>
      </w:r>
    </w:p>
    <w:p w14:paraId="159CE7E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3F7933E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 период разработки схемы теплоснабжения меры по выводы из эксплуатации, консервации и демонтажу источников тепловой энергии не планируются.</w:t>
      </w:r>
    </w:p>
    <w:p w14:paraId="27C9EEFB"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5.6 Меры по переоборудованию котельной в источники комбинированной выработки электрической и тепловой энергии для каждого этапа</w:t>
      </w:r>
    </w:p>
    <w:p w14:paraId="08E1CB8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Меры по переоборудованию источников тепловой энергии в источник комбинированной выработки электрической и тепловой энергии на расчетный период не требуется. Собственные нужды (электрическое потребление) источников тепловой энергии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w:t>
      </w:r>
    </w:p>
    <w:p w14:paraId="5949EAA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5.7 Меры по переводу котельной,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либо по выводу их из эксплуатации</w:t>
      </w:r>
    </w:p>
    <w:p w14:paraId="03BC2F7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Зоны действия источников комбинированной выработки тепловой и электрической энергии на территории сельского поселения отсутствуют.</w:t>
      </w:r>
    </w:p>
    <w:p w14:paraId="6575821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p>
    <w:p w14:paraId="680C2CA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Оптимальный температурный график системы теплоснабжения для каждого источника тепловой энергии остается прежним на расчетный период до 2037 года. </w:t>
      </w:r>
    </w:p>
    <w:p w14:paraId="3619F86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котельной «Поселковой» 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1D5A88C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Необходимость его изменения отсутствует. Групп источников в системе теплоснабжения, работающих на общую тепловую сеть, не имеется. Оптимальный температурный график отпуска тепловой энергии для источников тепловой энергии сельского поселения, приведённый на диаграммах ниже, сохранится на всех этапах расчетного периода.</w:t>
      </w:r>
    </w:p>
    <w:p w14:paraId="353E8846" w14:textId="77777777" w:rsidR="009A3D68" w:rsidRDefault="009A3D68">
      <w:pPr>
        <w:sectPr w:rsidR="009A3D68">
          <w:headerReference w:type="default" r:id="rId17"/>
          <w:pgSz w:w="11908" w:h="16848"/>
          <w:pgMar w:top="1134" w:right="964" w:bottom="850" w:left="1417" w:header="454" w:footer="454" w:gutter="0"/>
          <w:cols w:space="720"/>
        </w:sectPr>
      </w:pPr>
    </w:p>
    <w:p w14:paraId="3AFEA592"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 Расчет отпуска тепловой энергии для источников тепловой энергии сельского поселения в течение года </w:t>
      </w:r>
    </w:p>
    <w:tbl>
      <w:tblPr>
        <w:tblW w:w="148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19"/>
        <w:gridCol w:w="992"/>
        <w:gridCol w:w="1111"/>
        <w:gridCol w:w="948"/>
        <w:gridCol w:w="948"/>
        <w:gridCol w:w="948"/>
        <w:gridCol w:w="948"/>
        <w:gridCol w:w="948"/>
        <w:gridCol w:w="948"/>
        <w:gridCol w:w="948"/>
        <w:gridCol w:w="948"/>
        <w:gridCol w:w="948"/>
        <w:gridCol w:w="1130"/>
      </w:tblGrid>
      <w:tr w:rsidR="009A3D68" w14:paraId="6AE2A976" w14:textId="77777777" w:rsidTr="00592A78">
        <w:trPr>
          <w:trHeight w:val="340"/>
          <w:tblHeader/>
        </w:trPr>
        <w:tc>
          <w:tcPr>
            <w:tcW w:w="3119"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left w:w="0" w:type="dxa"/>
              <w:right w:w="0" w:type="dxa"/>
            </w:tcMar>
            <w:vAlign w:val="center"/>
          </w:tcPr>
          <w:p w14:paraId="56229819" w14:textId="77777777" w:rsidR="009A3D68" w:rsidRDefault="0070310C" w:rsidP="00592A78">
            <w:pPr>
              <w:spacing w:after="0" w:line="240" w:lineRule="auto"/>
              <w:jc w:val="right"/>
              <w:rPr>
                <w:rFonts w:ascii="Times New Roman" w:hAnsi="Times New Roman"/>
                <w:color w:val="000000" w:themeColor="text1"/>
                <w:sz w:val="28"/>
              </w:rPr>
            </w:pPr>
            <w:r>
              <w:rPr>
                <w:rFonts w:ascii="Times New Roman" w:hAnsi="Times New Roman"/>
                <w:color w:val="000000" w:themeColor="text1"/>
                <w:sz w:val="28"/>
              </w:rPr>
              <w:t>Месяц</w:t>
            </w:r>
          </w:p>
          <w:p w14:paraId="0831CA8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Параметр</w:t>
            </w:r>
          </w:p>
        </w:tc>
        <w:tc>
          <w:tcPr>
            <w:tcW w:w="11765"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346A65"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Значение в течение года</w:t>
            </w:r>
          </w:p>
        </w:tc>
      </w:tr>
      <w:tr w:rsidR="009A3D68" w14:paraId="69E002D3" w14:textId="77777777" w:rsidTr="00592A78">
        <w:trPr>
          <w:trHeight w:val="340"/>
          <w:tblHeader/>
        </w:trPr>
        <w:tc>
          <w:tcPr>
            <w:tcW w:w="3119"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left w:w="0" w:type="dxa"/>
              <w:right w:w="0" w:type="dxa"/>
            </w:tcMar>
            <w:vAlign w:val="center"/>
          </w:tcPr>
          <w:p w14:paraId="148C0EFA" w14:textId="77777777" w:rsidR="009A3D68" w:rsidRDefault="009A3D68"/>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C275114"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I</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B5E584F"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II</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D6ECC0F"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III</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970A94"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IV</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7DB345"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V</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53404C"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VI</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CD68278"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VII</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C580DCA"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VIII</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915A9D8"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IX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F21846F"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X</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E25C50"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XI</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DFC0F34"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XII</w:t>
            </w:r>
          </w:p>
        </w:tc>
      </w:tr>
      <w:tr w:rsidR="009A3D68" w14:paraId="6D1B2E4E" w14:textId="77777777" w:rsidTr="00592A78">
        <w:trPr>
          <w:trHeight w:val="340"/>
          <w:tblHeader/>
        </w:trPr>
        <w:tc>
          <w:tcPr>
            <w:tcW w:w="31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1D936B0"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513D635"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50D61AF"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3</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D69336A"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4</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7E6563B"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5</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A86DE6A"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6</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30F5F33"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7</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FC4076F"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8</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E5E1A58"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9</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B2586E7"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10</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9B4F2BB"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11</w:t>
            </w:r>
          </w:p>
        </w:tc>
        <w:tc>
          <w:tcPr>
            <w:tcW w:w="94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DD0CD38"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12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E5DBCA6" w14:textId="77777777" w:rsidR="009A3D68" w:rsidRDefault="0070310C" w:rsidP="00592A78">
            <w:pPr>
              <w:spacing w:after="0" w:line="240" w:lineRule="auto"/>
              <w:ind w:left="-89" w:right="-119"/>
              <w:jc w:val="center"/>
              <w:rPr>
                <w:rFonts w:ascii="Times New Roman" w:hAnsi="Times New Roman"/>
                <w:color w:val="000000" w:themeColor="text1"/>
                <w:sz w:val="28"/>
              </w:rPr>
            </w:pPr>
            <w:r>
              <w:rPr>
                <w:rFonts w:ascii="Times New Roman" w:hAnsi="Times New Roman"/>
                <w:color w:val="000000" w:themeColor="text1"/>
                <w:sz w:val="28"/>
              </w:rPr>
              <w:t>13</w:t>
            </w:r>
          </w:p>
        </w:tc>
      </w:tr>
      <w:tr w:rsidR="009A3D68" w14:paraId="68D314D9" w14:textId="77777777" w:rsidTr="00592A78">
        <w:trPr>
          <w:trHeight w:val="340"/>
        </w:trPr>
        <w:tc>
          <w:tcPr>
            <w:tcW w:w="31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CC45D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Среднемесячная температура воздуха, °С</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A146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-15,0</w:t>
            </w:r>
          </w:p>
        </w:tc>
        <w:tc>
          <w:tcPr>
            <w:tcW w:w="1111"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371178C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-13,5</w:t>
            </w:r>
          </w:p>
        </w:tc>
        <w:tc>
          <w:tcPr>
            <w:tcW w:w="94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3452DDC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-5,8</w:t>
            </w:r>
          </w:p>
        </w:tc>
        <w:tc>
          <w:tcPr>
            <w:tcW w:w="94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6A130EA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4,7</w:t>
            </w:r>
          </w:p>
        </w:tc>
        <w:tc>
          <w:tcPr>
            <w:tcW w:w="94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78271EE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12,4</w:t>
            </w:r>
          </w:p>
        </w:tc>
        <w:tc>
          <w:tcPr>
            <w:tcW w:w="94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0FDA2B4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17,6</w:t>
            </w:r>
          </w:p>
        </w:tc>
        <w:tc>
          <w:tcPr>
            <w:tcW w:w="94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3FBB6A8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19,2</w:t>
            </w:r>
          </w:p>
        </w:tc>
        <w:tc>
          <w:tcPr>
            <w:tcW w:w="94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13F3BE0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16,7</w:t>
            </w:r>
          </w:p>
        </w:tc>
        <w:tc>
          <w:tcPr>
            <w:tcW w:w="94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08CDD05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11,0</w:t>
            </w:r>
          </w:p>
        </w:tc>
        <w:tc>
          <w:tcPr>
            <w:tcW w:w="94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5ABF2D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3,5</w:t>
            </w:r>
          </w:p>
        </w:tc>
        <w:tc>
          <w:tcPr>
            <w:tcW w:w="94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7346CCB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-5,3</w:t>
            </w:r>
          </w:p>
        </w:tc>
        <w:tc>
          <w:tcPr>
            <w:tcW w:w="1130"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7E283DA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-12,2</w:t>
            </w:r>
          </w:p>
        </w:tc>
      </w:tr>
      <w:tr w:rsidR="009A3D68" w14:paraId="4B27B7B3" w14:textId="77777777" w:rsidTr="00592A78">
        <w:trPr>
          <w:trHeight w:val="340"/>
        </w:trPr>
        <w:tc>
          <w:tcPr>
            <w:tcW w:w="14884" w:type="dxa"/>
            <w:gridSpan w:val="13"/>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4D3C48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Расчетные параметры теплоносителя (при температуре наружного воздуха -32°С) 95/70°С</w:t>
            </w:r>
          </w:p>
        </w:tc>
      </w:tr>
      <w:tr w:rsidR="009A3D68" w14:paraId="484C830F" w14:textId="77777777" w:rsidTr="00592A78">
        <w:trPr>
          <w:trHeight w:val="340"/>
        </w:trPr>
        <w:tc>
          <w:tcPr>
            <w:tcW w:w="31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DBF388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Температура воды, подаваемой в отопительную систему, °С</w:t>
            </w:r>
          </w:p>
        </w:tc>
        <w:tc>
          <w:tcPr>
            <w:tcW w:w="99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BE7649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73,95</w:t>
            </w:r>
          </w:p>
        </w:tc>
        <w:tc>
          <w:tcPr>
            <w:tcW w:w="1111" w:type="dxa"/>
            <w:tcBorders>
              <w:top w:val="nil"/>
              <w:left w:val="nil"/>
              <w:bottom w:val="single" w:sz="4" w:space="0" w:color="000000"/>
              <w:right w:val="single" w:sz="4" w:space="0" w:color="000000"/>
            </w:tcBorders>
            <w:shd w:val="clear" w:color="auto" w:fill="auto"/>
            <w:tcMar>
              <w:left w:w="0" w:type="dxa"/>
              <w:right w:w="0" w:type="dxa"/>
            </w:tcMar>
            <w:vAlign w:val="center"/>
          </w:tcPr>
          <w:p w14:paraId="370B93E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72,02</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235FFF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61,88</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CA8F0D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47,17</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82CEAC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35,25</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E36EF3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25,91</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C83E99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22,41</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BA64E1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27,68</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60F376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37,53</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0CC488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48,92</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8061C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61,20</w:t>
            </w:r>
          </w:p>
        </w:tc>
        <w:tc>
          <w:tcPr>
            <w:tcW w:w="1130" w:type="dxa"/>
            <w:tcBorders>
              <w:top w:val="nil"/>
              <w:left w:val="nil"/>
              <w:bottom w:val="single" w:sz="4" w:space="0" w:color="000000"/>
              <w:right w:val="single" w:sz="4" w:space="0" w:color="000000"/>
            </w:tcBorders>
            <w:shd w:val="clear" w:color="auto" w:fill="auto"/>
            <w:tcMar>
              <w:left w:w="0" w:type="dxa"/>
              <w:right w:w="0" w:type="dxa"/>
            </w:tcMar>
            <w:vAlign w:val="center"/>
          </w:tcPr>
          <w:p w14:paraId="5D740E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70,34</w:t>
            </w:r>
          </w:p>
        </w:tc>
      </w:tr>
      <w:tr w:rsidR="009A3D68" w14:paraId="17F8EB91" w14:textId="77777777" w:rsidTr="00592A78">
        <w:trPr>
          <w:trHeight w:val="340"/>
        </w:trPr>
        <w:tc>
          <w:tcPr>
            <w:tcW w:w="31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A4CAAF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Температура сетевой воды в обратном трубопроводе, °С</w:t>
            </w:r>
          </w:p>
        </w:tc>
        <w:tc>
          <w:tcPr>
            <w:tcW w:w="99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A47C1B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57,12</w:t>
            </w:r>
          </w:p>
        </w:tc>
        <w:tc>
          <w:tcPr>
            <w:tcW w:w="1111" w:type="dxa"/>
            <w:tcBorders>
              <w:top w:val="nil"/>
              <w:left w:val="nil"/>
              <w:bottom w:val="single" w:sz="4" w:space="0" w:color="000000"/>
              <w:right w:val="single" w:sz="4" w:space="0" w:color="000000"/>
            </w:tcBorders>
            <w:shd w:val="clear" w:color="auto" w:fill="auto"/>
            <w:tcMar>
              <w:left w:w="0" w:type="dxa"/>
              <w:right w:w="0" w:type="dxa"/>
            </w:tcMar>
            <w:vAlign w:val="center"/>
          </w:tcPr>
          <w:p w14:paraId="1DE03AB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55,91</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E3A3EA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49,47</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B8245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39,81</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FC0F3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31,59</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83D148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24,76</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A4883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22,02</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AFA575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26,09</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0F4A30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33,20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42027C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40,98</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0A1DE8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49,04</w:t>
            </w:r>
          </w:p>
        </w:tc>
        <w:tc>
          <w:tcPr>
            <w:tcW w:w="1130" w:type="dxa"/>
            <w:tcBorders>
              <w:top w:val="nil"/>
              <w:left w:val="nil"/>
              <w:bottom w:val="single" w:sz="4" w:space="0" w:color="000000"/>
              <w:right w:val="single" w:sz="4" w:space="0" w:color="000000"/>
            </w:tcBorders>
            <w:shd w:val="clear" w:color="auto" w:fill="auto"/>
            <w:tcMar>
              <w:left w:w="0" w:type="dxa"/>
              <w:right w:w="0" w:type="dxa"/>
            </w:tcMar>
            <w:vAlign w:val="center"/>
          </w:tcPr>
          <w:p w14:paraId="7CE27D9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54,85</w:t>
            </w:r>
          </w:p>
        </w:tc>
      </w:tr>
      <w:tr w:rsidR="009A3D68" w14:paraId="492FD468" w14:textId="77777777" w:rsidTr="00592A78">
        <w:trPr>
          <w:trHeight w:val="340"/>
        </w:trPr>
        <w:tc>
          <w:tcPr>
            <w:tcW w:w="31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371C7C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Разница температур, °С</w:t>
            </w:r>
          </w:p>
        </w:tc>
        <w:tc>
          <w:tcPr>
            <w:tcW w:w="99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F092C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16,83</w:t>
            </w:r>
          </w:p>
        </w:tc>
        <w:tc>
          <w:tcPr>
            <w:tcW w:w="1111" w:type="dxa"/>
            <w:tcBorders>
              <w:top w:val="nil"/>
              <w:left w:val="nil"/>
              <w:bottom w:val="single" w:sz="4" w:space="0" w:color="000000"/>
              <w:right w:val="single" w:sz="4" w:space="0" w:color="000000"/>
            </w:tcBorders>
            <w:shd w:val="clear" w:color="auto" w:fill="auto"/>
            <w:tcMar>
              <w:left w:w="0" w:type="dxa"/>
              <w:right w:w="0" w:type="dxa"/>
            </w:tcMar>
            <w:vAlign w:val="center"/>
          </w:tcPr>
          <w:p w14:paraId="1DEFA35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16,11</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D5B26D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12,40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CEDC9D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7,36</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9651EB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3,65</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759063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1,15</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D501F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0,38</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5D0BD4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1,59</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3FB36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4,33</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773F0B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7,93</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5E538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12,16</w:t>
            </w:r>
          </w:p>
        </w:tc>
        <w:tc>
          <w:tcPr>
            <w:tcW w:w="1130" w:type="dxa"/>
            <w:tcBorders>
              <w:top w:val="nil"/>
              <w:left w:val="nil"/>
              <w:bottom w:val="single" w:sz="4" w:space="0" w:color="000000"/>
              <w:right w:val="single" w:sz="4" w:space="0" w:color="000000"/>
            </w:tcBorders>
            <w:shd w:val="clear" w:color="auto" w:fill="auto"/>
            <w:tcMar>
              <w:left w:w="0" w:type="dxa"/>
              <w:right w:w="0" w:type="dxa"/>
            </w:tcMar>
            <w:vAlign w:val="center"/>
          </w:tcPr>
          <w:p w14:paraId="45C59D4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15,48</w:t>
            </w:r>
          </w:p>
        </w:tc>
      </w:tr>
      <w:tr w:rsidR="009A3D68" w14:paraId="746453C8" w14:textId="77777777" w:rsidTr="00592A78">
        <w:trPr>
          <w:trHeight w:val="340"/>
        </w:trPr>
        <w:tc>
          <w:tcPr>
            <w:tcW w:w="311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AF4804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c>
          <w:tcPr>
            <w:tcW w:w="99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0EA369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1 292,64</w:t>
            </w:r>
          </w:p>
        </w:tc>
        <w:tc>
          <w:tcPr>
            <w:tcW w:w="1111" w:type="dxa"/>
            <w:tcBorders>
              <w:top w:val="nil"/>
              <w:left w:val="nil"/>
              <w:bottom w:val="single" w:sz="4" w:space="0" w:color="000000"/>
              <w:right w:val="single" w:sz="4" w:space="0" w:color="000000"/>
            </w:tcBorders>
            <w:shd w:val="clear" w:color="auto" w:fill="auto"/>
            <w:tcMar>
              <w:left w:w="0" w:type="dxa"/>
              <w:right w:w="0" w:type="dxa"/>
            </w:tcMar>
            <w:vAlign w:val="center"/>
          </w:tcPr>
          <w:p w14:paraId="543C9F3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1 088,37</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4B5A7F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797,34</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7F9D9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348,79</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727EE6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1F15CE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384E27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BF057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E502DA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4F4661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403,11</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EFD54F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748,42</w:t>
            </w:r>
          </w:p>
        </w:tc>
        <w:tc>
          <w:tcPr>
            <w:tcW w:w="1130" w:type="dxa"/>
            <w:tcBorders>
              <w:top w:val="nil"/>
              <w:left w:val="nil"/>
              <w:bottom w:val="single" w:sz="4" w:space="0" w:color="000000"/>
              <w:right w:val="single" w:sz="4" w:space="0" w:color="000000"/>
            </w:tcBorders>
            <w:shd w:val="clear" w:color="auto" w:fill="auto"/>
            <w:tcMar>
              <w:left w:w="0" w:type="dxa"/>
              <w:right w:w="0" w:type="dxa"/>
            </w:tcMar>
            <w:vAlign w:val="center"/>
          </w:tcPr>
          <w:p w14:paraId="17B0CAE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1 131,15</w:t>
            </w:r>
          </w:p>
        </w:tc>
      </w:tr>
    </w:tbl>
    <w:p w14:paraId="47EF2062" w14:textId="77777777" w:rsidR="009A3D68" w:rsidRDefault="0070310C">
      <w:pPr>
        <w:tabs>
          <w:tab w:val="left" w:pos="4136"/>
        </w:tabs>
        <w:spacing w:after="0" w:line="240" w:lineRule="auto"/>
        <w:jc w:val="both"/>
        <w:rPr>
          <w:rFonts w:ascii="Times New Roman" w:hAnsi="Times New Roman"/>
          <w:sz w:val="28"/>
        </w:rPr>
      </w:pPr>
      <w:r>
        <w:rPr>
          <w:rFonts w:ascii="Times New Roman" w:hAnsi="Times New Roman"/>
          <w:sz w:val="28"/>
        </w:rPr>
        <w:tab/>
      </w:r>
    </w:p>
    <w:p w14:paraId="3BBA2BD7" w14:textId="77777777" w:rsidR="009A3D68" w:rsidRDefault="0070310C">
      <w:pPr>
        <w:tabs>
          <w:tab w:val="left" w:pos="4136"/>
        </w:tabs>
        <w:spacing w:after="0" w:line="240" w:lineRule="auto"/>
        <w:jc w:val="both"/>
        <w:rPr>
          <w:rFonts w:ascii="Times New Roman" w:hAnsi="Times New Roman"/>
          <w:sz w:val="28"/>
        </w:rPr>
      </w:pPr>
      <w:r>
        <w:rPr>
          <w:rFonts w:ascii="Times New Roman" w:hAnsi="Times New Roman"/>
          <w:sz w:val="28"/>
        </w:rPr>
        <w:tab/>
      </w:r>
    </w:p>
    <w:p w14:paraId="7030A195" w14:textId="77777777" w:rsidR="009A3D68" w:rsidRDefault="009A3D68">
      <w:pPr>
        <w:sectPr w:rsidR="009A3D68">
          <w:headerReference w:type="default" r:id="rId18"/>
          <w:pgSz w:w="16848" w:h="11908" w:orient="landscape"/>
          <w:pgMar w:top="1134" w:right="964" w:bottom="850" w:left="1417" w:header="454" w:footer="454" w:gutter="0"/>
          <w:cols w:space="720"/>
        </w:sectPr>
      </w:pPr>
    </w:p>
    <w:p w14:paraId="14B3C01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noProof/>
          <w:color w:val="000000" w:themeColor="text1"/>
          <w:sz w:val="28"/>
        </w:rPr>
        <w:lastRenderedPageBreak/>
        <w:drawing>
          <wp:inline distT="0" distB="0" distL="0" distR="0" wp14:anchorId="5AA21361" wp14:editId="16CE5CD0">
            <wp:extent cx="6120000" cy="3023073"/>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srcRect/>
                    <a:stretch/>
                  </pic:blipFill>
                  <pic:spPr>
                    <a:xfrm>
                      <a:off x="0" y="0"/>
                      <a:ext cx="6120000" cy="3023073"/>
                    </a:xfrm>
                    <a:prstGeom prst="rect">
                      <a:avLst/>
                    </a:prstGeom>
                  </pic:spPr>
                </pic:pic>
              </a:graphicData>
            </a:graphic>
          </wp:inline>
        </w:drawing>
      </w:r>
    </w:p>
    <w:p w14:paraId="4EDD595F" w14:textId="77777777" w:rsidR="009A3D68" w:rsidRDefault="0070310C">
      <w:pPr>
        <w:pStyle w:val="af6"/>
        <w:numPr>
          <w:ilvl w:val="0"/>
          <w:numId w:val="6"/>
        </w:numPr>
        <w:spacing w:after="0" w:line="240" w:lineRule="auto"/>
        <w:ind w:left="0" w:firstLine="0"/>
        <w:jc w:val="both"/>
        <w:rPr>
          <w:rFonts w:ascii="Times New Roman" w:hAnsi="Times New Roman"/>
          <w:color w:val="000000" w:themeColor="text1"/>
          <w:sz w:val="28"/>
        </w:rPr>
      </w:pPr>
      <w:r>
        <w:rPr>
          <w:rFonts w:ascii="Times New Roman" w:hAnsi="Times New Roman"/>
          <w:sz w:val="28"/>
        </w:rPr>
        <w:t>Оптимальный температурный график отпуска тепловой энергии</w:t>
      </w:r>
    </w:p>
    <w:p w14:paraId="1CBA66A2" w14:textId="77777777" w:rsidR="009A3D68" w:rsidRDefault="0070310C">
      <w:pPr>
        <w:pStyle w:val="af6"/>
        <w:spacing w:after="0" w:line="240" w:lineRule="auto"/>
        <w:ind w:left="0" w:firstLine="708"/>
        <w:jc w:val="both"/>
        <w:rPr>
          <w:rFonts w:ascii="Times New Roman" w:hAnsi="Times New Roman"/>
          <w:color w:val="000000" w:themeColor="text1"/>
          <w:sz w:val="28"/>
        </w:rPr>
      </w:pPr>
      <w:r>
        <w:rPr>
          <w:rFonts w:ascii="Times New Roman" w:hAnsi="Times New Roman"/>
          <w:color w:val="000000" w:themeColor="text1"/>
          <w:sz w:val="28"/>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36001584"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Прирост тепловой нагрузки на существующую централизованную систему отопления на расчетный период, может быть компенсирована существующими источниками тепловой энергии. </w:t>
      </w:r>
    </w:p>
    <w:p w14:paraId="3C46396D"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Перспективная установленная мощность источников тепловой энергии в соответствии с запланированными мероприятиями по изменению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471"/>
        <w:gridCol w:w="1417"/>
        <w:gridCol w:w="900"/>
        <w:gridCol w:w="833"/>
        <w:gridCol w:w="833"/>
        <w:gridCol w:w="836"/>
        <w:gridCol w:w="833"/>
        <w:gridCol w:w="833"/>
        <w:gridCol w:w="842"/>
        <w:gridCol w:w="840"/>
      </w:tblGrid>
      <w:tr w:rsidR="009A3D68" w14:paraId="3F752DE0" w14:textId="77777777">
        <w:trPr>
          <w:trHeight w:val="340"/>
          <w:tblHeader/>
        </w:trPr>
        <w:tc>
          <w:tcPr>
            <w:tcW w:w="2887" w:type="dxa"/>
            <w:gridSpan w:val="2"/>
            <w:vMerge w:val="restart"/>
            <w:tcBorders>
              <w:top w:val="single" w:sz="4" w:space="0" w:color="000000"/>
              <w:left w:val="single" w:sz="4" w:space="0" w:color="000000"/>
              <w:bottom w:val="single" w:sz="4" w:space="0" w:color="000000"/>
              <w:right w:val="single" w:sz="4" w:space="0" w:color="000000"/>
              <w:tl2br w:val="single" w:sz="4" w:space="0" w:color="000000"/>
            </w:tcBorders>
            <w:tcMar>
              <w:left w:w="28" w:type="dxa"/>
              <w:right w:w="28" w:type="dxa"/>
            </w:tcMar>
            <w:vAlign w:val="center"/>
          </w:tcPr>
          <w:p w14:paraId="6D15E795" w14:textId="77777777" w:rsidR="009A3D68" w:rsidRDefault="0070310C" w:rsidP="00592A78">
            <w:pPr>
              <w:pStyle w:val="Default"/>
              <w:ind w:left="-107" w:right="57" w:firstLine="107"/>
              <w:jc w:val="right"/>
              <w:rPr>
                <w:color w:val="000000" w:themeColor="text1"/>
                <w:sz w:val="28"/>
              </w:rPr>
            </w:pPr>
            <w:r>
              <w:rPr>
                <w:color w:val="000000" w:themeColor="text1"/>
                <w:sz w:val="28"/>
              </w:rPr>
              <w:t>Год</w:t>
            </w:r>
          </w:p>
          <w:p w14:paraId="7C6228ED" w14:textId="77777777" w:rsidR="009A3D68" w:rsidRDefault="0070310C">
            <w:pPr>
              <w:pStyle w:val="Default"/>
              <w:ind w:left="-107" w:right="-108" w:firstLine="107"/>
              <w:jc w:val="both"/>
              <w:rPr>
                <w:color w:val="000000" w:themeColor="text1"/>
                <w:sz w:val="28"/>
              </w:rPr>
            </w:pPr>
            <w:r>
              <w:rPr>
                <w:color w:val="000000" w:themeColor="text1"/>
                <w:sz w:val="28"/>
              </w:rPr>
              <w:t xml:space="preserve">Источник </w:t>
            </w:r>
          </w:p>
          <w:p w14:paraId="5CC8F838" w14:textId="77777777" w:rsidR="009A3D68" w:rsidRDefault="0070310C">
            <w:pPr>
              <w:pStyle w:val="Default"/>
              <w:ind w:left="-107" w:right="-108" w:firstLine="107"/>
              <w:jc w:val="both"/>
              <w:rPr>
                <w:color w:val="000000" w:themeColor="text1"/>
                <w:sz w:val="28"/>
              </w:rPr>
            </w:pPr>
            <w:r>
              <w:rPr>
                <w:color w:val="000000" w:themeColor="text1"/>
                <w:sz w:val="28"/>
              </w:rPr>
              <w:t>тепловой энергии</w:t>
            </w:r>
          </w:p>
        </w:tc>
        <w:tc>
          <w:tcPr>
            <w:tcW w:w="900"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E75A61" w14:textId="77777777" w:rsidR="009A3D68" w:rsidRDefault="0070310C">
            <w:pPr>
              <w:pStyle w:val="Default"/>
              <w:ind w:left="42" w:right="-37" w:hanging="42"/>
              <w:jc w:val="both"/>
              <w:rPr>
                <w:color w:val="000000" w:themeColor="text1"/>
                <w:sz w:val="28"/>
              </w:rPr>
            </w:pPr>
            <w:r>
              <w:rPr>
                <w:color w:val="000000" w:themeColor="text1"/>
                <w:sz w:val="28"/>
              </w:rPr>
              <w:t>Существующая</w:t>
            </w:r>
          </w:p>
          <w:p w14:paraId="5A831381" w14:textId="77777777" w:rsidR="009A3D68" w:rsidRDefault="0070310C">
            <w:pPr>
              <w:spacing w:after="0" w:line="240" w:lineRule="auto"/>
              <w:ind w:left="42" w:right="-37" w:hanging="42"/>
              <w:jc w:val="both"/>
              <w:rPr>
                <w:rFonts w:ascii="Times New Roman" w:hAnsi="Times New Roman"/>
                <w:color w:val="000000" w:themeColor="text1"/>
                <w:sz w:val="28"/>
              </w:rPr>
            </w:pPr>
            <w:r>
              <w:rPr>
                <w:rFonts w:ascii="Times New Roman" w:hAnsi="Times New Roman"/>
                <w:color w:val="000000" w:themeColor="text1"/>
                <w:sz w:val="28"/>
              </w:rPr>
              <w:t>2021</w:t>
            </w:r>
          </w:p>
        </w:tc>
        <w:tc>
          <w:tcPr>
            <w:tcW w:w="5850" w:type="dxa"/>
            <w:gridSpan w:val="7"/>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9014A7" w14:textId="77777777" w:rsidR="009A3D68" w:rsidRDefault="0070310C">
            <w:pPr>
              <w:pStyle w:val="Default"/>
              <w:ind w:left="-107" w:right="-108" w:firstLine="107"/>
              <w:jc w:val="both"/>
              <w:rPr>
                <w:color w:val="000000" w:themeColor="text1"/>
                <w:sz w:val="28"/>
              </w:rPr>
            </w:pPr>
            <w:r>
              <w:rPr>
                <w:color w:val="000000" w:themeColor="text1"/>
                <w:sz w:val="28"/>
              </w:rPr>
              <w:t>Установленная мощность, Гкал/ч</w:t>
            </w:r>
          </w:p>
        </w:tc>
      </w:tr>
      <w:tr w:rsidR="009A3D68" w14:paraId="54991FED" w14:textId="77777777">
        <w:trPr>
          <w:trHeight w:val="340"/>
          <w:tblHeader/>
        </w:trPr>
        <w:tc>
          <w:tcPr>
            <w:tcW w:w="2887" w:type="dxa"/>
            <w:gridSpan w:val="2"/>
            <w:vMerge/>
            <w:tcBorders>
              <w:top w:val="single" w:sz="4" w:space="0" w:color="000000"/>
              <w:left w:val="single" w:sz="4" w:space="0" w:color="000000"/>
              <w:bottom w:val="single" w:sz="4" w:space="0" w:color="000000"/>
              <w:right w:val="single" w:sz="4" w:space="0" w:color="000000"/>
              <w:tl2br w:val="single" w:sz="4" w:space="0" w:color="000000"/>
            </w:tcBorders>
            <w:tcMar>
              <w:left w:w="28" w:type="dxa"/>
              <w:right w:w="28" w:type="dxa"/>
            </w:tcMar>
            <w:vAlign w:val="center"/>
          </w:tcPr>
          <w:p w14:paraId="0D6DB0BC" w14:textId="77777777" w:rsidR="009A3D68" w:rsidRDefault="009A3D68"/>
        </w:tc>
        <w:tc>
          <w:tcPr>
            <w:tcW w:w="900"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21E547" w14:textId="77777777" w:rsidR="009A3D68" w:rsidRDefault="009A3D68"/>
        </w:tc>
        <w:tc>
          <w:tcPr>
            <w:tcW w:w="83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65AB7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3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7093F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83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FE8E4A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83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990C4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83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77B97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84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129EE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672F9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24F27DB5" w14:textId="77777777">
        <w:trPr>
          <w:trHeight w:val="340"/>
          <w:tblHeader/>
        </w:trPr>
        <w:tc>
          <w:tcPr>
            <w:tcW w:w="2887"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6AABCE" w14:textId="77777777" w:rsidR="009A3D68" w:rsidRDefault="0070310C" w:rsidP="00592A7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90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4DB61B"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2</w:t>
            </w:r>
          </w:p>
        </w:tc>
        <w:tc>
          <w:tcPr>
            <w:tcW w:w="83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501374"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3</w:t>
            </w:r>
          </w:p>
        </w:tc>
        <w:tc>
          <w:tcPr>
            <w:tcW w:w="83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F074DB0"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4</w:t>
            </w:r>
          </w:p>
        </w:tc>
        <w:tc>
          <w:tcPr>
            <w:tcW w:w="83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3C3F38"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5</w:t>
            </w:r>
          </w:p>
        </w:tc>
        <w:tc>
          <w:tcPr>
            <w:tcW w:w="83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51F880"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6</w:t>
            </w:r>
          </w:p>
        </w:tc>
        <w:tc>
          <w:tcPr>
            <w:tcW w:w="83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B6FFF9"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7</w:t>
            </w:r>
          </w:p>
        </w:tc>
        <w:tc>
          <w:tcPr>
            <w:tcW w:w="84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E86B326"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8</w:t>
            </w:r>
          </w:p>
        </w:tc>
        <w:tc>
          <w:tcPr>
            <w:tcW w:w="8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937B6B"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9</w:t>
            </w:r>
          </w:p>
        </w:tc>
      </w:tr>
      <w:tr w:rsidR="009A3D68" w14:paraId="1182F778" w14:textId="77777777">
        <w:trPr>
          <w:trHeight w:val="340"/>
        </w:trPr>
        <w:tc>
          <w:tcPr>
            <w:tcW w:w="1471"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CD475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«Поселковая»</w:t>
            </w:r>
          </w:p>
        </w:tc>
        <w:tc>
          <w:tcPr>
            <w:tcW w:w="14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35E1F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Установленная мощность</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2A9E0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AFCDEC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1FABA7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83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AD0B9C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473F10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EF20B9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8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6B41B8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840" w:type="dxa"/>
            <w:tcBorders>
              <w:top w:val="single" w:sz="4" w:space="0" w:color="000000"/>
              <w:left w:val="nil"/>
              <w:bottom w:val="single" w:sz="4" w:space="0" w:color="000000"/>
              <w:right w:val="single" w:sz="4" w:space="0" w:color="000000"/>
            </w:tcBorders>
            <w:tcMar>
              <w:left w:w="28" w:type="dxa"/>
              <w:right w:w="28" w:type="dxa"/>
            </w:tcMar>
            <w:vAlign w:val="center"/>
          </w:tcPr>
          <w:p w14:paraId="06915BF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r>
      <w:tr w:rsidR="009A3D68" w14:paraId="378F5B19" w14:textId="77777777">
        <w:trPr>
          <w:trHeight w:val="340"/>
        </w:trPr>
        <w:tc>
          <w:tcPr>
            <w:tcW w:w="1471"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5C620D" w14:textId="77777777" w:rsidR="009A3D68" w:rsidRDefault="009A3D68"/>
        </w:tc>
        <w:tc>
          <w:tcPr>
            <w:tcW w:w="14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2A74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Увеличение</w:t>
            </w:r>
          </w:p>
          <w:p w14:paraId="66B2DCB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мощности</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6C9D8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7A20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04D68A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4B5B37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B3281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9169D7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3A3388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40" w:type="dxa"/>
            <w:tcBorders>
              <w:top w:val="single" w:sz="4" w:space="0" w:color="000000"/>
              <w:left w:val="nil"/>
              <w:bottom w:val="single" w:sz="4" w:space="0" w:color="000000"/>
              <w:right w:val="single" w:sz="4" w:space="0" w:color="000000"/>
            </w:tcBorders>
            <w:tcMar>
              <w:left w:w="28" w:type="dxa"/>
              <w:right w:w="28" w:type="dxa"/>
            </w:tcMar>
            <w:vAlign w:val="center"/>
          </w:tcPr>
          <w:p w14:paraId="47BCF85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29B816A6" w14:textId="77777777">
        <w:trPr>
          <w:trHeight w:val="340"/>
        </w:trPr>
        <w:tc>
          <w:tcPr>
            <w:tcW w:w="1471"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A6AAD9" w14:textId="77777777" w:rsidR="009A3D68" w:rsidRDefault="009A3D68"/>
        </w:tc>
        <w:tc>
          <w:tcPr>
            <w:tcW w:w="141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1F4F55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Уменьшение</w:t>
            </w:r>
          </w:p>
          <w:p w14:paraId="6D75C2E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мощности</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C31B1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CF429D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DF5CBB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994DE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6F1D6FF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3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75D595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338DC6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840" w:type="dxa"/>
            <w:tcBorders>
              <w:top w:val="single" w:sz="4" w:space="0" w:color="000000"/>
              <w:left w:val="nil"/>
              <w:bottom w:val="single" w:sz="4" w:space="0" w:color="000000"/>
              <w:right w:val="single" w:sz="4" w:space="0" w:color="000000"/>
            </w:tcBorders>
            <w:tcMar>
              <w:left w:w="28" w:type="dxa"/>
              <w:right w:w="28" w:type="dxa"/>
            </w:tcMar>
            <w:vAlign w:val="center"/>
          </w:tcPr>
          <w:p w14:paraId="276D5DE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bl>
    <w:p w14:paraId="1649ACD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37828A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Ввода и реконструкции существующих источников тепловой энергии с использованием возобновляемых источников энергии, а также местных видов </w:t>
      </w:r>
      <w:r>
        <w:rPr>
          <w:rFonts w:ascii="Times New Roman" w:hAnsi="Times New Roman"/>
          <w:color w:val="000000" w:themeColor="text1"/>
          <w:sz w:val="28"/>
        </w:rPr>
        <w:lastRenderedPageBreak/>
        <w:t>топлива не планируется. На территории сельского поселения нет источников тепловой энергии с использованием возобновляемых источников энергии.</w:t>
      </w:r>
    </w:p>
    <w:p w14:paraId="53BBFD6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Раздел 6. Предложения по строительству, реконструкции и (или) модернизации тепловых сетей</w:t>
      </w:r>
    </w:p>
    <w:p w14:paraId="6DF66DB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21DB7F3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Строительство и реконструкция тепловых сетей, обеспечивающих перераспределение тепловой нагрузки, не требуется. Располагаемой тепловой мощности источников тепловой энергии достаточно для обеспечения нужд подключенных к ним потребителей, дефицита располагаемой тепловой мощности не наблюдается.</w:t>
      </w:r>
    </w:p>
    <w:p w14:paraId="7CAB246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4C9FBC8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Предусмотрено подключение перспективной застройки к котельной «Поселковая», требуется строительство тепловых сетей протяженностью 940 метров </w:t>
      </w:r>
      <w:r>
        <w:rPr>
          <w:rFonts w:ascii="Cambria Math" w:hAnsi="Cambria Math"/>
          <w:color w:val="000000" w:themeColor="text1"/>
          <w:sz w:val="28"/>
        </w:rPr>
        <w:t>∅</w:t>
      </w:r>
      <w:r>
        <w:rPr>
          <w:rFonts w:ascii="Times New Roman" w:hAnsi="Times New Roman"/>
          <w:color w:val="000000" w:themeColor="text1"/>
          <w:sz w:val="28"/>
        </w:rPr>
        <w:t xml:space="preserve">50 мм. </w:t>
      </w:r>
    </w:p>
    <w:p w14:paraId="2710B43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6DDFFF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Возможность поставок тепловой энергии потребителям от различных источников тепловой энергии отсутствует. Строительство и реконструкция тепловых сетей для обеспечения этих мероприятий не требуется.</w:t>
      </w:r>
    </w:p>
    <w:p w14:paraId="4DB16EB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14:paraId="2AF2117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ФЗ №190 «О теплоснабжении», пиковый режим работы источника тепловой энергии – режим работы источника тепловой энергии с переменной мощностью для обеспечения изменяющегося уровня потребления тепловой энергии, теплоносителя потребителям. Перевод источников тепловой энергии в пиковый режим работы не предполагается на расчетный период до 2037 года. Ликвидация существующих источников тепловой энергии на основаниях, изложенных в п. 5.5, не предполагается.</w:t>
      </w:r>
    </w:p>
    <w:p w14:paraId="2395D78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6.5 Предложения по строительству, реконструкции и (или) модернизации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w:t>
      </w:r>
      <w:r>
        <w:rPr>
          <w:rFonts w:ascii="Times New Roman" w:hAnsi="Times New Roman"/>
          <w:color w:val="000000" w:themeColor="text1"/>
          <w:sz w:val="28"/>
        </w:rPr>
        <w:lastRenderedPageBreak/>
        <w:t>уполномоченным Правительством Российской Федерации федеральным органом исполнительной власти</w:t>
      </w:r>
    </w:p>
    <w:p w14:paraId="467A3E3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 потребляющие установки.</w:t>
      </w:r>
    </w:p>
    <w:p w14:paraId="5AB0CA1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Строительство новых тепловых сетей для обеспечения нормативной надежности и безопасности теплоснабжения не требуется, существующая длина не превышает предельно допустимую длину нерезервированных участков тупиковых теплопроводов, диаметры существующих теплопроводов для обеспечения резервной подачи теплоты потребителям при отказах достаточны. Потребители тепловой энергии относятся ко второй категории, при которой допускается снижение температуры в отапливаемых помещениях на период ликвидации аварии, но не более 54 ч, до 12ºС.</w:t>
      </w:r>
    </w:p>
    <w:p w14:paraId="4B45006F" w14:textId="62E4EEDF"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Пропускная способность тепловых сетей, согласно</w:t>
      </w:r>
      <w:r w:rsidR="00592A78">
        <w:rPr>
          <w:rFonts w:ascii="Times New Roman" w:hAnsi="Times New Roman"/>
          <w:color w:val="000000" w:themeColor="text1"/>
          <w:sz w:val="28"/>
        </w:rPr>
        <w:t xml:space="preserve"> </w:t>
      </w:r>
      <w:r>
        <w:rPr>
          <w:rFonts w:ascii="Times New Roman" w:hAnsi="Times New Roman"/>
          <w:color w:val="000000" w:themeColor="text1"/>
          <w:sz w:val="28"/>
        </w:rPr>
        <w:t xml:space="preserve">гидравлических расчетов, обеспечивает должную передачу тепловой энергии для потребителей. </w:t>
      </w:r>
    </w:p>
    <w:p w14:paraId="312E91B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629A03AF" w14:textId="77777777" w:rsidR="009A3D68" w:rsidRDefault="0070310C">
      <w:pPr>
        <w:pStyle w:val="af6"/>
        <w:numPr>
          <w:ilvl w:val="0"/>
          <w:numId w:val="12"/>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14:paraId="498C2C5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218EB2D2" w14:textId="77777777" w:rsidR="009A3D68" w:rsidRDefault="0070310C">
      <w:pPr>
        <w:pStyle w:val="af6"/>
        <w:numPr>
          <w:ilvl w:val="0"/>
          <w:numId w:val="13"/>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Для трубопроводов тепловых сетей (шифр 220.41.20.20.713) эта норма составляет 10-14% балансовой стоимости, что соответствует 7-10 годам эксплуатации. </w:t>
      </w:r>
    </w:p>
    <w:p w14:paraId="7A6EDD4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Физический износ системы определяют, как сумму средневзвешенного износа элементов, на основании технического обследования инженерных систем. Обследование технического состояния систем инженерного оборудования проводят при комплексном обследовании технического состояния зданий и сооружений. Обследование инженерного оборудования и его элементов заключается в определении фактического технического состояния систем, выявлении дефектов, повреждений и неисправностей, количественной оценке физического и морального износа, установлении отклонений от проекта.</w:t>
      </w:r>
    </w:p>
    <w:p w14:paraId="0A2B04F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Для стабильного и надежного функционирования систем централизованного теплоснабжения поселка Томинский:</w:t>
      </w:r>
    </w:p>
    <w:p w14:paraId="2F6974FB" w14:textId="77777777" w:rsidR="009A3D68" w:rsidRDefault="0070310C">
      <w:pPr>
        <w:pStyle w:val="af6"/>
        <w:numPr>
          <w:ilvl w:val="0"/>
          <w:numId w:val="11"/>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замена сетей теплоснабжения, выработавших эксплуатационный ресурс (на основании физического износа).</w:t>
      </w:r>
    </w:p>
    <w:p w14:paraId="7BB99C7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Мероприятия, предлагаемые на основании гидравлических расчетов предоставлены в «Приложение 3. Гидравлический расчет схемы теплоснабжения».</w:t>
      </w:r>
    </w:p>
    <w:p w14:paraId="1AB3A466"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6.6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p>
    <w:p w14:paraId="78B68E9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Открытые системы теплоснабжения на территории Томинского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14:paraId="0E88C672" w14:textId="77777777" w:rsidR="009A3D68" w:rsidRDefault="0070310C">
      <w:pPr>
        <w:pStyle w:val="2"/>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Раздел 7. Предложения по переводу открытых систем теплоснабжения (горячего водоснабжения) в закрытые системы горячего водоснабжения</w:t>
      </w:r>
    </w:p>
    <w:p w14:paraId="3031AE8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7D0028F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Открытые системы теплоснабжения на территории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w:t>
      </w:r>
    </w:p>
    <w:p w14:paraId="0A31262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Внутридомовые системы горячего водоснабжения у потребителей тепловой энергии отсутствуют.</w:t>
      </w:r>
    </w:p>
    <w:p w14:paraId="1A90D76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Строительство индивидуальных и (или) центральных тепловых пунктов не требуется.</w:t>
      </w:r>
    </w:p>
    <w:p w14:paraId="41A5016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232DA7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Открытые системы теплоснабжения (горячего водоснабжения) на территории сельского поселения 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отсутствует.</w:t>
      </w:r>
    </w:p>
    <w:p w14:paraId="23F3636B"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Раздел 8. Перспективные топливные балансы</w:t>
      </w:r>
    </w:p>
    <w:p w14:paraId="4B39BA3D" w14:textId="77777777" w:rsidR="009A3D68" w:rsidRDefault="0070310C">
      <w:pPr>
        <w:pStyle w:val="3"/>
        <w:spacing w:before="0" w:line="240" w:lineRule="auto"/>
        <w:ind w:firstLine="708"/>
        <w:jc w:val="both"/>
        <w:rPr>
          <w:rFonts w:ascii="Times New Roman" w:hAnsi="Times New Roman"/>
          <w:b w:val="0"/>
          <w:color w:val="000000" w:themeColor="text1"/>
          <w:spacing w:val="-4"/>
          <w:sz w:val="28"/>
        </w:rPr>
      </w:pPr>
      <w:r>
        <w:rPr>
          <w:rFonts w:ascii="Times New Roman" w:hAnsi="Times New Roman"/>
          <w:b w:val="0"/>
          <w:color w:val="000000" w:themeColor="text1"/>
          <w:sz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00AAA31C"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Основным видом топлива для котельной «Поселковой» является природный газ. Резервное и аварийное топливо отсутствует. Рекомендуется </w:t>
      </w:r>
      <w:r>
        <w:rPr>
          <w:rFonts w:ascii="Times New Roman" w:hAnsi="Times New Roman"/>
          <w:color w:val="000000" w:themeColor="text1"/>
          <w:spacing w:val="-4"/>
          <w:sz w:val="28"/>
        </w:rPr>
        <w:lastRenderedPageBreak/>
        <w:t>установка комбинированных котлов, работающих на газообразном (природный газ) и жидком топливе (дизель). Так же необходимо строительство резервуаров для хранения резервного запаса топлива.</w:t>
      </w:r>
    </w:p>
    <w:p w14:paraId="2D4020B2"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На расчетный период виды топлива остаются неизменными.</w:t>
      </w:r>
    </w:p>
    <w:p w14:paraId="103316FF"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Перспективные топливные балансы для источника тепловой энергии, расположенного в границах поселения по видам основного топлива на каждом этапе приведены в таблице 1.21.</w:t>
      </w:r>
    </w:p>
    <w:p w14:paraId="1305FACF" w14:textId="77777777" w:rsidR="009A3D68" w:rsidRDefault="0070310C">
      <w:pPr>
        <w:pStyle w:val="af6"/>
        <w:numPr>
          <w:ilvl w:val="0"/>
          <w:numId w:val="5"/>
        </w:numPr>
        <w:spacing w:after="0" w:line="240" w:lineRule="auto"/>
        <w:ind w:left="0"/>
        <w:jc w:val="both"/>
        <w:rPr>
          <w:rFonts w:ascii="Times New Roman" w:hAnsi="Times New Roman"/>
          <w:color w:val="000000" w:themeColor="text1"/>
          <w:sz w:val="28"/>
        </w:rPr>
      </w:pPr>
      <w:r>
        <w:rPr>
          <w:rFonts w:ascii="Times New Roman" w:hAnsi="Times New Roman"/>
          <w:color w:val="000000" w:themeColor="text1"/>
          <w:sz w:val="28"/>
        </w:rPr>
        <w:t>– Перспективные топливные балансы источников тепловой энергии сельского поселения</w:t>
      </w:r>
    </w:p>
    <w:tbl>
      <w:tblPr>
        <w:tblW w:w="9894"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702"/>
        <w:gridCol w:w="1365"/>
        <w:gridCol w:w="977"/>
        <w:gridCol w:w="838"/>
        <w:gridCol w:w="836"/>
        <w:gridCol w:w="836"/>
        <w:gridCol w:w="836"/>
        <w:gridCol w:w="836"/>
        <w:gridCol w:w="836"/>
        <w:gridCol w:w="832"/>
      </w:tblGrid>
      <w:tr w:rsidR="009A3D68" w14:paraId="37CC8E08" w14:textId="77777777" w:rsidTr="00592A78">
        <w:trPr>
          <w:trHeight w:val="340"/>
        </w:trPr>
        <w:tc>
          <w:tcPr>
            <w:tcW w:w="1702"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773A1F0" w14:textId="77777777" w:rsidR="009A3D68" w:rsidRDefault="0070310C">
            <w:pPr>
              <w:pStyle w:val="Default"/>
              <w:jc w:val="both"/>
              <w:rPr>
                <w:color w:val="000000" w:themeColor="text1"/>
                <w:sz w:val="28"/>
              </w:rPr>
            </w:pPr>
            <w:r>
              <w:rPr>
                <w:color w:val="000000" w:themeColor="text1"/>
                <w:sz w:val="28"/>
              </w:rPr>
              <w:t xml:space="preserve">Источник </w:t>
            </w:r>
            <w:r>
              <w:rPr>
                <w:color w:val="000000" w:themeColor="text1"/>
                <w:sz w:val="28"/>
              </w:rPr>
              <w:br/>
              <w:t xml:space="preserve">тепловой </w:t>
            </w:r>
            <w:r>
              <w:rPr>
                <w:color w:val="000000" w:themeColor="text1"/>
                <w:sz w:val="28"/>
              </w:rPr>
              <w:br/>
              <w:t>энергии</w:t>
            </w:r>
          </w:p>
        </w:tc>
        <w:tc>
          <w:tcPr>
            <w:tcW w:w="1365"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18685D" w14:textId="77777777" w:rsidR="009A3D68" w:rsidRDefault="0070310C">
            <w:pPr>
              <w:pStyle w:val="Default"/>
              <w:jc w:val="both"/>
              <w:rPr>
                <w:color w:val="000000" w:themeColor="text1"/>
                <w:sz w:val="28"/>
              </w:rPr>
            </w:pPr>
            <w:r>
              <w:rPr>
                <w:color w:val="000000" w:themeColor="text1"/>
                <w:sz w:val="28"/>
              </w:rPr>
              <w:t xml:space="preserve">Вид </w:t>
            </w:r>
            <w:r>
              <w:rPr>
                <w:color w:val="000000" w:themeColor="text1"/>
                <w:sz w:val="28"/>
              </w:rPr>
              <w:br/>
              <w:t>топлива</w:t>
            </w:r>
          </w:p>
        </w:tc>
        <w:tc>
          <w:tcPr>
            <w:tcW w:w="977"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6896C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pacing w:val="-20"/>
                <w:sz w:val="28"/>
              </w:rPr>
              <w:t xml:space="preserve">Существующий </w:t>
            </w:r>
            <w:r>
              <w:rPr>
                <w:rFonts w:ascii="Times New Roman" w:hAnsi="Times New Roman"/>
                <w:color w:val="000000" w:themeColor="text1"/>
                <w:sz w:val="28"/>
              </w:rPr>
              <w:t>2021</w:t>
            </w:r>
          </w:p>
        </w:tc>
        <w:tc>
          <w:tcPr>
            <w:tcW w:w="5850" w:type="dxa"/>
            <w:gridSpan w:val="7"/>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6DCFE0" w14:textId="77777777" w:rsidR="009A3D68" w:rsidRDefault="0070310C">
            <w:pPr>
              <w:pStyle w:val="Default"/>
              <w:jc w:val="both"/>
              <w:rPr>
                <w:color w:val="000000" w:themeColor="text1"/>
                <w:sz w:val="28"/>
              </w:rPr>
            </w:pPr>
            <w:r>
              <w:rPr>
                <w:color w:val="000000" w:themeColor="text1"/>
                <w:sz w:val="28"/>
              </w:rPr>
              <w:t>Этап (год)</w:t>
            </w:r>
          </w:p>
        </w:tc>
      </w:tr>
      <w:tr w:rsidR="009A3D68" w14:paraId="4AAEBCD5" w14:textId="77777777" w:rsidTr="00592A78">
        <w:trPr>
          <w:trHeight w:val="567"/>
        </w:trPr>
        <w:tc>
          <w:tcPr>
            <w:tcW w:w="170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719196" w14:textId="77777777" w:rsidR="009A3D68" w:rsidRDefault="009A3D68"/>
        </w:tc>
        <w:tc>
          <w:tcPr>
            <w:tcW w:w="1365"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EB08AD" w14:textId="77777777" w:rsidR="009A3D68" w:rsidRDefault="009A3D68"/>
        </w:tc>
        <w:tc>
          <w:tcPr>
            <w:tcW w:w="977"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B89EE0" w14:textId="77777777" w:rsidR="009A3D68" w:rsidRDefault="009A3D68"/>
        </w:tc>
        <w:tc>
          <w:tcPr>
            <w:tcW w:w="83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B3E2E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3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145E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83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6EEA3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83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1B834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83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8882C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83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0DDE6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3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1A655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55E84252" w14:textId="77777777" w:rsidTr="00592A78">
        <w:trPr>
          <w:trHeight w:val="340"/>
        </w:trPr>
        <w:tc>
          <w:tcPr>
            <w:tcW w:w="170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8F0588" w14:textId="77777777" w:rsidR="009A3D68" w:rsidRDefault="0070310C">
            <w:pPr>
              <w:spacing w:after="0" w:line="240" w:lineRule="auto"/>
              <w:ind w:left="-33" w:right="-32"/>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«Поселковая»</w:t>
            </w:r>
          </w:p>
        </w:tc>
        <w:tc>
          <w:tcPr>
            <w:tcW w:w="13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D3F732" w14:textId="77777777" w:rsidR="009A3D68" w:rsidRDefault="0070310C" w:rsidP="00592A78">
            <w:pPr>
              <w:spacing w:after="0" w:line="240" w:lineRule="auto"/>
              <w:ind w:left="-108" w:right="-99"/>
              <w:jc w:val="center"/>
              <w:rPr>
                <w:rFonts w:ascii="Times New Roman" w:hAnsi="Times New Roman"/>
                <w:color w:val="000000" w:themeColor="text1"/>
                <w:sz w:val="28"/>
              </w:rPr>
            </w:pPr>
            <w:r>
              <w:rPr>
                <w:rFonts w:ascii="Times New Roman" w:hAnsi="Times New Roman"/>
                <w:color w:val="000000" w:themeColor="text1"/>
                <w:sz w:val="28"/>
              </w:rPr>
              <w:t>основное</w:t>
            </w:r>
          </w:p>
          <w:p w14:paraId="2FBEE2E7" w14:textId="77777777" w:rsidR="009A3D68" w:rsidRDefault="0070310C">
            <w:pPr>
              <w:spacing w:after="0" w:line="240" w:lineRule="auto"/>
              <w:ind w:left="-108" w:right="-99"/>
              <w:jc w:val="both"/>
              <w:rPr>
                <w:rFonts w:ascii="Times New Roman" w:hAnsi="Times New Roman"/>
                <w:color w:val="000000" w:themeColor="text1"/>
                <w:sz w:val="28"/>
              </w:rPr>
            </w:pPr>
            <w:r>
              <w:rPr>
                <w:rFonts w:ascii="Times New Roman" w:hAnsi="Times New Roman"/>
                <w:color w:val="000000" w:themeColor="text1"/>
                <w:sz w:val="28"/>
              </w:rPr>
              <w:t>(газ), тыс.м</w:t>
            </w:r>
            <w:r>
              <w:rPr>
                <w:rFonts w:ascii="Times New Roman" w:hAnsi="Times New Roman"/>
                <w:color w:val="000000" w:themeColor="text1"/>
                <w:sz w:val="28"/>
                <w:vertAlign w:val="superscript"/>
              </w:rPr>
              <w:t>3</w:t>
            </w:r>
          </w:p>
        </w:tc>
        <w:tc>
          <w:tcPr>
            <w:tcW w:w="977"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13721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686,59</w:t>
            </w:r>
          </w:p>
        </w:tc>
        <w:tc>
          <w:tcPr>
            <w:tcW w:w="83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0BA7D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637,86</w:t>
            </w:r>
          </w:p>
        </w:tc>
        <w:tc>
          <w:tcPr>
            <w:tcW w:w="836"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33407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637,86</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3C1E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606,78</w:t>
            </w:r>
          </w:p>
        </w:tc>
        <w:tc>
          <w:tcPr>
            <w:tcW w:w="83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6F7F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606,78</w:t>
            </w:r>
          </w:p>
        </w:tc>
        <w:tc>
          <w:tcPr>
            <w:tcW w:w="83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66AB00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731,91</w:t>
            </w:r>
          </w:p>
        </w:tc>
        <w:tc>
          <w:tcPr>
            <w:tcW w:w="836"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5F0CCC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731,91</w:t>
            </w:r>
          </w:p>
        </w:tc>
        <w:tc>
          <w:tcPr>
            <w:tcW w:w="83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EB96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731,91</w:t>
            </w:r>
          </w:p>
        </w:tc>
      </w:tr>
    </w:tbl>
    <w:p w14:paraId="4A45163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Расчёты перспективных годовых расходов топлива выполнены на основании прогноза объёмов потребления тепловой энергии абонентами на период с 2022 по 2037 годы.</w:t>
      </w:r>
    </w:p>
    <w:p w14:paraId="5771E7F6" w14:textId="77777777" w:rsidR="009A3D68" w:rsidRDefault="0070310C">
      <w:pPr>
        <w:pStyle w:val="af6"/>
        <w:numPr>
          <w:ilvl w:val="0"/>
          <w:numId w:val="5"/>
        </w:numPr>
        <w:spacing w:after="0" w:line="240" w:lineRule="auto"/>
        <w:ind w:left="0"/>
        <w:jc w:val="both"/>
        <w:rPr>
          <w:rFonts w:ascii="Times New Roman" w:hAnsi="Times New Roman"/>
          <w:sz w:val="28"/>
        </w:rPr>
      </w:pPr>
      <w:r>
        <w:rPr>
          <w:rFonts w:ascii="Times New Roman" w:hAnsi="Times New Roman"/>
          <w:sz w:val="28"/>
        </w:rPr>
        <w:t>– Топливно-энергетический баланс источников тепловой энергии</w:t>
      </w:r>
    </w:p>
    <w:tbl>
      <w:tblPr>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3"/>
        <w:gridCol w:w="991"/>
        <w:gridCol w:w="999"/>
        <w:gridCol w:w="992"/>
        <w:gridCol w:w="992"/>
        <w:gridCol w:w="992"/>
        <w:gridCol w:w="993"/>
        <w:gridCol w:w="992"/>
        <w:gridCol w:w="992"/>
      </w:tblGrid>
      <w:tr w:rsidR="009A3D68" w14:paraId="65FCBF51" w14:textId="77777777" w:rsidTr="00785DA7">
        <w:trPr>
          <w:trHeight w:val="340"/>
          <w:tblHeader/>
        </w:trPr>
        <w:tc>
          <w:tcPr>
            <w:tcW w:w="184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DCBA1C" w14:textId="77777777" w:rsidR="009A3D68" w:rsidRDefault="0070310C">
            <w:pPr>
              <w:pStyle w:val="Default"/>
              <w:jc w:val="both"/>
              <w:rPr>
                <w:color w:val="000000" w:themeColor="text1"/>
                <w:sz w:val="28"/>
              </w:rPr>
            </w:pPr>
            <w:r>
              <w:rPr>
                <w:color w:val="000000" w:themeColor="text1"/>
                <w:sz w:val="28"/>
              </w:rPr>
              <w:t>Показатель</w:t>
            </w:r>
          </w:p>
        </w:tc>
        <w:tc>
          <w:tcPr>
            <w:tcW w:w="99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DC93A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pacing w:val="-20"/>
                <w:sz w:val="28"/>
              </w:rPr>
              <w:t xml:space="preserve">Существующий </w:t>
            </w:r>
            <w:r>
              <w:rPr>
                <w:rFonts w:ascii="Times New Roman" w:hAnsi="Times New Roman"/>
                <w:color w:val="000000" w:themeColor="text1"/>
                <w:sz w:val="28"/>
              </w:rPr>
              <w:t>2021</w:t>
            </w:r>
          </w:p>
        </w:tc>
        <w:tc>
          <w:tcPr>
            <w:tcW w:w="6952"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19FC9C" w14:textId="77777777" w:rsidR="009A3D68" w:rsidRDefault="0070310C">
            <w:pPr>
              <w:pStyle w:val="Default"/>
              <w:jc w:val="both"/>
              <w:rPr>
                <w:color w:val="000000" w:themeColor="text1"/>
                <w:sz w:val="28"/>
              </w:rPr>
            </w:pPr>
            <w:r>
              <w:rPr>
                <w:color w:val="000000" w:themeColor="text1"/>
                <w:sz w:val="28"/>
              </w:rPr>
              <w:t>Этап (год)</w:t>
            </w:r>
          </w:p>
        </w:tc>
      </w:tr>
      <w:tr w:rsidR="009A3D68" w14:paraId="01D3ADFF" w14:textId="77777777" w:rsidTr="00785DA7">
        <w:trPr>
          <w:trHeight w:val="567"/>
          <w:tblHeader/>
        </w:trPr>
        <w:tc>
          <w:tcPr>
            <w:tcW w:w="1843"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446DAE" w14:textId="77777777" w:rsidR="009A3D68" w:rsidRDefault="009A3D68"/>
        </w:tc>
        <w:tc>
          <w:tcPr>
            <w:tcW w:w="991"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306B39" w14:textId="77777777" w:rsidR="009A3D68" w:rsidRDefault="009A3D68"/>
        </w:tc>
        <w:tc>
          <w:tcPr>
            <w:tcW w:w="9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48E60B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520513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D8D9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13CC5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93CA5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C6AB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BC674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1AB71D27" w14:textId="77777777" w:rsidTr="00785DA7">
        <w:trPr>
          <w:trHeight w:val="340"/>
          <w:tblHeader/>
        </w:trPr>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0C6CBE1" w14:textId="77777777" w:rsidR="009A3D68" w:rsidRDefault="0070310C" w:rsidP="00592A78">
            <w:pPr>
              <w:spacing w:after="0" w:line="240" w:lineRule="auto"/>
              <w:jc w:val="center"/>
              <w:rPr>
                <w:rFonts w:ascii="Times New Roman" w:hAnsi="Times New Roman"/>
                <w:sz w:val="28"/>
              </w:rPr>
            </w:pPr>
            <w:r>
              <w:rPr>
                <w:rFonts w:ascii="Times New Roman" w:hAnsi="Times New Roman"/>
                <w:sz w:val="28"/>
              </w:rPr>
              <w:t>1</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885214" w14:textId="77777777" w:rsidR="009A3D68" w:rsidRDefault="0070310C" w:rsidP="00592A78">
            <w:pPr>
              <w:spacing w:after="0" w:line="240" w:lineRule="auto"/>
              <w:jc w:val="center"/>
              <w:rPr>
                <w:rFonts w:ascii="Times New Roman" w:hAnsi="Times New Roman"/>
                <w:color w:val="000000" w:themeColor="text1"/>
                <w:spacing w:val="-10"/>
                <w:sz w:val="28"/>
              </w:rPr>
            </w:pPr>
            <w:r>
              <w:rPr>
                <w:rFonts w:ascii="Times New Roman" w:hAnsi="Times New Roman"/>
                <w:color w:val="000000" w:themeColor="text1"/>
                <w:spacing w:val="-10"/>
                <w:sz w:val="28"/>
              </w:rPr>
              <w:t>2</w:t>
            </w:r>
          </w:p>
        </w:tc>
        <w:tc>
          <w:tcPr>
            <w:tcW w:w="9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C1A3DA" w14:textId="77777777" w:rsidR="009A3D68" w:rsidRDefault="0070310C" w:rsidP="00592A78">
            <w:pPr>
              <w:spacing w:after="0" w:line="240" w:lineRule="auto"/>
              <w:jc w:val="center"/>
              <w:rPr>
                <w:rFonts w:ascii="Times New Roman" w:hAnsi="Times New Roman"/>
                <w:color w:val="000000" w:themeColor="text1"/>
                <w:spacing w:val="-10"/>
                <w:sz w:val="28"/>
              </w:rPr>
            </w:pPr>
            <w:r>
              <w:rPr>
                <w:rFonts w:ascii="Times New Roman" w:hAnsi="Times New Roman"/>
                <w:color w:val="000000" w:themeColor="text1"/>
                <w:spacing w:val="-10"/>
                <w:sz w:val="28"/>
              </w:rPr>
              <w:t>3</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B7D330" w14:textId="77777777" w:rsidR="009A3D68" w:rsidRDefault="0070310C" w:rsidP="00592A78">
            <w:pPr>
              <w:spacing w:after="0" w:line="240" w:lineRule="auto"/>
              <w:jc w:val="center"/>
              <w:rPr>
                <w:rFonts w:ascii="Times New Roman" w:hAnsi="Times New Roman"/>
                <w:color w:val="000000" w:themeColor="text1"/>
                <w:spacing w:val="-10"/>
                <w:sz w:val="28"/>
              </w:rPr>
            </w:pPr>
            <w:r>
              <w:rPr>
                <w:rFonts w:ascii="Times New Roman" w:hAnsi="Times New Roman"/>
                <w:color w:val="000000" w:themeColor="text1"/>
                <w:spacing w:val="-10"/>
                <w:sz w:val="2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B2DAEFA" w14:textId="77777777" w:rsidR="009A3D68" w:rsidRDefault="0070310C" w:rsidP="00592A78">
            <w:pPr>
              <w:spacing w:after="0" w:line="240" w:lineRule="auto"/>
              <w:jc w:val="center"/>
              <w:rPr>
                <w:rFonts w:ascii="Times New Roman" w:hAnsi="Times New Roman"/>
                <w:color w:val="000000" w:themeColor="text1"/>
                <w:spacing w:val="-10"/>
                <w:sz w:val="28"/>
              </w:rPr>
            </w:pPr>
            <w:r>
              <w:rPr>
                <w:rFonts w:ascii="Times New Roman" w:hAnsi="Times New Roman"/>
                <w:color w:val="000000" w:themeColor="text1"/>
                <w:spacing w:val="-10"/>
                <w:sz w:val="28"/>
              </w:rPr>
              <w:t>5</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29EA529" w14:textId="77777777" w:rsidR="009A3D68" w:rsidRDefault="0070310C" w:rsidP="00592A78">
            <w:pPr>
              <w:spacing w:after="0" w:line="240" w:lineRule="auto"/>
              <w:jc w:val="center"/>
              <w:rPr>
                <w:rFonts w:ascii="Times New Roman" w:hAnsi="Times New Roman"/>
                <w:color w:val="000000" w:themeColor="text1"/>
                <w:spacing w:val="-10"/>
                <w:sz w:val="28"/>
              </w:rPr>
            </w:pPr>
            <w:r>
              <w:rPr>
                <w:rFonts w:ascii="Times New Roman" w:hAnsi="Times New Roman"/>
                <w:color w:val="000000" w:themeColor="text1"/>
                <w:spacing w:val="-10"/>
                <w:sz w:val="28"/>
              </w:rPr>
              <w:t>6</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B32BE6F" w14:textId="77777777" w:rsidR="009A3D68" w:rsidRDefault="0070310C" w:rsidP="00592A78">
            <w:pPr>
              <w:spacing w:after="0" w:line="240" w:lineRule="auto"/>
              <w:jc w:val="center"/>
              <w:rPr>
                <w:rFonts w:ascii="Times New Roman" w:hAnsi="Times New Roman"/>
                <w:color w:val="000000" w:themeColor="text1"/>
                <w:spacing w:val="-10"/>
                <w:sz w:val="28"/>
              </w:rPr>
            </w:pPr>
            <w:r>
              <w:rPr>
                <w:rFonts w:ascii="Times New Roman" w:hAnsi="Times New Roman"/>
                <w:color w:val="000000" w:themeColor="text1"/>
                <w:spacing w:val="-10"/>
                <w:sz w:val="28"/>
              </w:rPr>
              <w:t>7</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4C06612" w14:textId="77777777" w:rsidR="009A3D68" w:rsidRDefault="0070310C" w:rsidP="00592A78">
            <w:pPr>
              <w:spacing w:after="0" w:line="240" w:lineRule="auto"/>
              <w:jc w:val="center"/>
              <w:rPr>
                <w:rFonts w:ascii="Times New Roman" w:hAnsi="Times New Roman"/>
                <w:color w:val="000000" w:themeColor="text1"/>
                <w:spacing w:val="-10"/>
                <w:sz w:val="28"/>
              </w:rPr>
            </w:pPr>
            <w:r>
              <w:rPr>
                <w:rFonts w:ascii="Times New Roman" w:hAnsi="Times New Roman"/>
                <w:color w:val="000000" w:themeColor="text1"/>
                <w:spacing w:val="-10"/>
                <w:sz w:val="28"/>
              </w:rPr>
              <w:t>8</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64187E6E" w14:textId="77777777" w:rsidR="009A3D68" w:rsidRDefault="0070310C" w:rsidP="00592A78">
            <w:pPr>
              <w:spacing w:after="0" w:line="240" w:lineRule="auto"/>
              <w:jc w:val="center"/>
              <w:rPr>
                <w:rFonts w:ascii="Times New Roman" w:hAnsi="Times New Roman"/>
                <w:color w:val="000000" w:themeColor="text1"/>
                <w:spacing w:val="-10"/>
                <w:sz w:val="28"/>
              </w:rPr>
            </w:pPr>
            <w:r>
              <w:rPr>
                <w:rFonts w:ascii="Times New Roman" w:hAnsi="Times New Roman"/>
                <w:color w:val="000000" w:themeColor="text1"/>
                <w:spacing w:val="-10"/>
                <w:sz w:val="28"/>
              </w:rPr>
              <w:t>9</w:t>
            </w:r>
          </w:p>
        </w:tc>
      </w:tr>
      <w:tr w:rsidR="009A3D68" w14:paraId="7F062BDC" w14:textId="77777777" w:rsidTr="00785DA7">
        <w:trPr>
          <w:trHeight w:val="340"/>
        </w:trPr>
        <w:tc>
          <w:tcPr>
            <w:tcW w:w="9786"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E616D0" w14:textId="77777777" w:rsidR="009A3D68" w:rsidRDefault="0070310C">
            <w:pPr>
              <w:spacing w:after="0" w:line="240" w:lineRule="auto"/>
              <w:jc w:val="both"/>
              <w:rPr>
                <w:rFonts w:ascii="Times New Roman" w:hAnsi="Times New Roman"/>
                <w:sz w:val="28"/>
              </w:rPr>
            </w:pPr>
            <w:r>
              <w:rPr>
                <w:rFonts w:ascii="Times New Roman" w:hAnsi="Times New Roman"/>
                <w:sz w:val="28"/>
              </w:rPr>
              <w:t>Котельная «Поселковая»</w:t>
            </w:r>
          </w:p>
        </w:tc>
      </w:tr>
      <w:tr w:rsidR="009A3D68" w14:paraId="3E08C68B" w14:textId="77777777" w:rsidTr="00785DA7">
        <w:trPr>
          <w:trHeight w:val="510"/>
        </w:trPr>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CD9255"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Отпуск тепловой энергии, </w:t>
            </w:r>
            <w:r>
              <w:rPr>
                <w:rFonts w:ascii="Times New Roman" w:hAnsi="Times New Roman"/>
                <w:sz w:val="28"/>
              </w:rPr>
              <w:br/>
              <w:t>Гкал</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7380A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5 809,82</w:t>
            </w:r>
          </w:p>
        </w:tc>
        <w:tc>
          <w:tcPr>
            <w:tcW w:w="9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1B3BD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5 397,47</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D48C2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5 397,47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11086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5 134,45</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D7C7AF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5 134,45</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B8703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6 193,29</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99F81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6 193,29</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6ED0097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6 193,29</w:t>
            </w:r>
          </w:p>
        </w:tc>
      </w:tr>
      <w:tr w:rsidR="009A3D68" w14:paraId="597A62F8" w14:textId="77777777" w:rsidTr="00785DA7">
        <w:trPr>
          <w:trHeight w:val="510"/>
        </w:trPr>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B59CEF"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Отпуск тепловой энергии на </w:t>
            </w:r>
          </w:p>
          <w:p w14:paraId="5F525FE1" w14:textId="77777777" w:rsidR="009A3D68" w:rsidRDefault="0070310C">
            <w:pPr>
              <w:spacing w:after="0" w:line="240" w:lineRule="auto"/>
              <w:jc w:val="both"/>
              <w:rPr>
                <w:rFonts w:ascii="Times New Roman" w:hAnsi="Times New Roman"/>
                <w:sz w:val="28"/>
              </w:rPr>
            </w:pPr>
            <w:r>
              <w:rPr>
                <w:rFonts w:ascii="Times New Roman" w:hAnsi="Times New Roman"/>
                <w:sz w:val="28"/>
              </w:rPr>
              <w:t>хозяйственные нужды, Гкал</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3519A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26BA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D319C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391501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8BA90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83D81F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AAF54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733BD57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r>
      <w:tr w:rsidR="009A3D68" w14:paraId="42291FF3" w14:textId="77777777" w:rsidTr="00785DA7">
        <w:trPr>
          <w:trHeight w:val="510"/>
        </w:trPr>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33AB6B"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 условного топлива, тонн</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44143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804,29</w:t>
            </w:r>
          </w:p>
        </w:tc>
        <w:tc>
          <w:tcPr>
            <w:tcW w:w="9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C874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747,21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376DC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747,21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7AD63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710,80</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F79BA6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710,80</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BF1C0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857,38</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46E792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857,38</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3D2B535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857,38</w:t>
            </w:r>
          </w:p>
        </w:tc>
      </w:tr>
      <w:tr w:rsidR="009A3D68" w14:paraId="18A3925C" w14:textId="77777777" w:rsidTr="00785DA7">
        <w:trPr>
          <w:trHeight w:val="510"/>
        </w:trPr>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BB83F8"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УРУТ на выработку тепловой энергии, кг.у.т./Гкал </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C2A10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138,44</w:t>
            </w:r>
          </w:p>
        </w:tc>
        <w:tc>
          <w:tcPr>
            <w:tcW w:w="9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A76A0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138,44</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9B26A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138,44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275AB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138,44</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BCF19B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138,44</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31A13B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138,44</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A72261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138,44</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382C5AC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138,44</w:t>
            </w:r>
          </w:p>
        </w:tc>
      </w:tr>
      <w:tr w:rsidR="009A3D68" w14:paraId="1B262754" w14:textId="77777777" w:rsidTr="00785DA7">
        <w:trPr>
          <w:trHeight w:val="794"/>
        </w:trPr>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3295E2"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УРУТ на отпуск тепловой </w:t>
            </w:r>
          </w:p>
          <w:p w14:paraId="6DACDD5C"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энергии, </w:t>
            </w:r>
            <w:r>
              <w:rPr>
                <w:rFonts w:ascii="Times New Roman" w:hAnsi="Times New Roman"/>
                <w:sz w:val="28"/>
              </w:rPr>
              <w:lastRenderedPageBreak/>
              <w:t>кг.у.т./Гкал</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B4FF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lastRenderedPageBreak/>
              <w:t>138,63</w:t>
            </w:r>
          </w:p>
        </w:tc>
        <w:tc>
          <w:tcPr>
            <w:tcW w:w="9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BE36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138,64</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461C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9B26F1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138,65</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D5D83C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138,65</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796284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138,62</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693758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138,62</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7211423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138,62</w:t>
            </w:r>
          </w:p>
        </w:tc>
      </w:tr>
      <w:tr w:rsidR="009A3D68" w14:paraId="44D87141" w14:textId="77777777" w:rsidTr="00785DA7">
        <w:trPr>
          <w:trHeight w:val="510"/>
        </w:trPr>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BF71FF" w14:textId="77777777" w:rsidR="009A3D68" w:rsidRDefault="0070310C">
            <w:pPr>
              <w:spacing w:after="0" w:line="240" w:lineRule="auto"/>
              <w:jc w:val="both"/>
              <w:rPr>
                <w:rFonts w:ascii="Times New Roman" w:hAnsi="Times New Roman"/>
                <w:sz w:val="28"/>
              </w:rPr>
            </w:pPr>
            <w:r>
              <w:rPr>
                <w:rFonts w:ascii="Times New Roman" w:hAnsi="Times New Roman"/>
                <w:sz w:val="28"/>
              </w:rPr>
              <w:t>Максимальный часовой</w:t>
            </w:r>
          </w:p>
          <w:p w14:paraId="48850B1E"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 расход топлива при</w:t>
            </w:r>
          </w:p>
          <w:p w14:paraId="330862AE"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 расчетной температуре </w:t>
            </w:r>
          </w:p>
          <w:p w14:paraId="63BE6C73" w14:textId="77777777" w:rsidR="009A3D68" w:rsidRDefault="0070310C">
            <w:pPr>
              <w:spacing w:after="0" w:line="240" w:lineRule="auto"/>
              <w:jc w:val="both"/>
              <w:rPr>
                <w:rFonts w:ascii="Times New Roman" w:hAnsi="Times New Roman"/>
                <w:sz w:val="28"/>
              </w:rPr>
            </w:pPr>
            <w:r>
              <w:rPr>
                <w:rFonts w:ascii="Times New Roman" w:hAnsi="Times New Roman"/>
                <w:sz w:val="28"/>
              </w:rPr>
              <w:t>наружного воздуха, тонн</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535D4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0,205</w:t>
            </w:r>
          </w:p>
        </w:tc>
        <w:tc>
          <w:tcPr>
            <w:tcW w:w="9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2F57E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0,190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4BCE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0,190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64C235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0,181</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1F3C0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0,181</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F2351B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0,218</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90178C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0,218</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2883015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0,218</w:t>
            </w:r>
          </w:p>
        </w:tc>
      </w:tr>
      <w:tr w:rsidR="009A3D68" w14:paraId="10CD1A94" w14:textId="77777777" w:rsidTr="00785DA7">
        <w:trPr>
          <w:trHeight w:val="510"/>
        </w:trPr>
        <w:tc>
          <w:tcPr>
            <w:tcW w:w="184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7D98FD" w14:textId="77777777" w:rsidR="009A3D68" w:rsidRDefault="0070310C">
            <w:pPr>
              <w:spacing w:after="0" w:line="240" w:lineRule="auto"/>
              <w:jc w:val="both"/>
              <w:rPr>
                <w:rFonts w:ascii="Times New Roman" w:hAnsi="Times New Roman"/>
                <w:sz w:val="28"/>
              </w:rPr>
            </w:pPr>
            <w:r>
              <w:rPr>
                <w:rFonts w:ascii="Times New Roman" w:hAnsi="Times New Roman"/>
                <w:sz w:val="28"/>
              </w:rPr>
              <w:t>Максимальный часовой</w:t>
            </w:r>
          </w:p>
          <w:p w14:paraId="7362FB99"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 расход топлива </w:t>
            </w:r>
          </w:p>
          <w:p w14:paraId="375B06AE" w14:textId="77777777" w:rsidR="009A3D68" w:rsidRDefault="0070310C">
            <w:pPr>
              <w:spacing w:after="0" w:line="240" w:lineRule="auto"/>
              <w:jc w:val="both"/>
              <w:rPr>
                <w:rFonts w:ascii="Times New Roman" w:hAnsi="Times New Roman"/>
                <w:sz w:val="28"/>
              </w:rPr>
            </w:pPr>
            <w:r>
              <w:rPr>
                <w:rFonts w:ascii="Times New Roman" w:hAnsi="Times New Roman"/>
                <w:sz w:val="28"/>
              </w:rPr>
              <w:t>в летний период, тонн</w:t>
            </w:r>
          </w:p>
        </w:tc>
        <w:tc>
          <w:tcPr>
            <w:tcW w:w="9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1C22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7185F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2C67B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C937FF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1A01DB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69FBA4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8BB4C9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6475A87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bl>
    <w:p w14:paraId="27815378"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276BE2CF"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70E8EC39"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32BB3C6C"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Объем НЭЗТ для расхода твердого топлива до 150 т/ч составляет 7 суток. </w:t>
      </w:r>
    </w:p>
    <w:p w14:paraId="5409BC7F"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Объем НЭЗТ для расхода жидкого топлива до 150 т/ч составляет 5 суток. </w:t>
      </w:r>
    </w:p>
    <w:p w14:paraId="149135FF"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z w:val="28"/>
        </w:rPr>
        <w:t>Котельная «Поселковая»: резервное топливо – отсутствует.</w:t>
      </w:r>
      <w:r>
        <w:rPr>
          <w:rFonts w:ascii="Times New Roman" w:hAnsi="Times New Roman"/>
          <w:color w:val="000000" w:themeColor="text1"/>
          <w:spacing w:val="-4"/>
          <w:sz w:val="28"/>
        </w:rPr>
        <w:t xml:space="preserve"> </w:t>
      </w:r>
      <w:r>
        <w:rPr>
          <w:rFonts w:ascii="Times New Roman" w:hAnsi="Times New Roman"/>
          <w:color w:val="000000" w:themeColor="text1"/>
          <w:sz w:val="28"/>
        </w:rPr>
        <w:t>Требуемый неснижаемый нормативный запас топлива на расчетный период</w:t>
      </w:r>
      <w:r>
        <w:rPr>
          <w:rFonts w:ascii="Times New Roman" w:hAnsi="Times New Roman"/>
          <w:color w:val="000000" w:themeColor="text1"/>
          <w:spacing w:val="-4"/>
          <w:sz w:val="28"/>
        </w:rPr>
        <w:t xml:space="preserve"> (жидкое) – 17,26 м</w:t>
      </w:r>
      <w:r>
        <w:rPr>
          <w:rFonts w:ascii="Times New Roman" w:hAnsi="Times New Roman"/>
          <w:color w:val="000000" w:themeColor="text1"/>
          <w:spacing w:val="-4"/>
          <w:sz w:val="28"/>
          <w:vertAlign w:val="superscript"/>
        </w:rPr>
        <w:t>3</w:t>
      </w:r>
      <w:r>
        <w:rPr>
          <w:rFonts w:ascii="Times New Roman" w:hAnsi="Times New Roman"/>
          <w:color w:val="000000" w:themeColor="text1"/>
          <w:spacing w:val="-4"/>
          <w:sz w:val="28"/>
        </w:rPr>
        <w:t>.</w:t>
      </w:r>
    </w:p>
    <w:p w14:paraId="21D133A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71B77A76"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Основным видом топлива для котельной «Поселковой» является природный газ. Резервное и аварийное топливо отсутствует. Рекомендуется установка комбинированных котлов, работающих на газообразном (природный газ) и жидком топливе (дизель). Так же необходимо строительство резервуаров для хранения резервного запаса топлива.</w:t>
      </w:r>
    </w:p>
    <w:p w14:paraId="26E1F72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 xml:space="preserve">Индивидуальные источники тепловой энергии в частных жилых домах в качестве топлива используют уголь, газ и дрова. </w:t>
      </w:r>
    </w:p>
    <w:p w14:paraId="45D4725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Существующие источники тепловой энергии Томинского сельского поселения не используют местные виды топлива в качестве основного в связи с низким КПД и высокой себестоимостью. </w:t>
      </w:r>
    </w:p>
    <w:p w14:paraId="0233F45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Возобновляемые источники энергии в поселении отсутствуют.</w:t>
      </w:r>
    </w:p>
    <w:p w14:paraId="1E30601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8.3 Виды топлива (в случае, если топливом является уголь, - вид ископаемого угля в соответствии с Межгосударственным стандартом </w:t>
      </w:r>
      <w:hyperlink r:id="rId20" w:history="1">
        <w:r>
          <w:rPr>
            <w:rFonts w:ascii="Times New Roman" w:hAnsi="Times New Roman"/>
            <w:b w:val="0"/>
            <w:color w:val="000000" w:themeColor="text1"/>
            <w:sz w:val="28"/>
          </w:rPr>
          <w:t>ГОСТ 25543-2013</w:t>
        </w:r>
      </w:hyperlink>
      <w:r>
        <w:rPr>
          <w:rFonts w:ascii="Times New Roman" w:hAnsi="Times New Roman"/>
          <w:b w:val="0"/>
          <w:color w:val="000000" w:themeColor="text1"/>
          <w:sz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14:paraId="40E2AFE4"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Основным видом топлива для котельной «Поселковой» является природный газ. Резервное и аварийное топливо отсутствует. Рекомендуется установка комбинированных котлов, работающих на газообразном (природный газ) и жидком топливе (дизель). Так же необходимо строительство резервуаров для хранения резервного запаса топлива.</w:t>
      </w:r>
    </w:p>
    <w:p w14:paraId="5382996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и его доля в производстве тепловой энергии по каждой системе теплоснабжения указаны в таблице 1.23.</w:t>
      </w:r>
    </w:p>
    <w:p w14:paraId="544369D1" w14:textId="77777777" w:rsidR="009A3D68" w:rsidRDefault="0070310C">
      <w:pPr>
        <w:pStyle w:val="af6"/>
        <w:numPr>
          <w:ilvl w:val="0"/>
          <w:numId w:val="5"/>
        </w:numPr>
        <w:spacing w:after="0" w:line="240" w:lineRule="auto"/>
        <w:ind w:left="0"/>
        <w:jc w:val="both"/>
        <w:rPr>
          <w:rFonts w:ascii="Times New Roman" w:hAnsi="Times New Roman"/>
          <w:sz w:val="28"/>
        </w:rPr>
      </w:pPr>
      <w:r>
        <w:rPr>
          <w:rFonts w:ascii="Times New Roman" w:hAnsi="Times New Roman"/>
          <w:sz w:val="28"/>
        </w:rPr>
        <w:t>– Виды топлива, используемые для производства тепловой энергии</w:t>
      </w:r>
    </w:p>
    <w:tbl>
      <w:tblPr>
        <w:tblW w:w="0" w:type="auto"/>
        <w:tblLayout w:type="fixed"/>
        <w:tblCellMar>
          <w:left w:w="0" w:type="dxa"/>
          <w:right w:w="0" w:type="dxa"/>
        </w:tblCellMar>
        <w:tblLook w:val="04A0" w:firstRow="1" w:lastRow="0" w:firstColumn="1" w:lastColumn="0" w:noHBand="0" w:noVBand="1"/>
      </w:tblPr>
      <w:tblGrid>
        <w:gridCol w:w="1838"/>
        <w:gridCol w:w="4536"/>
        <w:gridCol w:w="1559"/>
        <w:gridCol w:w="1701"/>
      </w:tblGrid>
      <w:tr w:rsidR="009A3D68" w14:paraId="0D830B80" w14:textId="77777777">
        <w:trPr>
          <w:trHeight w:val="567"/>
          <w:tblHeader/>
        </w:trPr>
        <w:tc>
          <w:tcPr>
            <w:tcW w:w="18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93F649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Вид топлива</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003FE9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Показатель</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44B47C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0DF52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Размерность</w:t>
            </w:r>
          </w:p>
        </w:tc>
      </w:tr>
      <w:tr w:rsidR="009A3D68" w14:paraId="647CA224" w14:textId="77777777">
        <w:trPr>
          <w:trHeight w:val="340"/>
          <w:tblHeader/>
        </w:trPr>
        <w:tc>
          <w:tcPr>
            <w:tcW w:w="18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75CECA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2F0145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F484A4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558FD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r>
      <w:tr w:rsidR="009A3D68" w14:paraId="3649BBB6" w14:textId="77777777">
        <w:trPr>
          <w:trHeight w:val="340"/>
        </w:trPr>
        <w:tc>
          <w:tcPr>
            <w:tcW w:w="1838" w:type="dxa"/>
            <w:vMerge w:val="restart"/>
            <w:tcBorders>
              <w:left w:val="single" w:sz="4" w:space="0" w:color="000000"/>
              <w:bottom w:val="single" w:sz="4" w:space="0" w:color="000000"/>
              <w:right w:val="nil"/>
            </w:tcBorders>
            <w:shd w:val="clear" w:color="auto" w:fill="FFFFFF"/>
            <w:tcMar>
              <w:left w:w="0" w:type="dxa"/>
              <w:right w:w="0" w:type="dxa"/>
            </w:tcMar>
            <w:vAlign w:val="center"/>
          </w:tcPr>
          <w:p w14:paraId="1C653A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Газ</w:t>
            </w:r>
          </w:p>
          <w:p w14:paraId="7278E77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Основное</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355ADB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8F6BA9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8 600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60528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9A3D68" w14:paraId="7BAAB14D" w14:textId="77777777">
        <w:trPr>
          <w:trHeight w:val="340"/>
        </w:trPr>
        <w:tc>
          <w:tcPr>
            <w:tcW w:w="1838" w:type="dxa"/>
            <w:vMerge/>
            <w:tcBorders>
              <w:left w:val="single" w:sz="4" w:space="0" w:color="000000"/>
              <w:bottom w:val="single" w:sz="4" w:space="0" w:color="000000"/>
              <w:right w:val="nil"/>
            </w:tcBorders>
            <w:shd w:val="clear" w:color="auto" w:fill="FFFFFF"/>
            <w:tcMar>
              <w:left w:w="0" w:type="dxa"/>
              <w:right w:w="0" w:type="dxa"/>
            </w:tcMar>
            <w:vAlign w:val="center"/>
          </w:tcPr>
          <w:p w14:paraId="45B30C55"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0ED03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FA0B2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DBF749"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sz w:val="28"/>
              </w:rPr>
              <w:t>т/м</w:t>
            </w:r>
            <w:r>
              <w:rPr>
                <w:rFonts w:ascii="Times New Roman" w:hAnsi="Times New Roman"/>
                <w:sz w:val="28"/>
                <w:vertAlign w:val="superscript"/>
              </w:rPr>
              <w:t>3</w:t>
            </w:r>
          </w:p>
        </w:tc>
      </w:tr>
      <w:tr w:rsidR="009A3D68" w14:paraId="7995FFB0" w14:textId="77777777">
        <w:trPr>
          <w:trHeight w:val="340"/>
        </w:trPr>
        <w:tc>
          <w:tcPr>
            <w:tcW w:w="1838" w:type="dxa"/>
            <w:vMerge/>
            <w:tcBorders>
              <w:left w:val="single" w:sz="4" w:space="0" w:color="000000"/>
              <w:bottom w:val="single" w:sz="4" w:space="0" w:color="000000"/>
              <w:right w:val="nil"/>
            </w:tcBorders>
            <w:shd w:val="clear" w:color="auto" w:fill="FFFFFF"/>
            <w:tcMar>
              <w:left w:w="0" w:type="dxa"/>
              <w:right w:w="0" w:type="dxa"/>
            </w:tcMar>
            <w:vAlign w:val="center"/>
          </w:tcPr>
          <w:p w14:paraId="5E60D048"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32336F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Доля топлива в выработке тепловой энергии</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9018A2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1D2E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r>
      <w:tr w:rsidR="009A3D68" w14:paraId="6142D694" w14:textId="77777777">
        <w:trPr>
          <w:trHeight w:val="340"/>
        </w:trPr>
        <w:tc>
          <w:tcPr>
            <w:tcW w:w="1838"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A7F01A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Дизель</w:t>
            </w:r>
          </w:p>
          <w:p w14:paraId="456ED06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Резервное</w:t>
            </w:r>
          </w:p>
          <w:p w14:paraId="473E323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Перспективное</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81891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184D7EA" w14:textId="77777777" w:rsidR="009A3D68" w:rsidRDefault="0070310C">
            <w:pPr>
              <w:spacing w:after="0" w:line="240" w:lineRule="auto"/>
              <w:jc w:val="both"/>
              <w:rPr>
                <w:rFonts w:ascii="Times New Roman" w:hAnsi="Times New Roman"/>
                <w:sz w:val="28"/>
              </w:rPr>
            </w:pPr>
            <w:r>
              <w:rPr>
                <w:rFonts w:ascii="Times New Roman" w:hAnsi="Times New Roman"/>
                <w:sz w:val="28"/>
              </w:rPr>
              <w:t>10 200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5BEA9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9A3D68" w14:paraId="6707D925" w14:textId="77777777">
        <w:trPr>
          <w:trHeight w:val="340"/>
        </w:trPr>
        <w:tc>
          <w:tcPr>
            <w:tcW w:w="183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C2EC90D"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9E3E56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6E510B7" w14:textId="77777777" w:rsidR="009A3D68" w:rsidRDefault="0070310C">
            <w:pPr>
              <w:spacing w:after="0" w:line="240" w:lineRule="auto"/>
              <w:jc w:val="both"/>
              <w:rPr>
                <w:rFonts w:ascii="Times New Roman" w:hAnsi="Times New Roman"/>
                <w:sz w:val="28"/>
              </w:rPr>
            </w:pPr>
            <w:r>
              <w:rPr>
                <w:rFonts w:ascii="Times New Roman" w:hAnsi="Times New Roman"/>
                <w:sz w:val="28"/>
              </w:rPr>
              <w:t>0,84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BF03F7"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sz w:val="28"/>
              </w:rPr>
              <w:t>т/м</w:t>
            </w:r>
            <w:r>
              <w:rPr>
                <w:rFonts w:ascii="Times New Roman" w:hAnsi="Times New Roman"/>
                <w:sz w:val="28"/>
                <w:vertAlign w:val="superscript"/>
              </w:rPr>
              <w:t>3</w:t>
            </w:r>
          </w:p>
        </w:tc>
      </w:tr>
      <w:tr w:rsidR="009A3D68" w14:paraId="625CF069" w14:textId="77777777">
        <w:trPr>
          <w:trHeight w:val="340"/>
        </w:trPr>
        <w:tc>
          <w:tcPr>
            <w:tcW w:w="183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322460C"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4E5F98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Доля топлива в выработке тепловой энергии</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5A2683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85CE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r>
    </w:tbl>
    <w:p w14:paraId="227FD1F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8.4 Преобладающий в поселении вид топлива, определяемый по совокупности всех систем теплоснабжения, находящихся в соответствующем поселении</w:t>
      </w:r>
    </w:p>
    <w:p w14:paraId="1CA7288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 совокупности всех систем теплоснабжения Томинского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53CAB28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8.5 Приоритетное направление развития топливного баланса поселения </w:t>
      </w:r>
    </w:p>
    <w:p w14:paraId="2230166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Приоритетным направлением развития топливного баланса поселения в Томинском сельском поселении является повышение эффективности котельных, реконструкция тепловых сетей и создание резерва топлива для всех котельных.</w:t>
      </w:r>
    </w:p>
    <w:p w14:paraId="29D81EB9"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Раздел 9. Инвестиции в строительство, реконструкцию и техническое перевооружение и (или) модернизацию</w:t>
      </w:r>
    </w:p>
    <w:p w14:paraId="631F669D" w14:textId="77777777" w:rsidR="009A3D68" w:rsidRDefault="0070310C">
      <w:pPr>
        <w:pStyle w:val="3"/>
        <w:spacing w:before="0" w:line="240" w:lineRule="auto"/>
        <w:ind w:firstLine="708"/>
        <w:jc w:val="both"/>
        <w:rPr>
          <w:rFonts w:ascii="Times New Roman" w:hAnsi="Times New Roman"/>
          <w:b w:val="0"/>
          <w:color w:val="000000" w:themeColor="text1"/>
          <w:sz w:val="28"/>
        </w:rPr>
      </w:pPr>
      <w:bookmarkStart w:id="2" w:name="bookmark56"/>
      <w:r>
        <w:rPr>
          <w:rFonts w:ascii="Times New Roman" w:hAnsi="Times New Roman"/>
          <w:b w:val="0"/>
          <w:color w:val="000000" w:themeColor="text1"/>
          <w:sz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
    </w:p>
    <w:p w14:paraId="46B072D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Зон ненормативной надёжности и безопасности в системе теплоснабжения не выявлено. </w:t>
      </w:r>
    </w:p>
    <w:p w14:paraId="7A32B23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тепловой энергии:</w:t>
      </w:r>
    </w:p>
    <w:p w14:paraId="05EAE6F5" w14:textId="77777777" w:rsidR="009A3D68" w:rsidRDefault="0070310C" w:rsidP="00DE54C5">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обеспечение котельной нормативным запасом резервного топлива;</w:t>
      </w:r>
    </w:p>
    <w:p w14:paraId="1FAB00E0" w14:textId="77777777" w:rsidR="009A3D68" w:rsidRDefault="0070310C" w:rsidP="00DE54C5">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мероприятия по обеспечению антитеррористической безопасности, а также системы автоматического управления;</w:t>
      </w:r>
    </w:p>
    <w:p w14:paraId="7E4D49DE" w14:textId="77777777" w:rsidR="009A3D68" w:rsidRDefault="0070310C" w:rsidP="00DE54C5">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замена котлового оборудования котельной «Поселковой» (на основании физического износа);</w:t>
      </w:r>
    </w:p>
    <w:p w14:paraId="7617C833" w14:textId="77777777" w:rsidR="009A3D68" w:rsidRDefault="0070310C" w:rsidP="00DE54C5">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замена насосного оборудования котельной «Поселковой», выработавших эксплуатационный ресурс (на основании физического износа).</w:t>
      </w:r>
    </w:p>
    <w:p w14:paraId="096844CA" w14:textId="77777777" w:rsidR="009A3D68" w:rsidRDefault="0070310C" w:rsidP="00DE54C5">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Величина необходимых инвестиций приведена в разделе «Обосновывающие материалы к схеме теплоснабжения» п. 12.1.</w:t>
      </w:r>
    </w:p>
    <w:p w14:paraId="0023C16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14:paraId="76BEE22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Схемой теплоснабжения и в соответствии с техническим заданием, предлагаются следующие мероприятия по строительству, реконструкции, техническому перевооружению и (или) модернизации источников тепловых сетей, насосных станций и тепловых пунктов:</w:t>
      </w:r>
    </w:p>
    <w:p w14:paraId="13F707A8" w14:textId="77777777" w:rsidR="009A3D68" w:rsidRDefault="0070310C" w:rsidP="00DE54C5">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замена сетей теплоснабжения, выработавших эксплуатационный ресурс (на основании физического износа);</w:t>
      </w:r>
    </w:p>
    <w:p w14:paraId="06ED61EC" w14:textId="77777777" w:rsidR="009A3D68" w:rsidRDefault="0070310C" w:rsidP="00DE54C5">
      <w:pPr>
        <w:pStyle w:val="af6"/>
        <w:numPr>
          <w:ilvl w:val="0"/>
          <w:numId w:val="1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строительство тепловых сетей протяженностью 940 метров под перспективную застройку.</w:t>
      </w:r>
    </w:p>
    <w:p w14:paraId="5BD23C73" w14:textId="77777777" w:rsidR="009A3D68" w:rsidRDefault="0070310C" w:rsidP="00DE54C5">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Величина необходимых инвестиций приведена в разделе «Обосновывающие материалы к схеме теплоснабжения» п. 12.1.</w:t>
      </w:r>
    </w:p>
    <w:p w14:paraId="2B65FDF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p w14:paraId="02CBCB3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Изменений температурного графика и гидравлического режима работы системы теплоснабжения на расчетный период до 2037 года не предполагается. Инвестиции в строительство, реконструкцию и техническое перевооружение на указанные мероприятия не требуются.</w:t>
      </w:r>
    </w:p>
    <w:p w14:paraId="5F3EB29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0356805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Открытые системы теплоснабжения на территории сельского поселения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требуется.</w:t>
      </w:r>
    </w:p>
    <w:p w14:paraId="28862B2D" w14:textId="77777777" w:rsidR="009A3D68" w:rsidRDefault="0070310C" w:rsidP="00DE54C5">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9.5 Оценка эффективности инвестиций по отдельным предложениям</w:t>
      </w:r>
    </w:p>
    <w:p w14:paraId="3E331F3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источников тепловой энергии.</w:t>
      </w:r>
    </w:p>
    <w:p w14:paraId="4A41277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 экономической эффективности инвестиций, необходимых для реализации отдельных мероприятий Схемы теплоснабжения, рассматриваемых как инвестиционные проекты теплоснабжающей организации, предусматривает:</w:t>
      </w:r>
    </w:p>
    <w:p w14:paraId="4094F48D" w14:textId="77777777" w:rsidR="009A3D68" w:rsidRDefault="0070310C" w:rsidP="00DE54C5">
      <w:pPr>
        <w:pStyle w:val="143"/>
        <w:numPr>
          <w:ilvl w:val="0"/>
          <w:numId w:val="1"/>
        </w:numPr>
        <w:tabs>
          <w:tab w:val="left" w:pos="993"/>
        </w:tabs>
        <w:spacing w:line="240" w:lineRule="auto"/>
        <w:ind w:left="0" w:firstLine="709"/>
        <w:rPr>
          <w:color w:val="000000" w:themeColor="text1"/>
        </w:rPr>
      </w:pPr>
      <w:r>
        <w:rPr>
          <w:color w:val="000000" w:themeColor="text1"/>
        </w:rPr>
        <w:t>оценку ценовых (тарифных) последствий мероприятий для потребителей тепловой энергии;</w:t>
      </w:r>
    </w:p>
    <w:p w14:paraId="2D768EA7" w14:textId="77777777" w:rsidR="009A3D68" w:rsidRDefault="0070310C" w:rsidP="00DE54C5">
      <w:pPr>
        <w:pStyle w:val="143"/>
        <w:numPr>
          <w:ilvl w:val="0"/>
          <w:numId w:val="1"/>
        </w:numPr>
        <w:tabs>
          <w:tab w:val="left" w:pos="993"/>
        </w:tabs>
        <w:spacing w:line="240" w:lineRule="auto"/>
        <w:ind w:left="0" w:firstLine="709"/>
        <w:rPr>
          <w:color w:val="000000" w:themeColor="text1"/>
        </w:rPr>
      </w:pPr>
      <w:r>
        <w:rPr>
          <w:color w:val="000000" w:themeColor="text1"/>
        </w:rPr>
        <w:t>оценку коммерческой эффективности инвестиций для теплоснабжающей организации – оператора проекта.</w:t>
      </w:r>
    </w:p>
    <w:p w14:paraId="384B76CF" w14:textId="77777777" w:rsidR="009A3D68" w:rsidRDefault="0070310C" w:rsidP="00DE54C5">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Обоснование выбора приоритетного варианта мероприятий перспективного развития систем теплоснабжения выполняется на основе анализа ценовых (тарифных) последствий для потребителей, что предполагает приоритет интересов потребителя тепловой энергии. </w:t>
      </w:r>
    </w:p>
    <w:p w14:paraId="4219AA6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Расчеты и оценка экономической эффективности инвестиций выполнены согласно действующим федеральным "Методическим рекомендациям по оценке эффективности инвестиционных проектов" (утв. Минэкономики РФ, Минфином РФ, Госстроем РФ 21.06.1999 N ВК 477) по следующим основным показателям:</w:t>
      </w:r>
    </w:p>
    <w:p w14:paraId="6DAA3A81" w14:textId="77777777" w:rsidR="009A3D68" w:rsidRDefault="0070310C">
      <w:pPr>
        <w:pStyle w:val="143"/>
        <w:numPr>
          <w:ilvl w:val="0"/>
          <w:numId w:val="1"/>
        </w:numPr>
        <w:tabs>
          <w:tab w:val="left" w:pos="993"/>
        </w:tabs>
        <w:spacing w:line="240" w:lineRule="auto"/>
        <w:ind w:left="993" w:hanging="284"/>
        <w:rPr>
          <w:color w:val="000000" w:themeColor="text1"/>
        </w:rPr>
      </w:pPr>
      <w:r>
        <w:rPr>
          <w:color w:val="000000" w:themeColor="text1"/>
        </w:rPr>
        <w:t>чистый дисконтированный доход (NPV);</w:t>
      </w:r>
    </w:p>
    <w:p w14:paraId="36935CF3" w14:textId="77777777" w:rsidR="009A3D68" w:rsidRDefault="0070310C">
      <w:pPr>
        <w:pStyle w:val="143"/>
        <w:numPr>
          <w:ilvl w:val="0"/>
          <w:numId w:val="1"/>
        </w:numPr>
        <w:tabs>
          <w:tab w:val="left" w:pos="993"/>
        </w:tabs>
        <w:spacing w:line="240" w:lineRule="auto"/>
        <w:ind w:left="993" w:hanging="284"/>
        <w:rPr>
          <w:color w:val="000000" w:themeColor="text1"/>
        </w:rPr>
      </w:pPr>
      <w:r>
        <w:rPr>
          <w:color w:val="000000" w:themeColor="text1"/>
        </w:rPr>
        <w:t>внутренняя норма доходности (IRR);</w:t>
      </w:r>
    </w:p>
    <w:p w14:paraId="4E61BA4E" w14:textId="77777777" w:rsidR="009A3D68" w:rsidRDefault="0070310C">
      <w:pPr>
        <w:pStyle w:val="143"/>
        <w:numPr>
          <w:ilvl w:val="0"/>
          <w:numId w:val="1"/>
        </w:numPr>
        <w:tabs>
          <w:tab w:val="left" w:pos="993"/>
        </w:tabs>
        <w:spacing w:line="240" w:lineRule="auto"/>
        <w:ind w:left="993" w:hanging="284"/>
        <w:rPr>
          <w:color w:val="000000" w:themeColor="text1"/>
        </w:rPr>
      </w:pPr>
      <w:r>
        <w:rPr>
          <w:color w:val="000000" w:themeColor="text1"/>
        </w:rPr>
        <w:t>простой срок окупаемости;</w:t>
      </w:r>
    </w:p>
    <w:p w14:paraId="16352EFC" w14:textId="77777777" w:rsidR="009A3D68" w:rsidRDefault="0070310C">
      <w:pPr>
        <w:pStyle w:val="143"/>
        <w:numPr>
          <w:ilvl w:val="0"/>
          <w:numId w:val="1"/>
        </w:numPr>
        <w:tabs>
          <w:tab w:val="left" w:pos="993"/>
        </w:tabs>
        <w:spacing w:line="240" w:lineRule="auto"/>
        <w:ind w:left="993" w:hanging="284"/>
        <w:rPr>
          <w:color w:val="000000" w:themeColor="text1"/>
        </w:rPr>
      </w:pPr>
      <w:r>
        <w:rPr>
          <w:color w:val="000000" w:themeColor="text1"/>
        </w:rPr>
        <w:t>дисконтированный срок окупаемости.</w:t>
      </w:r>
    </w:p>
    <w:p w14:paraId="11583B9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Расчеты и оценка экономической эффективности инвестиций по проектам выполнены с использованием тарифно-балансовых моделей единых теплоснабжающих организаций, разработанных в соответствии п.81 «Требований к схемам теплоснабжения» утвержденных постановлением Правительства Российской Федерации от 22 февраля 2012 г. №154 и п.п. 163-174 «Методических указаний по разработке схем теплоснабжения» утвержденных приказом Минэнерго России от 5 марта 2019 г. №212.</w:t>
      </w:r>
    </w:p>
    <w:p w14:paraId="00F1B7C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Показатели инвестиционной деятельности характеризуют инвестиционные затраты, формируемые в ходе реализации проекта. Они включают сметную стоимость проекта, ежегодные прогнозные потребности в инвестициях, показатель изменения стоимости основных средств, </w:t>
      </w:r>
      <w:r>
        <w:rPr>
          <w:rFonts w:ascii="Times New Roman" w:hAnsi="Times New Roman"/>
          <w:color w:val="000000" w:themeColor="text1"/>
          <w:sz w:val="28"/>
        </w:rPr>
        <w:lastRenderedPageBreak/>
        <w:t>возникающего в результате ввода или списания основных средств в ходе реализации инвестиционного проекта.</w:t>
      </w:r>
    </w:p>
    <w:p w14:paraId="5423935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Показатели операционной деятельности описывают эксплуатационную стадию инвестиционного проекта. Они характеризуют доходы и расходы, генерируемые проектом. Показатели операционной деятельности формируются на основе принципа «с проектом – без проекта» (with-without). Этот принцип предусматривает рассмотрение изменения основных показателей операционной деятельности в случае реализации проекта. Для каждого показателя операционной деятельности под его изменением подразумевается разность значения показателя в случае реализации инвестиционного проекта и значения показателя без реализации проекта.</w:t>
      </w:r>
    </w:p>
    <w:p w14:paraId="73D9940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Методология расчета экономической эффективности реализации инвестиционных проектов базируется на следующие основных принципах, предположениях и допущениях:</w:t>
      </w:r>
    </w:p>
    <w:p w14:paraId="7D11BBA4" w14:textId="77777777" w:rsidR="009A3D68" w:rsidRDefault="0070310C">
      <w:pPr>
        <w:pStyle w:val="af6"/>
        <w:numPr>
          <w:ilvl w:val="0"/>
          <w:numId w:val="14"/>
        </w:numPr>
        <w:tabs>
          <w:tab w:val="left" w:pos="1276"/>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Количественные оценки экономической эффективности проектов формируются на основе принципа «с проектом – без проекта».</w:t>
      </w:r>
    </w:p>
    <w:p w14:paraId="2C588BC6" w14:textId="77777777" w:rsidR="009A3D68" w:rsidRDefault="0070310C">
      <w:pPr>
        <w:pStyle w:val="af6"/>
        <w:numPr>
          <w:ilvl w:val="0"/>
          <w:numId w:val="14"/>
        </w:numPr>
        <w:tabs>
          <w:tab w:val="left" w:pos="1276"/>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Горизонт планирования соответствует жизненному циклу объекта, то есть охватывает инвестиционную и эксплуатационную стадии проекта.</w:t>
      </w:r>
    </w:p>
    <w:p w14:paraId="5BF6F4E2" w14:textId="77777777" w:rsidR="009A3D68" w:rsidRDefault="0070310C">
      <w:pPr>
        <w:pStyle w:val="af6"/>
        <w:numPr>
          <w:ilvl w:val="0"/>
          <w:numId w:val="14"/>
        </w:numPr>
        <w:tabs>
          <w:tab w:val="left" w:pos="1276"/>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Шаг планирования: календарный год.</w:t>
      </w:r>
    </w:p>
    <w:p w14:paraId="2C1D66A8" w14:textId="77777777" w:rsidR="009A3D68" w:rsidRDefault="0070310C">
      <w:pPr>
        <w:pStyle w:val="af6"/>
        <w:numPr>
          <w:ilvl w:val="0"/>
          <w:numId w:val="14"/>
        </w:numPr>
        <w:tabs>
          <w:tab w:val="left" w:pos="1276"/>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Денежные потоки формируются в рублях (выбор валюты денежного потока связан с валютой поступления выручки).</w:t>
      </w:r>
    </w:p>
    <w:p w14:paraId="7EF80BBA" w14:textId="77777777" w:rsidR="009A3D68" w:rsidRDefault="0070310C">
      <w:pPr>
        <w:pStyle w:val="af6"/>
        <w:numPr>
          <w:ilvl w:val="0"/>
          <w:numId w:val="14"/>
        </w:numPr>
        <w:tabs>
          <w:tab w:val="left" w:pos="1276"/>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Денежные потоки рассчитаны в текущих ценах (с учетом инфляционного роста).</w:t>
      </w:r>
    </w:p>
    <w:p w14:paraId="0CE6D077" w14:textId="77777777" w:rsidR="009A3D68" w:rsidRDefault="0070310C">
      <w:pPr>
        <w:pStyle w:val="af6"/>
        <w:numPr>
          <w:ilvl w:val="0"/>
          <w:numId w:val="14"/>
        </w:numPr>
        <w:tabs>
          <w:tab w:val="left" w:pos="1276"/>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Специфика налогообложения отсутствует, по всем налогам (страховые взносы, налог на прибыль, на имущество) действуют общие положения.</w:t>
      </w:r>
    </w:p>
    <w:p w14:paraId="0DD81C4E" w14:textId="77777777" w:rsidR="009A3D68" w:rsidRDefault="0070310C">
      <w:pPr>
        <w:pStyle w:val="af6"/>
        <w:numPr>
          <w:ilvl w:val="0"/>
          <w:numId w:val="14"/>
        </w:numPr>
        <w:tabs>
          <w:tab w:val="left" w:pos="1276"/>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Денежные потоки, если не оговорено другое, рассчитываются без учета НДС.</w:t>
      </w:r>
    </w:p>
    <w:p w14:paraId="36C2A33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Показатели макроэкономического окружения для всех проектов (индексы дефляторы для стоимостных показателей основных факторов производства, ставки налогов и отчислений, тарифы на тепловую энергию и цены на энергетические ресурсы в базовом периоде) приняты в соответствии с показателями, использованными при разработке тарифно-балансовых моделей единых теплоснабжающих предприятий в настоящей главе.</w:t>
      </w:r>
    </w:p>
    <w:p w14:paraId="63FC6EBD"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663128DE" w14:textId="77777777" w:rsidR="009A3D68" w:rsidRDefault="0070310C">
      <w:pPr>
        <w:pStyle w:val="af6"/>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Информация отсутствует.</w:t>
      </w:r>
    </w:p>
    <w:p w14:paraId="06F9AF2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9.7 Предложения по развитию системы диспетчерского контроля потребляемой тепловой энергии</w:t>
      </w:r>
    </w:p>
    <w:p w14:paraId="33C24C1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сельском поселении отсутствует система диспетчерского контроля и управления. Внедрение системы диспетчерского контроля на котельной включает в себя установку устройства сбора и передачи данных (УСПД) с существующих приборов учета и оборудования по интерфейсу RS-232/485. Прием данных от УСПД осуществляется телекоммуникационными модулями на основе GSM или Ethernet модемов. Для опроса с заданной периодичностью </w:t>
      </w:r>
      <w:r>
        <w:rPr>
          <w:rFonts w:ascii="Times New Roman" w:hAnsi="Times New Roman"/>
          <w:color w:val="000000" w:themeColor="text1"/>
          <w:sz w:val="28"/>
        </w:rPr>
        <w:lastRenderedPageBreak/>
        <w:t>и отображения на мониторе диспетчера текущего состояния объектов (показания приборов учета и др.) в виде мнемосхем используется специализированное программное обеспечение, которое будет установлено на сервере диспетчерского пункта. В качестве программного обеспечения для диспетчеризации теплотехнических параметра рекомендуется использовать АСДУ Поли-ТЭР (ООО ИВК «Политех-Автоматика», г. Челябинск).</w:t>
      </w:r>
    </w:p>
    <w:p w14:paraId="3FED895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случае отсутствия необходимого оборудования или несовместимости существующих приборов с внедренной системой диспетчерского контроля затраты на реализацию мероприятия могут составить до 250 тыс. руб. с учетом СМР по прокладке кабельной продукции, монтажу модулей и пуско-наладочных работ.</w:t>
      </w:r>
    </w:p>
    <w:p w14:paraId="16BA7B91" w14:textId="77777777" w:rsidR="009A3D68" w:rsidRDefault="0070310C">
      <w:pPr>
        <w:pStyle w:val="2"/>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Раздел 10. Решение о присвоении статуса единой теплоснабжающей организации (организациям) </w:t>
      </w:r>
    </w:p>
    <w:p w14:paraId="0B231C8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10.1 Решение о присвоении статуса единой теплоснабжающей организации (организациям)</w:t>
      </w:r>
    </w:p>
    <w:p w14:paraId="5D0B33DF"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Понятие «Единая теплоснабжающая организация» введено Федеральным законом от 27.07.2010 г. №190 «О теплоснабжении».</w:t>
      </w:r>
    </w:p>
    <w:p w14:paraId="11D1EC5F"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со ст.2 ФЗ-190, единая теплоснабжающая организация (ЕТО) определяется в схеме теплоснабжения. В отношении городов с численностью менее пятисот тысяч человек решение об установлении организации в качестве ЕТО принимает, в соответствии с ч.6 ст.6 ФЗ №190 «О теплоснабжении», орган местного самоуправления поселения.</w:t>
      </w:r>
    </w:p>
    <w:p w14:paraId="3D65C3BD"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случае если на территории поселения существуют несколько систем теплоснабжения, уполномоченные органы вправе: </w:t>
      </w:r>
    </w:p>
    <w:p w14:paraId="04131197" w14:textId="77777777" w:rsidR="009A3D68" w:rsidRDefault="0070310C" w:rsidP="002C4F87">
      <w:pPr>
        <w:pStyle w:val="143"/>
        <w:numPr>
          <w:ilvl w:val="0"/>
          <w:numId w:val="1"/>
        </w:numPr>
        <w:tabs>
          <w:tab w:val="left" w:pos="993"/>
        </w:tabs>
        <w:spacing w:line="240" w:lineRule="auto"/>
        <w:ind w:left="0" w:firstLine="709"/>
        <w:rPr>
          <w:color w:val="000000" w:themeColor="text1"/>
        </w:rPr>
      </w:pPr>
      <w:r>
        <w:rPr>
          <w:color w:val="000000" w:themeColor="text1"/>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6A967EDB" w14:textId="77777777" w:rsidR="009A3D68" w:rsidRDefault="0070310C" w:rsidP="002C4F87">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10.2 Реестр зон деятельности единой теплоснабжающей организации (организаций)</w:t>
      </w:r>
    </w:p>
    <w:p w14:paraId="2A8D8FD2"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На территории сельского поселения действует одна изолированная система централизованного теплоснабжения, образованная на базе котельной в поселке </w:t>
      </w:r>
      <w:r>
        <w:rPr>
          <w:rFonts w:ascii="Times New Roman" w:hAnsi="Times New Roman"/>
          <w:color w:val="000000" w:themeColor="text1"/>
          <w:sz w:val="28"/>
        </w:rPr>
        <w:t>Томинский</w:t>
      </w:r>
      <w:r>
        <w:rPr>
          <w:rFonts w:ascii="Times New Roman" w:hAnsi="Times New Roman"/>
          <w:sz w:val="28"/>
        </w:rPr>
        <w:t>, обслуживающей организации ООО «Здоровый дух».</w:t>
      </w:r>
    </w:p>
    <w:p w14:paraId="13D33339"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Зона 1:</w:t>
      </w:r>
    </w:p>
    <w:p w14:paraId="2860D392" w14:textId="77777777" w:rsidR="009A3D68" w:rsidRDefault="0070310C" w:rsidP="002C4F87">
      <w:pPr>
        <w:pStyle w:val="af6"/>
        <w:numPr>
          <w:ilvl w:val="0"/>
          <w:numId w:val="15"/>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Котельная «Поселковая» – расположена по адресу: поселок Томинский, ул. Школьная, 30. Обеспечивает теплоснабжение общественных зданий в центральной части поселка. </w:t>
      </w:r>
    </w:p>
    <w:p w14:paraId="25A154EB"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качестве ЕТО в зоне №1 Томинского сельского поселения выбрано ООО «Здоровый дух».  </w:t>
      </w:r>
    </w:p>
    <w:p w14:paraId="39437CC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14:paraId="6D16F472"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Российской Федерации и внесении изменений в некоторые законодательные </w:t>
      </w:r>
      <w:r>
        <w:rPr>
          <w:rFonts w:ascii="Times New Roman" w:hAnsi="Times New Roman"/>
          <w:color w:val="000000" w:themeColor="text1"/>
          <w:sz w:val="28"/>
        </w:rPr>
        <w:lastRenderedPageBreak/>
        <w:t>акты Правительства Российской Федерации» (далее – ПП РФ №808 от 08.08.2012 г.)</w:t>
      </w:r>
    </w:p>
    <w:p w14:paraId="24ACB9EB"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присвоения организации статуса ЕТО на территории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116533A2"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727A775C"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5F41F663"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п.7 ПП РФ №808 от 08.08.2012 г. устанавливаются следующие критерии определения ЕТО:</w:t>
      </w:r>
    </w:p>
    <w:p w14:paraId="00961873" w14:textId="77777777" w:rsidR="009A3D68" w:rsidRDefault="0070310C" w:rsidP="002C4F87">
      <w:pPr>
        <w:pStyle w:val="143"/>
        <w:numPr>
          <w:ilvl w:val="0"/>
          <w:numId w:val="1"/>
        </w:numPr>
        <w:tabs>
          <w:tab w:val="left" w:pos="993"/>
        </w:tabs>
        <w:spacing w:line="240" w:lineRule="auto"/>
        <w:ind w:left="0" w:firstLine="709"/>
        <w:rPr>
          <w:color w:val="000000" w:themeColor="text1"/>
        </w:rPr>
      </w:pPr>
      <w:r>
        <w:rPr>
          <w:color w:val="000000" w:themeColor="text1"/>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19349725" w14:textId="77777777" w:rsidR="009A3D68" w:rsidRDefault="0070310C" w:rsidP="002C4F87">
      <w:pPr>
        <w:pStyle w:val="143"/>
        <w:numPr>
          <w:ilvl w:val="0"/>
          <w:numId w:val="1"/>
        </w:numPr>
        <w:tabs>
          <w:tab w:val="left" w:pos="993"/>
        </w:tabs>
        <w:spacing w:line="240" w:lineRule="auto"/>
        <w:ind w:left="0" w:firstLine="709"/>
        <w:rPr>
          <w:color w:val="000000" w:themeColor="text1"/>
        </w:rPr>
      </w:pPr>
      <w:r>
        <w:rPr>
          <w:color w:val="000000" w:themeColor="text1"/>
        </w:rPr>
        <w:t xml:space="preserve">размер собственного капитала;  </w:t>
      </w:r>
    </w:p>
    <w:p w14:paraId="11973618" w14:textId="77777777" w:rsidR="009A3D68" w:rsidRDefault="0070310C" w:rsidP="002C4F87">
      <w:pPr>
        <w:pStyle w:val="143"/>
        <w:numPr>
          <w:ilvl w:val="0"/>
          <w:numId w:val="1"/>
        </w:numPr>
        <w:tabs>
          <w:tab w:val="left" w:pos="993"/>
        </w:tabs>
        <w:spacing w:line="240" w:lineRule="auto"/>
        <w:ind w:left="0" w:firstLine="709"/>
        <w:rPr>
          <w:color w:val="000000" w:themeColor="text1"/>
        </w:rPr>
      </w:pPr>
      <w:r>
        <w:rPr>
          <w:color w:val="000000" w:themeColor="text1"/>
        </w:rPr>
        <w:t xml:space="preserve">способность в лучшей мере обеспечить надежность теплоснабжения в соответствующей системе теплоснабжения. </w:t>
      </w:r>
    </w:p>
    <w:p w14:paraId="7102F8EA"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1A14286D"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125F9FC3"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7980BE39"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w:t>
      </w:r>
      <w:r>
        <w:rPr>
          <w:rFonts w:ascii="Times New Roman" w:hAnsi="Times New Roman"/>
          <w:color w:val="000000" w:themeColor="text1"/>
          <w:sz w:val="28"/>
        </w:rPr>
        <w:lastRenderedPageBreak/>
        <w:t xml:space="preserve">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5B0E8E5C"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587850CA"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1AC02868"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Обязанности ЕТО установлены ПП РФ №808 от 08.08.2012 г. В соответствии с п.12 данного постановления ЕТО обязан: </w:t>
      </w:r>
    </w:p>
    <w:p w14:paraId="58DADB25" w14:textId="77777777" w:rsidR="009A3D68" w:rsidRDefault="0070310C" w:rsidP="002C4F87">
      <w:pPr>
        <w:pStyle w:val="143"/>
        <w:numPr>
          <w:ilvl w:val="0"/>
          <w:numId w:val="1"/>
        </w:numPr>
        <w:tabs>
          <w:tab w:val="left" w:pos="993"/>
        </w:tabs>
        <w:spacing w:line="240" w:lineRule="auto"/>
        <w:ind w:left="0" w:firstLine="709"/>
        <w:rPr>
          <w:color w:val="000000" w:themeColor="text1"/>
        </w:rPr>
      </w:pPr>
      <w:r>
        <w:rPr>
          <w:color w:val="000000" w:themeColor="text1"/>
        </w:rPr>
        <w:t>заключать и исполнять договоры теплоснабжения с любыми обратившимися к ней потребителями тепловой энергии, тепло 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5F161193" w14:textId="77777777" w:rsidR="009A3D68" w:rsidRDefault="0070310C" w:rsidP="002C4F87">
      <w:pPr>
        <w:pStyle w:val="143"/>
        <w:numPr>
          <w:ilvl w:val="0"/>
          <w:numId w:val="1"/>
        </w:numPr>
        <w:tabs>
          <w:tab w:val="left" w:pos="993"/>
        </w:tabs>
        <w:spacing w:line="240" w:lineRule="auto"/>
        <w:ind w:left="0" w:firstLine="709"/>
        <w:rPr>
          <w:color w:val="000000" w:themeColor="text1"/>
        </w:rPr>
      </w:pPr>
      <w:r>
        <w:rPr>
          <w:color w:val="000000" w:themeColor="text1"/>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6CAD2D42"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4AAE3CA7" w14:textId="77777777" w:rsidR="009A3D68" w:rsidRDefault="0070310C" w:rsidP="002C4F87">
      <w:pPr>
        <w:pStyle w:val="143"/>
        <w:numPr>
          <w:ilvl w:val="0"/>
          <w:numId w:val="1"/>
        </w:numPr>
        <w:tabs>
          <w:tab w:val="left" w:pos="993"/>
        </w:tabs>
        <w:spacing w:line="240" w:lineRule="auto"/>
        <w:ind w:left="0" w:firstLine="709"/>
        <w:rPr>
          <w:color w:val="000000" w:themeColor="text1"/>
        </w:rPr>
      </w:pPr>
      <w:r>
        <w:rPr>
          <w:color w:val="000000" w:themeColor="text1"/>
        </w:rPr>
        <w:t xml:space="preserve">подключение к системе теплоснабжения новых тепло потребляющих установок, источников тепловой энергии или тепловых сетей, или их отключение от системы теплоснабжения; </w:t>
      </w:r>
    </w:p>
    <w:p w14:paraId="1959C04A" w14:textId="77777777" w:rsidR="009A3D68" w:rsidRDefault="0070310C" w:rsidP="002C4F87">
      <w:pPr>
        <w:pStyle w:val="143"/>
        <w:numPr>
          <w:ilvl w:val="0"/>
          <w:numId w:val="1"/>
        </w:numPr>
        <w:tabs>
          <w:tab w:val="left" w:pos="993"/>
        </w:tabs>
        <w:spacing w:line="240" w:lineRule="auto"/>
        <w:ind w:left="0" w:firstLine="709"/>
        <w:rPr>
          <w:color w:val="000000" w:themeColor="text1"/>
        </w:rPr>
      </w:pPr>
      <w:r>
        <w:rPr>
          <w:color w:val="000000" w:themeColor="text1"/>
        </w:rPr>
        <w:t xml:space="preserve">технологическое объединение или разделение систем теплоснабжения. </w:t>
      </w:r>
    </w:p>
    <w:p w14:paraId="2332A6C2"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69342C14"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118BDFAC" w14:textId="77777777" w:rsidR="009A3D68" w:rsidRDefault="0070310C" w:rsidP="002C4F87">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10.4 Информацию о поданных теплоснабжающими организациями заявках на присвоение статуса единой теплоснабжающей организации</w:t>
      </w:r>
    </w:p>
    <w:p w14:paraId="3E108C3F" w14:textId="77777777" w:rsidR="009A3D68" w:rsidRDefault="0070310C" w:rsidP="002C4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Сфера теплоснабжения Томинского сельского поселения состоит из одной зоны теплоснабжения теплоснабжающей организации ООО «Здоровый дух».</w:t>
      </w:r>
    </w:p>
    <w:p w14:paraId="1BE120A9"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качестве ЕТО в зоне №1 Томинского сельского поселения выбрано </w:t>
      </w:r>
      <w:r>
        <w:rPr>
          <w:rFonts w:ascii="Times New Roman" w:hAnsi="Times New Roman"/>
          <w:sz w:val="28"/>
        </w:rPr>
        <w:t>ООО «Здоровый дух»</w:t>
      </w:r>
      <w:r>
        <w:rPr>
          <w:rFonts w:ascii="Times New Roman" w:hAnsi="Times New Roman"/>
          <w:color w:val="000000" w:themeColor="text1"/>
          <w:sz w:val="28"/>
        </w:rPr>
        <w:t xml:space="preserve">.  </w:t>
      </w:r>
    </w:p>
    <w:p w14:paraId="26AEA9B8"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Информация о заявках на присвоение статуса ЕТО в Томинском сельском поселении отсутствует.</w:t>
      </w:r>
    </w:p>
    <w:p w14:paraId="15B1C5C6"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5FFCECCF" w14:textId="77777777" w:rsidR="009A3D68" w:rsidRDefault="0070310C">
      <w:pPr>
        <w:pStyle w:val="af6"/>
        <w:numPr>
          <w:ilvl w:val="0"/>
          <w:numId w:val="5"/>
        </w:numPr>
        <w:spacing w:after="0" w:line="240" w:lineRule="auto"/>
        <w:ind w:left="0"/>
        <w:jc w:val="both"/>
        <w:rPr>
          <w:rFonts w:ascii="Times New Roman" w:hAnsi="Times New Roman"/>
          <w:sz w:val="28"/>
        </w:rPr>
      </w:pPr>
      <w:r>
        <w:rPr>
          <w:rFonts w:ascii="Times New Roman" w:hAnsi="Times New Roman"/>
          <w:sz w:val="28"/>
        </w:rPr>
        <w:t>– Реестр систем теплоснабжения, содержащий перечень теплоснабжающих организаций</w:t>
      </w:r>
    </w:p>
    <w:tbl>
      <w:tblPr>
        <w:tblStyle w:val="affff6"/>
        <w:tblW w:w="0" w:type="auto"/>
        <w:tblLayout w:type="fixed"/>
        <w:tblCellMar>
          <w:left w:w="0" w:type="dxa"/>
          <w:right w:w="0" w:type="dxa"/>
        </w:tblCellMar>
        <w:tblLook w:val="04A0" w:firstRow="1" w:lastRow="0" w:firstColumn="1" w:lastColumn="0" w:noHBand="0" w:noVBand="1"/>
      </w:tblPr>
      <w:tblGrid>
        <w:gridCol w:w="1872"/>
        <w:gridCol w:w="3082"/>
        <w:gridCol w:w="1340"/>
        <w:gridCol w:w="3343"/>
      </w:tblGrid>
      <w:tr w:rsidR="009A3D68" w14:paraId="369659C7" w14:textId="77777777">
        <w:trPr>
          <w:trHeight w:val="340"/>
          <w:tblHeader/>
        </w:trPr>
        <w:tc>
          <w:tcPr>
            <w:tcW w:w="1872" w:type="dxa"/>
            <w:tcMar>
              <w:left w:w="0" w:type="dxa"/>
              <w:right w:w="0" w:type="dxa"/>
            </w:tcMar>
            <w:vAlign w:val="center"/>
          </w:tcPr>
          <w:p w14:paraId="05159DAA"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 xml:space="preserve">Система </w:t>
            </w:r>
            <w:r>
              <w:rPr>
                <w:rFonts w:ascii="Times New Roman" w:hAnsi="Times New Roman"/>
                <w:color w:val="000000" w:themeColor="text1"/>
                <w:sz w:val="28"/>
              </w:rPr>
              <w:br/>
              <w:t>теплоснабжения</w:t>
            </w:r>
          </w:p>
        </w:tc>
        <w:tc>
          <w:tcPr>
            <w:tcW w:w="3082" w:type="dxa"/>
            <w:tcMar>
              <w:left w:w="0" w:type="dxa"/>
              <w:right w:w="0" w:type="dxa"/>
            </w:tcMar>
            <w:vAlign w:val="center"/>
          </w:tcPr>
          <w:p w14:paraId="294E3BC8"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 xml:space="preserve">Наименование </w:t>
            </w:r>
            <w:r>
              <w:rPr>
                <w:rFonts w:ascii="Times New Roman" w:hAnsi="Times New Roman"/>
                <w:color w:val="000000" w:themeColor="text1"/>
                <w:sz w:val="28"/>
              </w:rPr>
              <w:br/>
              <w:t>организации</w:t>
            </w:r>
          </w:p>
        </w:tc>
        <w:tc>
          <w:tcPr>
            <w:tcW w:w="1340" w:type="dxa"/>
            <w:tcMar>
              <w:left w:w="0" w:type="dxa"/>
              <w:right w:w="0" w:type="dxa"/>
            </w:tcMar>
            <w:vAlign w:val="center"/>
          </w:tcPr>
          <w:p w14:paraId="395823E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ИНН</w:t>
            </w:r>
          </w:p>
        </w:tc>
        <w:tc>
          <w:tcPr>
            <w:tcW w:w="3343" w:type="dxa"/>
            <w:tcMar>
              <w:left w:w="0" w:type="dxa"/>
              <w:right w:w="0" w:type="dxa"/>
            </w:tcMar>
            <w:vAlign w:val="center"/>
          </w:tcPr>
          <w:p w14:paraId="056609E5"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Юридический/почтовый адрес</w:t>
            </w:r>
          </w:p>
        </w:tc>
      </w:tr>
      <w:tr w:rsidR="009A3D68" w14:paraId="0FB3ED34" w14:textId="77777777">
        <w:trPr>
          <w:trHeight w:val="340"/>
          <w:tblHeader/>
        </w:trPr>
        <w:tc>
          <w:tcPr>
            <w:tcW w:w="1872" w:type="dxa"/>
            <w:tcMar>
              <w:left w:w="0" w:type="dxa"/>
              <w:right w:w="0" w:type="dxa"/>
            </w:tcMar>
            <w:vAlign w:val="center"/>
          </w:tcPr>
          <w:p w14:paraId="40FEFAFD" w14:textId="77777777" w:rsidR="009A3D68" w:rsidRDefault="0070310C" w:rsidP="00785DA7">
            <w:pPr>
              <w:jc w:val="center"/>
              <w:rPr>
                <w:rFonts w:ascii="Times New Roman" w:hAnsi="Times New Roman"/>
                <w:color w:val="000000" w:themeColor="text1"/>
                <w:sz w:val="28"/>
              </w:rPr>
            </w:pPr>
            <w:r>
              <w:rPr>
                <w:rFonts w:ascii="Times New Roman" w:hAnsi="Times New Roman"/>
                <w:color w:val="000000" w:themeColor="text1"/>
                <w:sz w:val="28"/>
              </w:rPr>
              <w:t>1</w:t>
            </w:r>
          </w:p>
        </w:tc>
        <w:tc>
          <w:tcPr>
            <w:tcW w:w="3082" w:type="dxa"/>
            <w:tcMar>
              <w:left w:w="0" w:type="dxa"/>
              <w:right w:w="0" w:type="dxa"/>
            </w:tcMar>
            <w:vAlign w:val="center"/>
          </w:tcPr>
          <w:p w14:paraId="10EF91A2" w14:textId="77777777" w:rsidR="009A3D68" w:rsidRDefault="0070310C" w:rsidP="00785DA7">
            <w:pPr>
              <w:jc w:val="center"/>
              <w:rPr>
                <w:rFonts w:ascii="Times New Roman" w:hAnsi="Times New Roman"/>
                <w:color w:val="000000" w:themeColor="text1"/>
                <w:sz w:val="28"/>
              </w:rPr>
            </w:pPr>
            <w:r>
              <w:rPr>
                <w:rFonts w:ascii="Times New Roman" w:hAnsi="Times New Roman"/>
                <w:color w:val="000000" w:themeColor="text1"/>
                <w:sz w:val="28"/>
              </w:rPr>
              <w:t>2</w:t>
            </w:r>
          </w:p>
        </w:tc>
        <w:tc>
          <w:tcPr>
            <w:tcW w:w="1340" w:type="dxa"/>
            <w:tcMar>
              <w:left w:w="0" w:type="dxa"/>
              <w:right w:w="0" w:type="dxa"/>
            </w:tcMar>
            <w:vAlign w:val="center"/>
          </w:tcPr>
          <w:p w14:paraId="51B29F89" w14:textId="77777777" w:rsidR="009A3D68" w:rsidRDefault="0070310C" w:rsidP="00785DA7">
            <w:pPr>
              <w:jc w:val="center"/>
              <w:rPr>
                <w:rFonts w:ascii="Times New Roman" w:hAnsi="Times New Roman"/>
                <w:color w:val="000000" w:themeColor="text1"/>
                <w:sz w:val="28"/>
              </w:rPr>
            </w:pPr>
            <w:r>
              <w:rPr>
                <w:rFonts w:ascii="Times New Roman" w:hAnsi="Times New Roman"/>
                <w:color w:val="000000" w:themeColor="text1"/>
                <w:sz w:val="28"/>
              </w:rPr>
              <w:t>3</w:t>
            </w:r>
          </w:p>
        </w:tc>
        <w:tc>
          <w:tcPr>
            <w:tcW w:w="3343" w:type="dxa"/>
            <w:tcMar>
              <w:left w:w="0" w:type="dxa"/>
              <w:right w:w="0" w:type="dxa"/>
            </w:tcMar>
            <w:vAlign w:val="center"/>
          </w:tcPr>
          <w:p w14:paraId="4C9F20A3" w14:textId="77777777" w:rsidR="009A3D68" w:rsidRDefault="0070310C" w:rsidP="00785DA7">
            <w:pPr>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4EE25309" w14:textId="77777777">
        <w:trPr>
          <w:trHeight w:val="794"/>
        </w:trPr>
        <w:tc>
          <w:tcPr>
            <w:tcW w:w="1872" w:type="dxa"/>
            <w:tcMar>
              <w:left w:w="0" w:type="dxa"/>
              <w:right w:w="0" w:type="dxa"/>
            </w:tcMar>
            <w:vAlign w:val="center"/>
          </w:tcPr>
          <w:p w14:paraId="049F8B28"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«Поселковая»</w:t>
            </w:r>
          </w:p>
        </w:tc>
        <w:tc>
          <w:tcPr>
            <w:tcW w:w="3082" w:type="dxa"/>
            <w:tcMar>
              <w:left w:w="0" w:type="dxa"/>
              <w:right w:w="0" w:type="dxa"/>
            </w:tcMar>
            <w:vAlign w:val="center"/>
          </w:tcPr>
          <w:p w14:paraId="77AA37E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ООО «Здоровый дух»</w:t>
            </w:r>
          </w:p>
        </w:tc>
        <w:tc>
          <w:tcPr>
            <w:tcW w:w="1340" w:type="dxa"/>
            <w:tcMar>
              <w:left w:w="0" w:type="dxa"/>
              <w:right w:w="0" w:type="dxa"/>
            </w:tcMar>
            <w:vAlign w:val="center"/>
          </w:tcPr>
          <w:p w14:paraId="582F5F80"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7438017297</w:t>
            </w:r>
          </w:p>
        </w:tc>
        <w:tc>
          <w:tcPr>
            <w:tcW w:w="3343" w:type="dxa"/>
            <w:tcMar>
              <w:left w:w="0" w:type="dxa"/>
              <w:right w:w="0" w:type="dxa"/>
            </w:tcMar>
            <w:vAlign w:val="center"/>
          </w:tcPr>
          <w:p w14:paraId="2C6F8F89"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456505 Челябинская область, Сосновский район, п. Томинский, ул. Школьная, д. 3</w:t>
            </w:r>
          </w:p>
        </w:tc>
      </w:tr>
    </w:tbl>
    <w:p w14:paraId="5B98590F"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Раздел 11. Решения о распределении тепловой нагрузки между источниками тепловой энергии</w:t>
      </w:r>
    </w:p>
    <w:p w14:paraId="7E9D77A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Решение о распределении тепловой нагрузки между источниками тепловой энергии определяется, прежде всего, из условия возможности поставок тепловой энергии потребителям от различных источников тепловой энергии при сохранении надежности теплоснабжения. Распределение осуществляется с целью достижения наиболее эффективных и экономичных режимов работы оборудования, а также на основании гидравлических расчётов тепловых сетей.</w:t>
      </w:r>
    </w:p>
    <w:p w14:paraId="7A042E6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Источников тепловой энергии, зон теплоснабжения, которые выходят за пределы эффективного радиуса теплоснабжения не выявлено.</w:t>
      </w:r>
    </w:p>
    <w:p w14:paraId="0D747B63"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Раздел 12. Решения по бесхозяйным тепловым сетям</w:t>
      </w:r>
    </w:p>
    <w:p w14:paraId="48AE3C56"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На момент разработки настоящей схемы теплоснабжения в границах Томинского сельского поселения бесхозяйных объектов централизованных систем теплоснабжения не имеется. </w:t>
      </w:r>
    </w:p>
    <w:p w14:paraId="5F4D91FF"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Ответственной организацией за эксплуатацию и обслуживание объектов централизованной системы теплоснабжения поселка Томинский является ООО «Здоровый дух». </w:t>
      </w:r>
    </w:p>
    <w:p w14:paraId="3DE6CCE9"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p>
    <w:p w14:paraId="5A4FE85A" w14:textId="77777777" w:rsidR="009A3D68" w:rsidRDefault="0070310C">
      <w:pPr>
        <w:spacing w:after="0" w:line="240" w:lineRule="auto"/>
        <w:ind w:firstLine="709"/>
        <w:jc w:val="both"/>
        <w:rPr>
          <w:rFonts w:ascii="Times New Roman" w:hAnsi="Times New Roman"/>
          <w:b/>
          <w:color w:val="000000" w:themeColor="text1"/>
          <w:sz w:val="28"/>
        </w:rPr>
      </w:pPr>
      <w:r>
        <w:rPr>
          <w:rFonts w:ascii="Times New Roman" w:hAnsi="Times New Roman"/>
          <w:sz w:val="28"/>
        </w:rPr>
        <w:t xml:space="preserve">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w:t>
      </w:r>
      <w:r>
        <w:rPr>
          <w:rFonts w:ascii="Times New Roman" w:hAnsi="Times New Roman"/>
          <w:sz w:val="28"/>
        </w:rPr>
        <w:lastRenderedPageBreak/>
        <w:t>тепловых сетей в тарифы соответствующей организации на следующий период регулирования.</w:t>
      </w:r>
    </w:p>
    <w:p w14:paraId="46919924" w14:textId="77777777" w:rsidR="009A3D68" w:rsidRDefault="0070310C">
      <w:pPr>
        <w:spacing w:after="0" w:line="240" w:lineRule="auto"/>
        <w:ind w:firstLine="709"/>
        <w:jc w:val="both"/>
        <w:rPr>
          <w:rFonts w:ascii="Times New Roman" w:hAnsi="Times New Roman"/>
          <w:sz w:val="28"/>
        </w:rPr>
      </w:pPr>
      <w:r>
        <w:rPr>
          <w:rFonts w:ascii="Times New Roman" w:hAnsi="Times New Roman"/>
          <w:color w:val="000000" w:themeColor="text1"/>
          <w:sz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5AACC8C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Fonts w:ascii="Times New Roman" w:hAnsi="Times New Roman"/>
          <w:color w:val="000000" w:themeColor="text1"/>
          <w:sz w:val="28"/>
        </w:rPr>
        <w:tab/>
      </w:r>
    </w:p>
    <w:p w14:paraId="319E635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Источником газоснабжения Челябинской области является система газопроводов Бухара-Урал; Уренгой-Челябинск; Комсомольское-Челябинск. Томинское сельское поселение входит в состав Сосновского муниципального района. </w:t>
      </w:r>
    </w:p>
    <w:p w14:paraId="2454CDAE" w14:textId="77777777" w:rsidR="009A3D68" w:rsidRDefault="0070310C" w:rsidP="002C4F87">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 территории Томинского сельского поселения проходят: </w:t>
      </w:r>
    </w:p>
    <w:p w14:paraId="646348FA" w14:textId="77777777" w:rsidR="009A3D68" w:rsidRDefault="0070310C" w:rsidP="002C4F87">
      <w:pPr>
        <w:pStyle w:val="af6"/>
        <w:numPr>
          <w:ilvl w:val="0"/>
          <w:numId w:val="16"/>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направлении север-юг три нитки магистральных газопроводов: «МГ Бухара-Урал I нитка» Ø1020 мм 5,5 МПа, «МГ Долгодеревенское - Красногорск» Ø1020 мм 5,5 МПа и «МГ Бухара-Урал III нитка» Ø1020 мм 5,5 МПа; </w:t>
      </w:r>
    </w:p>
    <w:p w14:paraId="4FF38493" w14:textId="77777777" w:rsidR="009A3D68" w:rsidRDefault="0070310C" w:rsidP="002C4F87">
      <w:pPr>
        <w:pStyle w:val="af6"/>
        <w:numPr>
          <w:ilvl w:val="0"/>
          <w:numId w:val="16"/>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два ответвления от «МГ Бухара-Урал I нитка» на ГРС-2 г. Челябинск и на ГРС поселка Первомайский. </w:t>
      </w:r>
    </w:p>
    <w:p w14:paraId="4C31C881" w14:textId="77777777" w:rsidR="009A3D68" w:rsidRDefault="0070310C" w:rsidP="002C4F87">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Источником газоснабжения населенных пунктов поселения является ГРС поселка Первомайский (город Коркино). От ГРС поселка Первомайский отходит газопровод высокого давления Р</w:t>
      </w:r>
      <w:r>
        <w:rPr>
          <w:rFonts w:ascii="Times New Roman" w:hAnsi="Times New Roman"/>
          <w:color w:val="000000" w:themeColor="text1"/>
          <w:sz w:val="28"/>
          <w:vertAlign w:val="subscript"/>
        </w:rPr>
        <w:t>раб.</w:t>
      </w:r>
      <w:r>
        <w:rPr>
          <w:rFonts w:ascii="Times New Roman" w:hAnsi="Times New Roman"/>
          <w:color w:val="000000" w:themeColor="text1"/>
          <w:sz w:val="28"/>
        </w:rPr>
        <w:t>=0,6 МПа (Р</w:t>
      </w:r>
      <w:r>
        <w:rPr>
          <w:rFonts w:ascii="Times New Roman" w:hAnsi="Times New Roman"/>
          <w:color w:val="000000" w:themeColor="text1"/>
          <w:sz w:val="28"/>
          <w:vertAlign w:val="subscript"/>
        </w:rPr>
        <w:t>рас.</w:t>
      </w:r>
      <w:r>
        <w:rPr>
          <w:rFonts w:ascii="Times New Roman" w:hAnsi="Times New Roman"/>
          <w:color w:val="000000" w:themeColor="text1"/>
          <w:sz w:val="28"/>
        </w:rPr>
        <w:t xml:space="preserve">=1,2 МПа), диаметром 530 мм (сталь). Трасса газопровода проходит по территории Томинского сельского поселения в город Коркино (вдоль его южной границы с другими поселениями). </w:t>
      </w:r>
    </w:p>
    <w:p w14:paraId="2CE5D32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Газ является основным топливом для котельной, используется для отопления одноэтажного жилого фонда, индивидуально-бытовых нужд населения, на производственные и технологические нужды промпредприятий. </w:t>
      </w:r>
    </w:p>
    <w:p w14:paraId="07E36F2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настоящее время газифицированы 2 поселения – поселок Томинский и поселок Томино железнодорожный разъезд. Источником газоснабжения поселков является межпоселковый газопровод высокого давления Р</w:t>
      </w:r>
      <w:r>
        <w:rPr>
          <w:rFonts w:ascii="Times New Roman" w:hAnsi="Times New Roman"/>
          <w:color w:val="000000" w:themeColor="text1"/>
          <w:sz w:val="28"/>
          <w:vertAlign w:val="subscript"/>
        </w:rPr>
        <w:t>раб.</w:t>
      </w:r>
      <w:r>
        <w:rPr>
          <w:rFonts w:ascii="Times New Roman" w:hAnsi="Times New Roman"/>
          <w:color w:val="000000" w:themeColor="text1"/>
          <w:sz w:val="28"/>
        </w:rPr>
        <w:t>=0,6 МПа (Р</w:t>
      </w:r>
      <w:r>
        <w:rPr>
          <w:rFonts w:ascii="Times New Roman" w:hAnsi="Times New Roman"/>
          <w:color w:val="000000" w:themeColor="text1"/>
          <w:sz w:val="28"/>
          <w:vertAlign w:val="subscript"/>
        </w:rPr>
        <w:t>рас.</w:t>
      </w:r>
      <w:r>
        <w:rPr>
          <w:rFonts w:ascii="Times New Roman" w:hAnsi="Times New Roman"/>
          <w:color w:val="000000" w:themeColor="text1"/>
          <w:sz w:val="28"/>
        </w:rPr>
        <w:t xml:space="preserve">=1,2 МПа), Ø159 мм (сталь), проходящий вдоль железной дороги (станции Полетаево – станции Клубника). </w:t>
      </w:r>
    </w:p>
    <w:p w14:paraId="3B2B935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 данным АО «Газпром газораспределение Челябинск», филиал города Коркино максимальная пропускная способность межпоселкового газопровода Ø159 мм Р</w:t>
      </w:r>
      <w:r>
        <w:rPr>
          <w:rFonts w:ascii="Times New Roman" w:hAnsi="Times New Roman"/>
          <w:color w:val="000000" w:themeColor="text1"/>
          <w:sz w:val="28"/>
          <w:vertAlign w:val="subscript"/>
        </w:rPr>
        <w:t>у</w:t>
      </w:r>
      <w:r>
        <w:rPr>
          <w:rFonts w:ascii="Times New Roman" w:hAnsi="Times New Roman"/>
          <w:color w:val="000000" w:themeColor="text1"/>
          <w:sz w:val="28"/>
        </w:rPr>
        <w:t>=1,2 МПа 11 127,3 м</w:t>
      </w:r>
      <w:r>
        <w:rPr>
          <w:rFonts w:ascii="Times New Roman" w:hAnsi="Times New Roman"/>
          <w:color w:val="000000" w:themeColor="text1"/>
          <w:sz w:val="28"/>
          <w:vertAlign w:val="superscript"/>
        </w:rPr>
        <w:t>3</w:t>
      </w:r>
      <w:r>
        <w:rPr>
          <w:rFonts w:ascii="Times New Roman" w:hAnsi="Times New Roman"/>
          <w:color w:val="000000" w:themeColor="text1"/>
          <w:sz w:val="28"/>
        </w:rPr>
        <w:t>/час (письмо №05/АК-04/595 от 12.10.16 г).</w:t>
      </w:r>
    </w:p>
    <w:p w14:paraId="11C05397" w14:textId="4C5FF5F6"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Существующая сеть газоснабжения низкого давления разветвленная, тупиковая. Газ используется на отопление жилого фонда, объектов социального назначения, пром</w:t>
      </w:r>
      <w:r w:rsidR="00785DA7">
        <w:rPr>
          <w:rFonts w:ascii="Times New Roman" w:hAnsi="Times New Roman"/>
          <w:color w:val="000000" w:themeColor="text1"/>
          <w:sz w:val="28"/>
        </w:rPr>
        <w:t>ы</w:t>
      </w:r>
      <w:r>
        <w:rPr>
          <w:rFonts w:ascii="Times New Roman" w:hAnsi="Times New Roman"/>
          <w:color w:val="000000" w:themeColor="text1"/>
          <w:sz w:val="28"/>
        </w:rPr>
        <w:t xml:space="preserve">шленных объектов и для индивидуально-бытовых нужд населения (пищеприготовление и ГВС). </w:t>
      </w:r>
    </w:p>
    <w:p w14:paraId="1A53795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Поселковая котельная снабжается газом среднего давления. О сети газопроводов среднего давления информации не предоставлено. </w:t>
      </w:r>
    </w:p>
    <w:p w14:paraId="0F61A10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lastRenderedPageBreak/>
        <w:t>ГРПШ №8, расположен в строящемся микро-районе на ул. Луговая, имеет один выход низкого давления Р</w:t>
      </w:r>
      <w:r>
        <w:rPr>
          <w:rFonts w:ascii="Times New Roman" w:hAnsi="Times New Roman"/>
          <w:color w:val="000000" w:themeColor="text1"/>
          <w:sz w:val="28"/>
          <w:vertAlign w:val="subscript"/>
        </w:rPr>
        <w:t>раб.</w:t>
      </w:r>
      <w:r>
        <w:rPr>
          <w:rFonts w:ascii="Times New Roman" w:hAnsi="Times New Roman"/>
          <w:color w:val="000000" w:themeColor="text1"/>
          <w:sz w:val="28"/>
        </w:rPr>
        <w:t>=0,003 МПа и расходом газа Q=1000 м</w:t>
      </w:r>
      <w:r>
        <w:rPr>
          <w:rFonts w:ascii="Times New Roman" w:hAnsi="Times New Roman"/>
          <w:color w:val="000000" w:themeColor="text1"/>
          <w:sz w:val="28"/>
          <w:vertAlign w:val="superscript"/>
        </w:rPr>
        <w:t>3</w:t>
      </w:r>
      <w:r>
        <w:rPr>
          <w:rFonts w:ascii="Times New Roman" w:hAnsi="Times New Roman"/>
          <w:color w:val="000000" w:themeColor="text1"/>
          <w:sz w:val="28"/>
        </w:rPr>
        <w:t xml:space="preserve">/час. </w:t>
      </w:r>
    </w:p>
    <w:p w14:paraId="2F6BF89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Подводящий газопровод высокого давления Ø57 (сталь) запитан от межпоселкового газопровода Ø159 мм. Сеть газопроводов низкого давления тупиковая. Газ используется на отопление индивидуального жилого фонда (ИЖС) и для бытовых нужд населения (пищеприготовление и ГВС). </w:t>
      </w:r>
    </w:p>
    <w:p w14:paraId="5C2B96C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13.2 Описание проблем организации газоснабжения источников тепловой энергии</w:t>
      </w:r>
    </w:p>
    <w:p w14:paraId="0F447B2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Проблемы централизованного газоснабжения на территории сельского поселения отсутствуют.</w:t>
      </w:r>
    </w:p>
    <w:p w14:paraId="5134803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6627DF6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сельского поселения до конца расчетного периода не требуется.</w:t>
      </w:r>
    </w:p>
    <w:p w14:paraId="22B1497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065BD05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сельского поселения отсутствуют.</w:t>
      </w:r>
    </w:p>
    <w:p w14:paraId="0B54745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ожидается.</w:t>
      </w:r>
    </w:p>
    <w:p w14:paraId="42002C8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1BB9521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До конца расчетного периода в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2F8E4F43"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13.6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0183853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До конца расчетного периода в сельском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14:paraId="2D99B06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C11F03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Развитие системы водоснабжения в части, относящейся к муниципальным системам теплоснабжения, на территории сельского поселения не ожидается. Предложения по корректировке, утвержденной (разработке) схемы водоснабжения </w:t>
      </w:r>
      <w:r>
        <w:rPr>
          <w:rFonts w:ascii="Times New Roman" w:hAnsi="Times New Roman"/>
          <w:sz w:val="28"/>
        </w:rPr>
        <w:t>сельского поселения</w:t>
      </w:r>
      <w:r>
        <w:rPr>
          <w:rFonts w:ascii="Times New Roman" w:hAnsi="Times New Roman"/>
          <w:color w:val="000000" w:themeColor="text1"/>
          <w:sz w:val="28"/>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14:paraId="5739FA5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Раздел 14. Индикаторы развития систем теплоснабжения поселения</w:t>
      </w:r>
    </w:p>
    <w:p w14:paraId="664590E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Индикаторы развития систем теплоснабжения сельского поселения приведены в таблице 1.25.</w:t>
      </w:r>
    </w:p>
    <w:p w14:paraId="15D3E733" w14:textId="77777777" w:rsidR="009A3D68" w:rsidRDefault="0070310C">
      <w:pPr>
        <w:pStyle w:val="af6"/>
        <w:numPr>
          <w:ilvl w:val="0"/>
          <w:numId w:val="5"/>
        </w:numPr>
        <w:spacing w:after="0" w:line="240" w:lineRule="auto"/>
        <w:ind w:left="0"/>
        <w:jc w:val="both"/>
        <w:rPr>
          <w:rFonts w:ascii="Times New Roman" w:hAnsi="Times New Roman"/>
          <w:sz w:val="28"/>
        </w:rPr>
      </w:pPr>
      <w:r>
        <w:rPr>
          <w:rFonts w:ascii="Times New Roman" w:hAnsi="Times New Roman"/>
          <w:sz w:val="28"/>
        </w:rPr>
        <w:t xml:space="preserve">– Индикаторы развития систем теплоснабжения </w:t>
      </w:r>
      <w:r>
        <w:rPr>
          <w:rFonts w:ascii="Times New Roman" w:hAnsi="Times New Roman"/>
          <w:color w:val="000000" w:themeColor="text1"/>
          <w:sz w:val="28"/>
        </w:rPr>
        <w:t>сельского поселения</w:t>
      </w:r>
    </w:p>
    <w:tbl>
      <w:tblPr>
        <w:tblStyle w:val="affff6"/>
        <w:tblW w:w="0" w:type="auto"/>
        <w:tblLayout w:type="fixed"/>
        <w:tblCellMar>
          <w:left w:w="57" w:type="dxa"/>
          <w:right w:w="57" w:type="dxa"/>
        </w:tblCellMar>
        <w:tblLook w:val="04A0" w:firstRow="1" w:lastRow="0" w:firstColumn="1" w:lastColumn="0" w:noHBand="0" w:noVBand="1"/>
      </w:tblPr>
      <w:tblGrid>
        <w:gridCol w:w="542"/>
        <w:gridCol w:w="4737"/>
        <w:gridCol w:w="1200"/>
        <w:gridCol w:w="1625"/>
        <w:gridCol w:w="1592"/>
      </w:tblGrid>
      <w:tr w:rsidR="009A3D68" w14:paraId="0288E3A7" w14:textId="77777777">
        <w:trPr>
          <w:trHeight w:val="340"/>
        </w:trPr>
        <w:tc>
          <w:tcPr>
            <w:tcW w:w="542" w:type="dxa"/>
            <w:tcMar>
              <w:left w:w="57" w:type="dxa"/>
              <w:right w:w="57" w:type="dxa"/>
            </w:tcMar>
            <w:vAlign w:val="center"/>
          </w:tcPr>
          <w:p w14:paraId="7D5952BC"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w:t>
            </w:r>
          </w:p>
          <w:p w14:paraId="66C7F3E0"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п/п</w:t>
            </w:r>
          </w:p>
        </w:tc>
        <w:tc>
          <w:tcPr>
            <w:tcW w:w="4737" w:type="dxa"/>
            <w:tcMar>
              <w:left w:w="57" w:type="dxa"/>
              <w:right w:w="57" w:type="dxa"/>
            </w:tcMar>
            <w:vAlign w:val="center"/>
          </w:tcPr>
          <w:p w14:paraId="1FE3C2B3" w14:textId="77777777" w:rsidR="009A3D68" w:rsidRDefault="0070310C" w:rsidP="00785DA7">
            <w:pPr>
              <w:jc w:val="center"/>
              <w:rPr>
                <w:rFonts w:ascii="Times New Roman" w:hAnsi="Times New Roman"/>
                <w:color w:val="000000" w:themeColor="text1"/>
                <w:sz w:val="28"/>
              </w:rPr>
            </w:pPr>
            <w:r>
              <w:rPr>
                <w:rFonts w:ascii="Times New Roman" w:hAnsi="Times New Roman"/>
                <w:color w:val="000000" w:themeColor="text1"/>
                <w:sz w:val="28"/>
              </w:rPr>
              <w:t>Индикатор</w:t>
            </w:r>
          </w:p>
        </w:tc>
        <w:tc>
          <w:tcPr>
            <w:tcW w:w="1200" w:type="dxa"/>
            <w:tcBorders>
              <w:bottom w:val="single" w:sz="4" w:space="0" w:color="000000"/>
            </w:tcBorders>
            <w:tcMar>
              <w:left w:w="57" w:type="dxa"/>
              <w:right w:w="57" w:type="dxa"/>
            </w:tcMar>
            <w:vAlign w:val="center"/>
          </w:tcPr>
          <w:p w14:paraId="7FB11D32" w14:textId="77777777" w:rsidR="009A3D68" w:rsidRDefault="0070310C" w:rsidP="00785DA7">
            <w:pPr>
              <w:jc w:val="center"/>
              <w:rPr>
                <w:rFonts w:ascii="Times New Roman" w:hAnsi="Times New Roman"/>
                <w:color w:val="000000" w:themeColor="text1"/>
                <w:sz w:val="28"/>
              </w:rPr>
            </w:pPr>
            <w:r>
              <w:rPr>
                <w:rFonts w:ascii="Times New Roman" w:hAnsi="Times New Roman"/>
                <w:color w:val="000000" w:themeColor="text1"/>
                <w:sz w:val="28"/>
              </w:rPr>
              <w:t>Ед.</w:t>
            </w:r>
            <w:r>
              <w:rPr>
                <w:rFonts w:ascii="Times New Roman" w:hAnsi="Times New Roman"/>
                <w:color w:val="000000" w:themeColor="text1"/>
                <w:sz w:val="28"/>
              </w:rPr>
              <w:br/>
              <w:t>изм</w:t>
            </w:r>
          </w:p>
        </w:tc>
        <w:tc>
          <w:tcPr>
            <w:tcW w:w="1625" w:type="dxa"/>
            <w:tcBorders>
              <w:bottom w:val="single" w:sz="4" w:space="0" w:color="000000"/>
            </w:tcBorders>
            <w:tcMar>
              <w:left w:w="57" w:type="dxa"/>
              <w:right w:w="57" w:type="dxa"/>
            </w:tcMar>
            <w:vAlign w:val="center"/>
          </w:tcPr>
          <w:p w14:paraId="229A23D4" w14:textId="77777777" w:rsidR="00785DA7" w:rsidRDefault="0070310C" w:rsidP="00785DA7">
            <w:pPr>
              <w:ind w:left="-108" w:right="-108"/>
              <w:jc w:val="center"/>
              <w:rPr>
                <w:rFonts w:ascii="Times New Roman" w:hAnsi="Times New Roman"/>
                <w:color w:val="000000" w:themeColor="text1"/>
                <w:sz w:val="28"/>
              </w:rPr>
            </w:pPr>
            <w:r>
              <w:rPr>
                <w:rFonts w:ascii="Times New Roman" w:hAnsi="Times New Roman"/>
                <w:color w:val="000000" w:themeColor="text1"/>
                <w:sz w:val="28"/>
              </w:rPr>
              <w:t>Существу</w:t>
            </w:r>
          </w:p>
          <w:p w14:paraId="48BA1501" w14:textId="0E5D2E39" w:rsidR="009A3D68" w:rsidRDefault="0070310C" w:rsidP="00785DA7">
            <w:pPr>
              <w:ind w:left="-108" w:right="-108"/>
              <w:jc w:val="center"/>
              <w:rPr>
                <w:rFonts w:ascii="Times New Roman" w:hAnsi="Times New Roman"/>
                <w:color w:val="000000" w:themeColor="text1"/>
                <w:sz w:val="28"/>
              </w:rPr>
            </w:pPr>
            <w:r>
              <w:rPr>
                <w:rFonts w:ascii="Times New Roman" w:hAnsi="Times New Roman"/>
                <w:color w:val="000000" w:themeColor="text1"/>
                <w:sz w:val="28"/>
              </w:rPr>
              <w:t>ющая</w:t>
            </w:r>
          </w:p>
        </w:tc>
        <w:tc>
          <w:tcPr>
            <w:tcW w:w="1592" w:type="dxa"/>
            <w:tcBorders>
              <w:bottom w:val="single" w:sz="4" w:space="0" w:color="000000"/>
            </w:tcBorders>
            <w:tcMar>
              <w:left w:w="57" w:type="dxa"/>
              <w:right w:w="57" w:type="dxa"/>
            </w:tcMar>
            <w:vAlign w:val="center"/>
          </w:tcPr>
          <w:p w14:paraId="5B8201C4" w14:textId="77777777" w:rsidR="00785DA7" w:rsidRDefault="0070310C" w:rsidP="00785DA7">
            <w:pPr>
              <w:ind w:left="-108" w:right="-108"/>
              <w:jc w:val="center"/>
              <w:rPr>
                <w:rFonts w:ascii="Times New Roman" w:hAnsi="Times New Roman"/>
                <w:color w:val="000000" w:themeColor="text1"/>
                <w:sz w:val="28"/>
              </w:rPr>
            </w:pPr>
            <w:r>
              <w:rPr>
                <w:rFonts w:ascii="Times New Roman" w:hAnsi="Times New Roman"/>
                <w:color w:val="000000" w:themeColor="text1"/>
                <w:sz w:val="28"/>
              </w:rPr>
              <w:t>Перспектив</w:t>
            </w:r>
          </w:p>
          <w:p w14:paraId="25C49B5C" w14:textId="40717428" w:rsidR="009A3D68" w:rsidRDefault="0070310C" w:rsidP="00785DA7">
            <w:pPr>
              <w:ind w:left="-108" w:right="-108"/>
              <w:jc w:val="center"/>
              <w:rPr>
                <w:rFonts w:ascii="Times New Roman" w:hAnsi="Times New Roman"/>
                <w:color w:val="000000" w:themeColor="text1"/>
                <w:sz w:val="28"/>
              </w:rPr>
            </w:pPr>
            <w:r>
              <w:rPr>
                <w:rFonts w:ascii="Times New Roman" w:hAnsi="Times New Roman"/>
                <w:color w:val="000000" w:themeColor="text1"/>
                <w:sz w:val="28"/>
              </w:rPr>
              <w:t>ная</w:t>
            </w:r>
          </w:p>
        </w:tc>
      </w:tr>
      <w:tr w:rsidR="009A3D68" w14:paraId="248DF112" w14:textId="77777777">
        <w:trPr>
          <w:trHeight w:val="227"/>
        </w:trPr>
        <w:tc>
          <w:tcPr>
            <w:tcW w:w="542" w:type="dxa"/>
            <w:tcMar>
              <w:left w:w="57" w:type="dxa"/>
              <w:right w:w="57" w:type="dxa"/>
            </w:tcMar>
            <w:vAlign w:val="center"/>
          </w:tcPr>
          <w:p w14:paraId="58923F3B"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w:t>
            </w:r>
          </w:p>
        </w:tc>
        <w:tc>
          <w:tcPr>
            <w:tcW w:w="4737" w:type="dxa"/>
            <w:tcBorders>
              <w:right w:val="single" w:sz="4" w:space="0" w:color="000000"/>
            </w:tcBorders>
            <w:tcMar>
              <w:left w:w="57" w:type="dxa"/>
              <w:right w:w="57" w:type="dxa"/>
            </w:tcMar>
            <w:vAlign w:val="center"/>
          </w:tcPr>
          <w:p w14:paraId="7D9091CD"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Площадь жилого фонда с централизованным отоплением сельского поселения</w:t>
            </w:r>
          </w:p>
        </w:tc>
        <w:tc>
          <w:tcPr>
            <w:tcW w:w="120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E364E60"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2</w:t>
            </w:r>
          </w:p>
        </w:tc>
        <w:tc>
          <w:tcPr>
            <w:tcW w:w="162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746977BD"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11 887,70</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0D2376B7"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14 387,70</w:t>
            </w:r>
          </w:p>
        </w:tc>
      </w:tr>
      <w:tr w:rsidR="009A3D68" w14:paraId="19AC1ACF" w14:textId="77777777">
        <w:trPr>
          <w:trHeight w:val="227"/>
        </w:trPr>
        <w:tc>
          <w:tcPr>
            <w:tcW w:w="542" w:type="dxa"/>
            <w:tcMar>
              <w:left w:w="57" w:type="dxa"/>
              <w:right w:w="57" w:type="dxa"/>
            </w:tcMar>
            <w:vAlign w:val="center"/>
          </w:tcPr>
          <w:p w14:paraId="746607EB"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2</w:t>
            </w:r>
          </w:p>
        </w:tc>
        <w:tc>
          <w:tcPr>
            <w:tcW w:w="4737" w:type="dxa"/>
            <w:tcBorders>
              <w:right w:val="single" w:sz="4" w:space="0" w:color="000000"/>
            </w:tcBorders>
            <w:tcMar>
              <w:left w:w="57" w:type="dxa"/>
              <w:right w:w="57" w:type="dxa"/>
            </w:tcMar>
            <w:vAlign w:val="center"/>
          </w:tcPr>
          <w:p w14:paraId="094AAE0C"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Присоединённая тепловая нагрузка</w:t>
            </w:r>
          </w:p>
        </w:tc>
        <w:tc>
          <w:tcPr>
            <w:tcW w:w="120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103B69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Гкал/час</w:t>
            </w:r>
          </w:p>
        </w:tc>
        <w:tc>
          <w:tcPr>
            <w:tcW w:w="162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680631F"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1,175</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166772CF"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1,385</w:t>
            </w:r>
          </w:p>
        </w:tc>
      </w:tr>
      <w:tr w:rsidR="009A3D68" w14:paraId="55D47BAC" w14:textId="77777777">
        <w:trPr>
          <w:trHeight w:val="227"/>
        </w:trPr>
        <w:tc>
          <w:tcPr>
            <w:tcW w:w="542" w:type="dxa"/>
            <w:tcMar>
              <w:left w:w="57" w:type="dxa"/>
              <w:right w:w="57" w:type="dxa"/>
            </w:tcMar>
            <w:vAlign w:val="center"/>
          </w:tcPr>
          <w:p w14:paraId="7A8D4618"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3</w:t>
            </w:r>
          </w:p>
        </w:tc>
        <w:tc>
          <w:tcPr>
            <w:tcW w:w="4737" w:type="dxa"/>
            <w:tcBorders>
              <w:right w:val="single" w:sz="4" w:space="0" w:color="000000"/>
            </w:tcBorders>
            <w:tcMar>
              <w:left w:w="57" w:type="dxa"/>
              <w:right w:w="57" w:type="dxa"/>
            </w:tcMar>
            <w:vAlign w:val="center"/>
          </w:tcPr>
          <w:p w14:paraId="18C71130"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Расход условного топлива на выработку тепловой энергии, отпускаемой с коллекторов источников тепловой энергии</w:t>
            </w:r>
          </w:p>
          <w:p w14:paraId="27EB2BB1"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газ</w:t>
            </w:r>
          </w:p>
        </w:tc>
        <w:tc>
          <w:tcPr>
            <w:tcW w:w="120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3F7E33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тыс.м</w:t>
            </w:r>
            <w:r>
              <w:rPr>
                <w:rFonts w:ascii="Times New Roman" w:hAnsi="Times New Roman"/>
                <w:color w:val="000000" w:themeColor="text1"/>
                <w:sz w:val="28"/>
                <w:vertAlign w:val="superscript"/>
              </w:rPr>
              <w:t>3</w:t>
            </w:r>
          </w:p>
        </w:tc>
        <w:tc>
          <w:tcPr>
            <w:tcW w:w="162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57D3A9FD"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686,59</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6E2D2AEB"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731,91</w:t>
            </w:r>
          </w:p>
        </w:tc>
      </w:tr>
      <w:tr w:rsidR="009A3D68" w14:paraId="3C649ED5" w14:textId="77777777">
        <w:trPr>
          <w:trHeight w:val="227"/>
        </w:trPr>
        <w:tc>
          <w:tcPr>
            <w:tcW w:w="542" w:type="dxa"/>
            <w:tcMar>
              <w:left w:w="57" w:type="dxa"/>
              <w:right w:w="57" w:type="dxa"/>
            </w:tcMar>
            <w:vAlign w:val="center"/>
          </w:tcPr>
          <w:p w14:paraId="53994A87"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4</w:t>
            </w:r>
          </w:p>
        </w:tc>
        <w:tc>
          <w:tcPr>
            <w:tcW w:w="4737" w:type="dxa"/>
            <w:tcMar>
              <w:left w:w="57" w:type="dxa"/>
              <w:right w:w="57" w:type="dxa"/>
            </w:tcMar>
            <w:vAlign w:val="center"/>
          </w:tcPr>
          <w:p w14:paraId="3ACCFD1A"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Величина технологических потерь тепловой энергии</w:t>
            </w:r>
          </w:p>
        </w:tc>
        <w:tc>
          <w:tcPr>
            <w:tcW w:w="1200" w:type="dxa"/>
            <w:tcBorders>
              <w:top w:val="single" w:sz="4" w:space="0" w:color="000000"/>
            </w:tcBorders>
            <w:tcMar>
              <w:left w:w="57" w:type="dxa"/>
              <w:right w:w="57" w:type="dxa"/>
            </w:tcMar>
            <w:vAlign w:val="center"/>
          </w:tcPr>
          <w:p w14:paraId="6516A30A"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Гкал/час</w:t>
            </w:r>
          </w:p>
        </w:tc>
        <w:tc>
          <w:tcPr>
            <w:tcW w:w="162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079933F"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0,502</w:t>
            </w:r>
          </w:p>
        </w:tc>
        <w:tc>
          <w:tcPr>
            <w:tcW w:w="1592" w:type="dxa"/>
            <w:tcBorders>
              <w:top w:val="single" w:sz="4" w:space="0" w:color="000000"/>
              <w:left w:val="nil"/>
              <w:bottom w:val="single" w:sz="4" w:space="0" w:color="000000"/>
              <w:right w:val="single" w:sz="4" w:space="0" w:color="000000"/>
            </w:tcBorders>
            <w:shd w:val="clear" w:color="auto" w:fill="FFFFFF"/>
            <w:tcMar>
              <w:left w:w="57" w:type="dxa"/>
              <w:right w:w="57" w:type="dxa"/>
            </w:tcMar>
            <w:vAlign w:val="center"/>
          </w:tcPr>
          <w:p w14:paraId="43129ED8"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0,403</w:t>
            </w:r>
          </w:p>
        </w:tc>
      </w:tr>
      <w:tr w:rsidR="009A3D68" w14:paraId="62E2EF1D" w14:textId="77777777">
        <w:trPr>
          <w:trHeight w:val="227"/>
        </w:trPr>
        <w:tc>
          <w:tcPr>
            <w:tcW w:w="542" w:type="dxa"/>
            <w:tcMar>
              <w:left w:w="57" w:type="dxa"/>
              <w:right w:w="57" w:type="dxa"/>
            </w:tcMar>
            <w:vAlign w:val="center"/>
          </w:tcPr>
          <w:p w14:paraId="7B2E2D7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5</w:t>
            </w:r>
          </w:p>
        </w:tc>
        <w:tc>
          <w:tcPr>
            <w:tcW w:w="4737" w:type="dxa"/>
            <w:tcMar>
              <w:left w:w="57" w:type="dxa"/>
              <w:right w:w="57" w:type="dxa"/>
            </w:tcMar>
            <w:vAlign w:val="center"/>
          </w:tcPr>
          <w:p w14:paraId="35931123"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Коэффициент использования установленной тепловой мощности</w:t>
            </w:r>
          </w:p>
        </w:tc>
        <w:tc>
          <w:tcPr>
            <w:tcW w:w="1200" w:type="dxa"/>
            <w:tcMar>
              <w:left w:w="57" w:type="dxa"/>
              <w:right w:w="57" w:type="dxa"/>
            </w:tcMar>
            <w:vAlign w:val="center"/>
          </w:tcPr>
          <w:p w14:paraId="66053C8F" w14:textId="77777777" w:rsidR="009A3D68" w:rsidRDefault="009A3D68">
            <w:pPr>
              <w:jc w:val="both"/>
              <w:rPr>
                <w:rFonts w:ascii="Times New Roman" w:hAnsi="Times New Roman"/>
                <w:color w:val="000000" w:themeColor="text1"/>
                <w:sz w:val="28"/>
              </w:rPr>
            </w:pPr>
          </w:p>
        </w:tc>
        <w:tc>
          <w:tcPr>
            <w:tcW w:w="1625" w:type="dxa"/>
            <w:tcBorders>
              <w:top w:val="nil"/>
              <w:left w:val="single" w:sz="4" w:space="0" w:color="000000"/>
              <w:bottom w:val="single" w:sz="4" w:space="0" w:color="000000"/>
              <w:right w:val="single" w:sz="4" w:space="0" w:color="000000"/>
            </w:tcBorders>
            <w:shd w:val="clear" w:color="auto" w:fill="FFFFFF"/>
            <w:tcMar>
              <w:left w:w="57" w:type="dxa"/>
              <w:right w:w="57" w:type="dxa"/>
            </w:tcMar>
            <w:vAlign w:val="center"/>
          </w:tcPr>
          <w:p w14:paraId="71F139C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0,58</w:t>
            </w:r>
          </w:p>
        </w:tc>
        <w:tc>
          <w:tcPr>
            <w:tcW w:w="1592" w:type="dxa"/>
            <w:tcBorders>
              <w:top w:val="nil"/>
              <w:left w:val="nil"/>
              <w:bottom w:val="single" w:sz="4" w:space="0" w:color="000000"/>
              <w:right w:val="single" w:sz="4" w:space="0" w:color="000000"/>
            </w:tcBorders>
            <w:shd w:val="clear" w:color="auto" w:fill="FFFFFF"/>
            <w:tcMar>
              <w:left w:w="57" w:type="dxa"/>
              <w:right w:w="57" w:type="dxa"/>
            </w:tcMar>
            <w:vAlign w:val="center"/>
          </w:tcPr>
          <w:p w14:paraId="4E425C7C"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0,62</w:t>
            </w:r>
          </w:p>
        </w:tc>
      </w:tr>
      <w:tr w:rsidR="009A3D68" w14:paraId="15169E71" w14:textId="77777777">
        <w:trPr>
          <w:trHeight w:val="227"/>
        </w:trPr>
        <w:tc>
          <w:tcPr>
            <w:tcW w:w="542" w:type="dxa"/>
            <w:tcMar>
              <w:left w:w="57" w:type="dxa"/>
              <w:right w:w="57" w:type="dxa"/>
            </w:tcMar>
            <w:vAlign w:val="center"/>
          </w:tcPr>
          <w:p w14:paraId="36FC2538"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6</w:t>
            </w:r>
          </w:p>
        </w:tc>
        <w:tc>
          <w:tcPr>
            <w:tcW w:w="4737" w:type="dxa"/>
            <w:tcMar>
              <w:left w:w="57" w:type="dxa"/>
              <w:right w:w="57" w:type="dxa"/>
            </w:tcMar>
            <w:vAlign w:val="center"/>
          </w:tcPr>
          <w:p w14:paraId="022CAE9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тепловых сетей</w:t>
            </w:r>
          </w:p>
        </w:tc>
        <w:tc>
          <w:tcPr>
            <w:tcW w:w="1200" w:type="dxa"/>
            <w:tcMar>
              <w:left w:w="57" w:type="dxa"/>
              <w:right w:w="57" w:type="dxa"/>
            </w:tcMar>
            <w:vAlign w:val="center"/>
          </w:tcPr>
          <w:p w14:paraId="073270C9" w14:textId="77777777" w:rsidR="009A3D68" w:rsidRDefault="0070310C">
            <w:pPr>
              <w:jc w:val="both"/>
              <w:rPr>
                <w:rFonts w:ascii="Times New Roman" w:hAnsi="Times New Roman"/>
                <w:color w:val="000000" w:themeColor="text1"/>
                <w:sz w:val="28"/>
                <w:vertAlign w:val="superscript"/>
              </w:rPr>
            </w:pPr>
            <w:r>
              <w:rPr>
                <w:rFonts w:ascii="Times New Roman" w:hAnsi="Times New Roman"/>
                <w:color w:val="000000" w:themeColor="text1"/>
                <w:sz w:val="28"/>
              </w:rPr>
              <w:t>м</w:t>
            </w:r>
            <w:r>
              <w:rPr>
                <w:rFonts w:ascii="Times New Roman" w:hAnsi="Times New Roman"/>
                <w:color w:val="000000" w:themeColor="text1"/>
                <w:sz w:val="28"/>
                <w:vertAlign w:val="superscript"/>
              </w:rPr>
              <w:t>2</w:t>
            </w:r>
          </w:p>
        </w:tc>
        <w:tc>
          <w:tcPr>
            <w:tcW w:w="1625" w:type="dxa"/>
            <w:tcBorders>
              <w:top w:val="nil"/>
              <w:left w:val="single" w:sz="4" w:space="0" w:color="000000"/>
              <w:bottom w:val="single" w:sz="4" w:space="0" w:color="000000"/>
              <w:right w:val="single" w:sz="4" w:space="0" w:color="000000"/>
            </w:tcBorders>
            <w:shd w:val="clear" w:color="auto" w:fill="FFFFFF"/>
            <w:tcMar>
              <w:left w:w="57" w:type="dxa"/>
              <w:right w:w="57" w:type="dxa"/>
            </w:tcMar>
            <w:vAlign w:val="center"/>
          </w:tcPr>
          <w:p w14:paraId="351D7CA7"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704,69</w:t>
            </w:r>
          </w:p>
        </w:tc>
        <w:tc>
          <w:tcPr>
            <w:tcW w:w="1592" w:type="dxa"/>
            <w:tcBorders>
              <w:top w:val="nil"/>
              <w:left w:val="nil"/>
              <w:bottom w:val="single" w:sz="4" w:space="0" w:color="000000"/>
              <w:right w:val="single" w:sz="4" w:space="0" w:color="000000"/>
            </w:tcBorders>
            <w:shd w:val="clear" w:color="auto" w:fill="FFFFFF"/>
            <w:tcMar>
              <w:left w:w="57" w:type="dxa"/>
              <w:right w:w="57" w:type="dxa"/>
            </w:tcMar>
            <w:vAlign w:val="center"/>
          </w:tcPr>
          <w:p w14:paraId="4743F4E4"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811,85</w:t>
            </w:r>
          </w:p>
        </w:tc>
      </w:tr>
      <w:tr w:rsidR="009A3D68" w14:paraId="0E475977" w14:textId="77777777">
        <w:trPr>
          <w:trHeight w:val="227"/>
        </w:trPr>
        <w:tc>
          <w:tcPr>
            <w:tcW w:w="542" w:type="dxa"/>
            <w:tcMar>
              <w:left w:w="57" w:type="dxa"/>
              <w:right w:w="57" w:type="dxa"/>
            </w:tcMar>
            <w:vAlign w:val="center"/>
          </w:tcPr>
          <w:p w14:paraId="1FC91B7C"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7</w:t>
            </w:r>
          </w:p>
        </w:tc>
        <w:tc>
          <w:tcPr>
            <w:tcW w:w="4737" w:type="dxa"/>
            <w:tcMar>
              <w:left w:w="57" w:type="dxa"/>
              <w:right w:w="57" w:type="dxa"/>
            </w:tcMar>
            <w:vAlign w:val="center"/>
          </w:tcPr>
          <w:p w14:paraId="01303400"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 xml:space="preserve">Доля отпуска тепловой энергии, осуществляемого потребителям по </w:t>
            </w:r>
            <w:r>
              <w:rPr>
                <w:rFonts w:ascii="Times New Roman" w:hAnsi="Times New Roman"/>
                <w:color w:val="000000" w:themeColor="text1"/>
                <w:sz w:val="28"/>
              </w:rPr>
              <w:lastRenderedPageBreak/>
              <w:t>приборам учета, в общем объеме отпущенной тепловой энергии</w:t>
            </w:r>
          </w:p>
        </w:tc>
        <w:tc>
          <w:tcPr>
            <w:tcW w:w="1200" w:type="dxa"/>
            <w:tcMar>
              <w:left w:w="57" w:type="dxa"/>
              <w:right w:w="57" w:type="dxa"/>
            </w:tcMar>
            <w:vAlign w:val="center"/>
          </w:tcPr>
          <w:p w14:paraId="31479035"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lastRenderedPageBreak/>
              <w:t>%</w:t>
            </w:r>
          </w:p>
        </w:tc>
        <w:tc>
          <w:tcPr>
            <w:tcW w:w="1625" w:type="dxa"/>
            <w:tcBorders>
              <w:top w:val="nil"/>
              <w:left w:val="single" w:sz="4" w:space="0" w:color="000000"/>
              <w:bottom w:val="single" w:sz="4" w:space="0" w:color="000000"/>
              <w:right w:val="single" w:sz="4" w:space="0" w:color="000000"/>
            </w:tcBorders>
            <w:shd w:val="clear" w:color="auto" w:fill="FFFFFF"/>
            <w:tcMar>
              <w:left w:w="57" w:type="dxa"/>
              <w:right w:w="57" w:type="dxa"/>
            </w:tcMar>
            <w:vAlign w:val="center"/>
          </w:tcPr>
          <w:p w14:paraId="2174218A"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8,00</w:t>
            </w:r>
          </w:p>
        </w:tc>
        <w:tc>
          <w:tcPr>
            <w:tcW w:w="1592" w:type="dxa"/>
            <w:tcBorders>
              <w:top w:val="nil"/>
              <w:left w:val="nil"/>
              <w:bottom w:val="single" w:sz="4" w:space="0" w:color="000000"/>
              <w:right w:val="single" w:sz="4" w:space="0" w:color="000000"/>
            </w:tcBorders>
            <w:shd w:val="clear" w:color="auto" w:fill="FFFFFF"/>
            <w:tcMar>
              <w:left w:w="57" w:type="dxa"/>
              <w:right w:w="57" w:type="dxa"/>
            </w:tcMar>
            <w:vAlign w:val="center"/>
          </w:tcPr>
          <w:p w14:paraId="7F3779C4"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100</w:t>
            </w:r>
          </w:p>
        </w:tc>
      </w:tr>
      <w:tr w:rsidR="009A3D68" w14:paraId="1FF8D531" w14:textId="77777777">
        <w:trPr>
          <w:trHeight w:val="227"/>
        </w:trPr>
        <w:tc>
          <w:tcPr>
            <w:tcW w:w="542" w:type="dxa"/>
            <w:tcMar>
              <w:left w:w="57" w:type="dxa"/>
              <w:right w:w="57" w:type="dxa"/>
            </w:tcMar>
            <w:vAlign w:val="center"/>
          </w:tcPr>
          <w:p w14:paraId="623FF2D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8</w:t>
            </w:r>
          </w:p>
        </w:tc>
        <w:tc>
          <w:tcPr>
            <w:tcW w:w="4737" w:type="dxa"/>
            <w:tcMar>
              <w:left w:w="57" w:type="dxa"/>
              <w:right w:w="57" w:type="dxa"/>
            </w:tcMar>
            <w:vAlign w:val="center"/>
          </w:tcPr>
          <w:p w14:paraId="4A53D5F5"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 xml:space="preserve">Средневзвешенный (по материальной характеристике) срок эксплуатации тепловых сетей </w:t>
            </w:r>
          </w:p>
        </w:tc>
        <w:tc>
          <w:tcPr>
            <w:tcW w:w="1200" w:type="dxa"/>
            <w:tcMar>
              <w:left w:w="57" w:type="dxa"/>
              <w:right w:w="57" w:type="dxa"/>
            </w:tcMar>
            <w:vAlign w:val="center"/>
          </w:tcPr>
          <w:p w14:paraId="0D43E628" w14:textId="77777777" w:rsidR="009A3D68" w:rsidRDefault="009A3D68">
            <w:pPr>
              <w:jc w:val="both"/>
              <w:rPr>
                <w:rFonts w:ascii="Times New Roman" w:hAnsi="Times New Roman"/>
                <w:color w:val="000000" w:themeColor="text1"/>
                <w:sz w:val="28"/>
              </w:rPr>
            </w:pPr>
          </w:p>
        </w:tc>
        <w:tc>
          <w:tcPr>
            <w:tcW w:w="1625" w:type="dxa"/>
            <w:tcBorders>
              <w:top w:val="nil"/>
              <w:left w:val="single" w:sz="4" w:space="0" w:color="000000"/>
              <w:bottom w:val="single" w:sz="4" w:space="0" w:color="000000"/>
              <w:right w:val="single" w:sz="4" w:space="0" w:color="000000"/>
            </w:tcBorders>
            <w:shd w:val="clear" w:color="auto" w:fill="FFFFFF"/>
            <w:tcMar>
              <w:left w:w="57" w:type="dxa"/>
              <w:right w:w="57" w:type="dxa"/>
            </w:tcMar>
            <w:vAlign w:val="center"/>
          </w:tcPr>
          <w:p w14:paraId="00E1515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15</w:t>
            </w:r>
          </w:p>
        </w:tc>
        <w:tc>
          <w:tcPr>
            <w:tcW w:w="1592" w:type="dxa"/>
            <w:tcBorders>
              <w:top w:val="nil"/>
              <w:left w:val="nil"/>
              <w:bottom w:val="single" w:sz="4" w:space="0" w:color="000000"/>
              <w:right w:val="single" w:sz="4" w:space="0" w:color="000000"/>
            </w:tcBorders>
            <w:shd w:val="clear" w:color="auto" w:fill="FFFFFF"/>
            <w:tcMar>
              <w:left w:w="57" w:type="dxa"/>
              <w:right w:w="57" w:type="dxa"/>
            </w:tcMar>
            <w:vAlign w:val="center"/>
          </w:tcPr>
          <w:p w14:paraId="5EF9608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17-22</w:t>
            </w:r>
          </w:p>
        </w:tc>
      </w:tr>
      <w:tr w:rsidR="009A3D68" w14:paraId="49590DAA" w14:textId="77777777">
        <w:trPr>
          <w:trHeight w:val="227"/>
        </w:trPr>
        <w:tc>
          <w:tcPr>
            <w:tcW w:w="542" w:type="dxa"/>
            <w:tcMar>
              <w:left w:w="57" w:type="dxa"/>
              <w:right w:w="57" w:type="dxa"/>
            </w:tcMar>
            <w:vAlign w:val="center"/>
          </w:tcPr>
          <w:p w14:paraId="281775F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9</w:t>
            </w:r>
          </w:p>
        </w:tc>
        <w:tc>
          <w:tcPr>
            <w:tcW w:w="4737" w:type="dxa"/>
            <w:tcMar>
              <w:left w:w="57" w:type="dxa"/>
              <w:right w:w="57" w:type="dxa"/>
            </w:tcMar>
            <w:vAlign w:val="center"/>
          </w:tcPr>
          <w:p w14:paraId="271480C9"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Количество прекращений подачи тепловой энергии, теплоносителя в результате технологических нарушений на тепловых сетях</w:t>
            </w:r>
          </w:p>
        </w:tc>
        <w:tc>
          <w:tcPr>
            <w:tcW w:w="1200" w:type="dxa"/>
            <w:tcMar>
              <w:left w:w="57" w:type="dxa"/>
              <w:right w:w="57" w:type="dxa"/>
            </w:tcMar>
            <w:vAlign w:val="center"/>
          </w:tcPr>
          <w:p w14:paraId="589D5784"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Ед.</w:t>
            </w:r>
          </w:p>
        </w:tc>
        <w:tc>
          <w:tcPr>
            <w:tcW w:w="1625" w:type="dxa"/>
            <w:tcBorders>
              <w:top w:val="nil"/>
              <w:left w:val="single" w:sz="4" w:space="0" w:color="000000"/>
              <w:bottom w:val="single" w:sz="4" w:space="0" w:color="000000"/>
              <w:right w:val="single" w:sz="4" w:space="0" w:color="000000"/>
            </w:tcBorders>
            <w:shd w:val="clear" w:color="auto" w:fill="FFFFFF"/>
            <w:tcMar>
              <w:left w:w="57" w:type="dxa"/>
              <w:right w:w="57" w:type="dxa"/>
            </w:tcMar>
            <w:vAlign w:val="center"/>
          </w:tcPr>
          <w:p w14:paraId="27333B25"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w:t>
            </w:r>
          </w:p>
        </w:tc>
        <w:tc>
          <w:tcPr>
            <w:tcW w:w="1592" w:type="dxa"/>
            <w:tcBorders>
              <w:top w:val="nil"/>
              <w:left w:val="nil"/>
              <w:bottom w:val="single" w:sz="4" w:space="0" w:color="000000"/>
              <w:right w:val="single" w:sz="4" w:space="0" w:color="000000"/>
            </w:tcBorders>
            <w:shd w:val="clear" w:color="auto" w:fill="FFFFFF"/>
            <w:tcMar>
              <w:left w:w="57" w:type="dxa"/>
              <w:right w:w="57" w:type="dxa"/>
            </w:tcMar>
            <w:vAlign w:val="center"/>
          </w:tcPr>
          <w:p w14:paraId="7370CC43"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3F256BDA" w14:textId="77777777">
        <w:trPr>
          <w:trHeight w:val="227"/>
        </w:trPr>
        <w:tc>
          <w:tcPr>
            <w:tcW w:w="542" w:type="dxa"/>
            <w:tcMar>
              <w:left w:w="57" w:type="dxa"/>
              <w:right w:w="57" w:type="dxa"/>
            </w:tcMar>
            <w:vAlign w:val="center"/>
          </w:tcPr>
          <w:p w14:paraId="786E1F2D"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10</w:t>
            </w:r>
          </w:p>
        </w:tc>
        <w:tc>
          <w:tcPr>
            <w:tcW w:w="4737" w:type="dxa"/>
            <w:tcMar>
              <w:left w:w="57" w:type="dxa"/>
              <w:right w:w="57" w:type="dxa"/>
            </w:tcMar>
            <w:vAlign w:val="center"/>
          </w:tcPr>
          <w:p w14:paraId="33AEFB2F"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200" w:type="dxa"/>
            <w:shd w:val="clear" w:color="auto" w:fill="auto"/>
            <w:tcMar>
              <w:left w:w="57" w:type="dxa"/>
              <w:right w:w="57" w:type="dxa"/>
            </w:tcMar>
            <w:vAlign w:val="center"/>
          </w:tcPr>
          <w:p w14:paraId="5AE6FB09"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Ед.</w:t>
            </w:r>
          </w:p>
        </w:tc>
        <w:tc>
          <w:tcPr>
            <w:tcW w:w="1625" w:type="dxa"/>
            <w:tcBorders>
              <w:top w:val="nil"/>
              <w:left w:val="single" w:sz="4" w:space="0" w:color="000000"/>
              <w:bottom w:val="single" w:sz="4" w:space="0" w:color="000000"/>
              <w:right w:val="single" w:sz="4" w:space="0" w:color="000000"/>
            </w:tcBorders>
            <w:shd w:val="clear" w:color="auto" w:fill="FFFFFF"/>
            <w:tcMar>
              <w:left w:w="57" w:type="dxa"/>
              <w:right w:w="57" w:type="dxa"/>
            </w:tcMar>
            <w:vAlign w:val="center"/>
          </w:tcPr>
          <w:p w14:paraId="6A39749D"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w:t>
            </w:r>
          </w:p>
        </w:tc>
        <w:tc>
          <w:tcPr>
            <w:tcW w:w="1592" w:type="dxa"/>
            <w:tcBorders>
              <w:top w:val="nil"/>
              <w:left w:val="nil"/>
              <w:bottom w:val="single" w:sz="4" w:space="0" w:color="000000"/>
              <w:right w:val="single" w:sz="4" w:space="0" w:color="000000"/>
            </w:tcBorders>
            <w:shd w:val="clear" w:color="auto" w:fill="FFFFFF"/>
            <w:tcMar>
              <w:left w:w="57" w:type="dxa"/>
              <w:right w:w="57" w:type="dxa"/>
            </w:tcMar>
            <w:vAlign w:val="center"/>
          </w:tcPr>
          <w:p w14:paraId="393B9DE7"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2846D019" w14:textId="77777777">
        <w:trPr>
          <w:trHeight w:val="227"/>
        </w:trPr>
        <w:tc>
          <w:tcPr>
            <w:tcW w:w="542" w:type="dxa"/>
            <w:tcMar>
              <w:left w:w="57" w:type="dxa"/>
              <w:right w:w="57" w:type="dxa"/>
            </w:tcMar>
            <w:vAlign w:val="center"/>
          </w:tcPr>
          <w:p w14:paraId="19A7683C"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11</w:t>
            </w:r>
          </w:p>
        </w:tc>
        <w:tc>
          <w:tcPr>
            <w:tcW w:w="4737" w:type="dxa"/>
            <w:tcMar>
              <w:left w:w="57" w:type="dxa"/>
              <w:right w:w="57" w:type="dxa"/>
            </w:tcMar>
            <w:vAlign w:val="center"/>
          </w:tcPr>
          <w:p w14:paraId="465677B3"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200" w:type="dxa"/>
            <w:tcBorders>
              <w:right w:val="single" w:sz="4" w:space="0" w:color="000000"/>
            </w:tcBorders>
            <w:tcMar>
              <w:left w:w="57" w:type="dxa"/>
              <w:right w:w="57" w:type="dxa"/>
            </w:tcMar>
            <w:vAlign w:val="center"/>
          </w:tcPr>
          <w:p w14:paraId="7E3AE6D0"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кг.у.т/Гкал</w:t>
            </w:r>
          </w:p>
        </w:tc>
        <w:tc>
          <w:tcPr>
            <w:tcW w:w="162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4B5C32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138,63</w:t>
            </w:r>
          </w:p>
        </w:tc>
        <w:tc>
          <w:tcPr>
            <w:tcW w:w="159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3C0BB5B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138,62</w:t>
            </w:r>
          </w:p>
        </w:tc>
      </w:tr>
      <w:tr w:rsidR="009A3D68" w14:paraId="0DDB772F" w14:textId="77777777">
        <w:trPr>
          <w:trHeight w:val="227"/>
        </w:trPr>
        <w:tc>
          <w:tcPr>
            <w:tcW w:w="542" w:type="dxa"/>
            <w:tcMar>
              <w:left w:w="57" w:type="dxa"/>
              <w:right w:w="57" w:type="dxa"/>
            </w:tcMar>
            <w:vAlign w:val="center"/>
          </w:tcPr>
          <w:p w14:paraId="3FAA25C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12</w:t>
            </w:r>
          </w:p>
        </w:tc>
        <w:tc>
          <w:tcPr>
            <w:tcW w:w="4737" w:type="dxa"/>
            <w:tcMar>
              <w:left w:w="57" w:type="dxa"/>
              <w:right w:w="57" w:type="dxa"/>
            </w:tcMar>
            <w:vAlign w:val="center"/>
          </w:tcPr>
          <w:p w14:paraId="7D77FCD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Отношение величины технологических потерь тепловой энергии к материальной характеристике тепловой сети</w:t>
            </w:r>
          </w:p>
        </w:tc>
        <w:tc>
          <w:tcPr>
            <w:tcW w:w="1200" w:type="dxa"/>
            <w:tcMar>
              <w:left w:w="57" w:type="dxa"/>
              <w:right w:w="57" w:type="dxa"/>
            </w:tcMar>
            <w:vAlign w:val="center"/>
          </w:tcPr>
          <w:p w14:paraId="7F2B8AC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Гкал/час/м</w:t>
            </w:r>
            <w:r>
              <w:rPr>
                <w:rFonts w:ascii="Times New Roman" w:hAnsi="Times New Roman"/>
                <w:color w:val="000000" w:themeColor="text1"/>
                <w:sz w:val="28"/>
                <w:vertAlign w:val="superscript"/>
              </w:rPr>
              <w:t>2</w:t>
            </w:r>
          </w:p>
        </w:tc>
        <w:tc>
          <w:tcPr>
            <w:tcW w:w="162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vAlign w:val="center"/>
          </w:tcPr>
          <w:p w14:paraId="44773FC5"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0,00</w:t>
            </w:r>
          </w:p>
        </w:tc>
        <w:tc>
          <w:tcPr>
            <w:tcW w:w="1592" w:type="dxa"/>
            <w:tcBorders>
              <w:top w:val="single" w:sz="4" w:space="0" w:color="000000"/>
              <w:left w:val="nil"/>
              <w:bottom w:val="single" w:sz="4" w:space="0" w:color="000000"/>
              <w:right w:val="single" w:sz="4" w:space="0" w:color="000000"/>
            </w:tcBorders>
            <w:shd w:val="clear" w:color="auto" w:fill="FFFFFF"/>
            <w:tcMar>
              <w:left w:w="57" w:type="dxa"/>
              <w:right w:w="57" w:type="dxa"/>
            </w:tcMar>
            <w:vAlign w:val="center"/>
          </w:tcPr>
          <w:p w14:paraId="2DD635D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54B83CDB" w14:textId="77777777">
        <w:trPr>
          <w:trHeight w:val="227"/>
        </w:trPr>
        <w:tc>
          <w:tcPr>
            <w:tcW w:w="542" w:type="dxa"/>
            <w:tcMar>
              <w:left w:w="57" w:type="dxa"/>
              <w:right w:w="57" w:type="dxa"/>
            </w:tcMar>
            <w:vAlign w:val="center"/>
          </w:tcPr>
          <w:p w14:paraId="3777FAE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13</w:t>
            </w:r>
          </w:p>
        </w:tc>
        <w:tc>
          <w:tcPr>
            <w:tcW w:w="4737" w:type="dxa"/>
            <w:tcMar>
              <w:left w:w="57" w:type="dxa"/>
              <w:right w:w="57" w:type="dxa"/>
            </w:tcMar>
            <w:vAlign w:val="center"/>
          </w:tcPr>
          <w:p w14:paraId="10E1259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200" w:type="dxa"/>
            <w:tcMar>
              <w:left w:w="57" w:type="dxa"/>
              <w:right w:w="57" w:type="dxa"/>
            </w:tcMar>
            <w:vAlign w:val="center"/>
          </w:tcPr>
          <w:p w14:paraId="286B079D" w14:textId="77777777" w:rsidR="009A3D68" w:rsidRDefault="009A3D68">
            <w:pPr>
              <w:jc w:val="both"/>
              <w:rPr>
                <w:rFonts w:ascii="Times New Roman" w:hAnsi="Times New Roman"/>
                <w:color w:val="000000" w:themeColor="text1"/>
                <w:sz w:val="28"/>
              </w:rPr>
            </w:pPr>
          </w:p>
        </w:tc>
        <w:tc>
          <w:tcPr>
            <w:tcW w:w="1625" w:type="dxa"/>
            <w:tcMar>
              <w:left w:w="57" w:type="dxa"/>
              <w:right w:w="57" w:type="dxa"/>
            </w:tcMar>
            <w:vAlign w:val="center"/>
          </w:tcPr>
          <w:p w14:paraId="2D0FE701"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0,00</w:t>
            </w:r>
          </w:p>
        </w:tc>
        <w:tc>
          <w:tcPr>
            <w:tcW w:w="1592" w:type="dxa"/>
            <w:tcMar>
              <w:left w:w="57" w:type="dxa"/>
              <w:right w:w="57" w:type="dxa"/>
            </w:tcMar>
            <w:vAlign w:val="center"/>
          </w:tcPr>
          <w:p w14:paraId="561DEA74"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0,45</w:t>
            </w:r>
          </w:p>
        </w:tc>
      </w:tr>
      <w:tr w:rsidR="009A3D68" w14:paraId="255CC371" w14:textId="77777777">
        <w:trPr>
          <w:trHeight w:val="227"/>
        </w:trPr>
        <w:tc>
          <w:tcPr>
            <w:tcW w:w="542" w:type="dxa"/>
            <w:tcMar>
              <w:left w:w="57" w:type="dxa"/>
              <w:right w:w="57" w:type="dxa"/>
            </w:tcMar>
            <w:vAlign w:val="center"/>
          </w:tcPr>
          <w:p w14:paraId="3B0379CC"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14</w:t>
            </w:r>
          </w:p>
        </w:tc>
        <w:tc>
          <w:tcPr>
            <w:tcW w:w="4737" w:type="dxa"/>
            <w:tcMar>
              <w:left w:w="57" w:type="dxa"/>
              <w:right w:w="57" w:type="dxa"/>
            </w:tcMar>
            <w:vAlign w:val="center"/>
          </w:tcPr>
          <w:p w14:paraId="0F645197"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200" w:type="dxa"/>
            <w:tcMar>
              <w:left w:w="57" w:type="dxa"/>
              <w:right w:w="57" w:type="dxa"/>
            </w:tcMar>
            <w:vAlign w:val="center"/>
          </w:tcPr>
          <w:p w14:paraId="169AD677" w14:textId="77777777" w:rsidR="009A3D68" w:rsidRDefault="009A3D68">
            <w:pPr>
              <w:jc w:val="both"/>
              <w:rPr>
                <w:rFonts w:ascii="Times New Roman" w:hAnsi="Times New Roman"/>
                <w:color w:val="000000" w:themeColor="text1"/>
                <w:sz w:val="28"/>
              </w:rPr>
            </w:pPr>
          </w:p>
        </w:tc>
        <w:tc>
          <w:tcPr>
            <w:tcW w:w="1625" w:type="dxa"/>
            <w:tcMar>
              <w:left w:w="57" w:type="dxa"/>
              <w:right w:w="57" w:type="dxa"/>
            </w:tcMar>
            <w:vAlign w:val="center"/>
          </w:tcPr>
          <w:p w14:paraId="4D224715"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0,00</w:t>
            </w:r>
          </w:p>
        </w:tc>
        <w:tc>
          <w:tcPr>
            <w:tcW w:w="1592" w:type="dxa"/>
            <w:tcMar>
              <w:left w:w="57" w:type="dxa"/>
              <w:right w:w="57" w:type="dxa"/>
            </w:tcMar>
            <w:vAlign w:val="center"/>
          </w:tcPr>
          <w:p w14:paraId="370DBEC8"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1,00</w:t>
            </w:r>
          </w:p>
        </w:tc>
      </w:tr>
    </w:tbl>
    <w:p w14:paraId="72C29625"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Раздел 15. Ценовые (тарифные) последствия</w:t>
      </w:r>
    </w:p>
    <w:p w14:paraId="2E07105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14:paraId="6009A51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6D0FC0B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106035D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расчетам, осуществленным в соответствии с положениями главы 14 обосновывающих материалов роста тарифной нагрузки на потребителей, не планируется.</w:t>
      </w:r>
    </w:p>
    <w:p w14:paraId="55FF7152"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 xml:space="preserve">Раздел 16. Обеспечение экологической безопасности теплоснабжения </w:t>
      </w:r>
    </w:p>
    <w:p w14:paraId="43AB314D" w14:textId="77777777" w:rsidR="009A3D68" w:rsidRDefault="0070310C" w:rsidP="0076709B">
      <w:pPr>
        <w:pStyle w:val="ac"/>
        <w:ind w:firstLine="709"/>
        <w:jc w:val="both"/>
        <w:rPr>
          <w:sz w:val="28"/>
        </w:rPr>
      </w:pPr>
      <w:r>
        <w:rPr>
          <w:sz w:val="28"/>
        </w:rPr>
        <w:tab/>
        <w:t>Министерство энергетики РФ в письме от 15 апреля 2020 г. № МЮ-4343/09 “Об утверждении схем теплоснабжения поселений, городских округов” рекомендует органам местного самоуправления поселений, городских округов, уполномоченным органам исполнительной власти городов федерального значения при заключении контрактов на разработку и актуализацию схем теплоснабжения соответствующих муниципальных образований включать разработку следующих разделов и глав:</w:t>
      </w:r>
    </w:p>
    <w:p w14:paraId="198F4100"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раздел "Обеспечение экологической безопасности теплоснабжения поселения, городского округа, города федерального значения" схемы теплоснабжения;</w:t>
      </w:r>
    </w:p>
    <w:p w14:paraId="27BD514D"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часть 12 "Экологическая безопасность теплоснабжения" главы 1 "Существующее положение в сфере производства, передачи и потребления тепловой энергии для целей теплоснабжения" (описание текущего состояния воздействия на окружающую среду);</w:t>
      </w:r>
    </w:p>
    <w:p w14:paraId="24E4C892"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главу "Оценка экологической безопасности теплоснабжения".</w:t>
      </w:r>
    </w:p>
    <w:p w14:paraId="77EF5B75" w14:textId="77777777" w:rsidR="009A3D68" w:rsidRDefault="0070310C" w:rsidP="0076709B">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16.1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p>
    <w:p w14:paraId="34949037"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Существенное влияние на состав образующихся вредных веществ при сжигании топлива оказывают:</w:t>
      </w:r>
    </w:p>
    <w:p w14:paraId="426D596F" w14:textId="77777777" w:rsidR="009A3D68" w:rsidRDefault="0070310C">
      <w:pPr>
        <w:pStyle w:val="af6"/>
        <w:numPr>
          <w:ilvl w:val="0"/>
          <w:numId w:val="17"/>
        </w:numPr>
        <w:spacing w:after="0" w:line="240" w:lineRule="auto"/>
        <w:ind w:left="993" w:hanging="284"/>
        <w:jc w:val="both"/>
        <w:rPr>
          <w:rFonts w:ascii="Times New Roman" w:hAnsi="Times New Roman"/>
          <w:sz w:val="28"/>
        </w:rPr>
      </w:pPr>
      <w:r>
        <w:rPr>
          <w:rFonts w:ascii="Times New Roman" w:hAnsi="Times New Roman"/>
          <w:sz w:val="28"/>
        </w:rPr>
        <w:t xml:space="preserve">его вид; </w:t>
      </w:r>
    </w:p>
    <w:p w14:paraId="780CCDCA" w14:textId="77777777" w:rsidR="009A3D68" w:rsidRDefault="0070310C">
      <w:pPr>
        <w:pStyle w:val="af6"/>
        <w:numPr>
          <w:ilvl w:val="0"/>
          <w:numId w:val="17"/>
        </w:numPr>
        <w:spacing w:after="0" w:line="240" w:lineRule="auto"/>
        <w:ind w:left="993" w:hanging="284"/>
        <w:jc w:val="both"/>
        <w:rPr>
          <w:rFonts w:ascii="Times New Roman" w:hAnsi="Times New Roman"/>
          <w:sz w:val="28"/>
        </w:rPr>
      </w:pPr>
      <w:r>
        <w:rPr>
          <w:rFonts w:ascii="Times New Roman" w:hAnsi="Times New Roman"/>
          <w:sz w:val="28"/>
        </w:rPr>
        <w:t xml:space="preserve">режим горения. </w:t>
      </w:r>
    </w:p>
    <w:p w14:paraId="1E3FAFC0" w14:textId="77777777" w:rsidR="009A3D68" w:rsidRDefault="0070310C">
      <w:pPr>
        <w:spacing w:after="0" w:line="240" w:lineRule="auto"/>
        <w:ind w:firstLine="708"/>
        <w:jc w:val="both"/>
        <w:rPr>
          <w:rFonts w:ascii="Times New Roman" w:hAnsi="Times New Roman"/>
          <w:sz w:val="28"/>
        </w:rPr>
      </w:pPr>
      <w:r>
        <w:rPr>
          <w:rFonts w:ascii="Times New Roman" w:hAnsi="Times New Roman"/>
          <w:sz w:val="28"/>
        </w:rPr>
        <w:lastRenderedPageBreak/>
        <w:t>В теплоснабжении используются твердое, жидкое и газообразное топливо</w:t>
      </w:r>
    </w:p>
    <w:p w14:paraId="0C462BD9"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Твердое топливо</w:t>
      </w:r>
    </w:p>
    <w:p w14:paraId="7B0CE82A"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В качестве твердого топлива используют угли (бурые, каменные, антрацитовый штыб), горючие сланцы и торф. Горючая часть топлива включает органическую, состоящую из углерода, водорода, кислорода, органической серы, и неорганическую части (в состав горючей части топлива ряда месторождений входит пиритная сера FeS</w:t>
      </w:r>
      <w:r>
        <w:rPr>
          <w:rFonts w:ascii="Times New Roman" w:hAnsi="Times New Roman"/>
          <w:sz w:val="28"/>
          <w:vertAlign w:val="subscript"/>
        </w:rPr>
        <w:t>2</w:t>
      </w:r>
      <w:r>
        <w:rPr>
          <w:rFonts w:ascii="Times New Roman" w:hAnsi="Times New Roman"/>
          <w:sz w:val="28"/>
        </w:rPr>
        <w:t xml:space="preserve">). Негорючая (минеральная) часть топлива состоит из влаги и золы. </w:t>
      </w:r>
    </w:p>
    <w:p w14:paraId="39338646"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Основная часть минеральной составляющей топлива переходит в процессе сжигания в летучую золу, уносимую дымовыми газами. Другая часть в зависимости от конструкции топки и физических особенностей минеральной составляющей топлива может превращаться в шлак. Зольность отечественных углей колеблется в широких пределах (10–55 %). Соответственно изменяется и запыленность дымовых газов, достигая для высокозольных углей 60–70 г/м</w:t>
      </w:r>
      <w:r>
        <w:rPr>
          <w:rFonts w:ascii="Times New Roman" w:hAnsi="Times New Roman"/>
          <w:sz w:val="28"/>
          <w:vertAlign w:val="superscript"/>
        </w:rPr>
        <w:t>3</w:t>
      </w:r>
      <w:r>
        <w:rPr>
          <w:rFonts w:ascii="Times New Roman" w:hAnsi="Times New Roman"/>
          <w:sz w:val="28"/>
        </w:rPr>
        <w:t>. Химический состав золы твердого топлива достаточно разнообразен. Обычно зола состоит из оксидов кремния, алюминия, титана, калия, натрия, железа, кальция, магния. Кальций в золе может присутствовать в виде свободного оксида, а также в составе силикатов, сульфатов и других соединений. Более детальные анализы минеральной части твердых топлив показывают, что в золе в небольших количествах могут быть и другие элементы, например, германий, бор, мышьяк, ванадий, марганец, цинк, уран, серебро, ртуть, фтор, хлор. Микропримеси перечисленных элементов распределяются в различных по размерам частиц фракциях летучей золы неравномерно, и обычно их содержание увеличивается с уменьшением размеров этих частиц. В составе золы твердых видов топлива могут присутствовать радиоактивные изотопы калия, урана и бария. Эти выбросы практически не влияют на радиационную обстановку в районе источников тепловой энергии, хотя их общее количество может превышать выбросы радиоактивных аэрозолей на АЭС той же мощности. Твердое топливо может содержать серу в следующих формах: колчедана Fe</w:t>
      </w:r>
      <w:r>
        <w:rPr>
          <w:rFonts w:ascii="Times New Roman" w:hAnsi="Times New Roman"/>
          <w:sz w:val="28"/>
          <w:vertAlign w:val="subscript"/>
        </w:rPr>
        <w:t>2</w:t>
      </w:r>
      <w:r>
        <w:rPr>
          <w:rFonts w:ascii="Times New Roman" w:hAnsi="Times New Roman"/>
          <w:sz w:val="28"/>
        </w:rPr>
        <w:t>S и пирита FeS</w:t>
      </w:r>
      <w:r>
        <w:rPr>
          <w:rFonts w:ascii="Times New Roman" w:hAnsi="Times New Roman"/>
          <w:sz w:val="28"/>
          <w:vertAlign w:val="subscript"/>
        </w:rPr>
        <w:t>2</w:t>
      </w:r>
      <w:r>
        <w:rPr>
          <w:rFonts w:ascii="Times New Roman" w:hAnsi="Times New Roman"/>
          <w:sz w:val="28"/>
        </w:rPr>
        <w:t>, в составе молекул органической части топлива и в виде сульфатов в минеральной части. Соединения серы в результате горения превращаются в оксиды серы, причем около 99% составляет сернистый ангидрид SO</w:t>
      </w:r>
      <w:r>
        <w:rPr>
          <w:rFonts w:ascii="Times New Roman" w:hAnsi="Times New Roman"/>
          <w:sz w:val="28"/>
          <w:vertAlign w:val="subscript"/>
        </w:rPr>
        <w:t>2</w:t>
      </w:r>
      <w:r>
        <w:rPr>
          <w:rFonts w:ascii="Times New Roman" w:hAnsi="Times New Roman"/>
          <w:sz w:val="28"/>
        </w:rPr>
        <w:t xml:space="preserve">. Сернистость углей в зависимости от месторождения составляет 0,3–6,0 %. Сернистость горючих сланцев достигает 1,4–1,7 %, торфа – 0,1 %. </w:t>
      </w:r>
    </w:p>
    <w:p w14:paraId="08B2FE61"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Жидкое топливо </w:t>
      </w:r>
    </w:p>
    <w:p w14:paraId="55D585A3"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В качестве жидкого топлива в теплоэнергетике применяются мазут, сланцевое масло, дизельное топливо. В состав золы мазута входят пентаоксид ванадия (V</w:t>
      </w:r>
      <w:r>
        <w:rPr>
          <w:rFonts w:ascii="Times New Roman" w:hAnsi="Times New Roman"/>
          <w:sz w:val="28"/>
          <w:vertAlign w:val="subscript"/>
        </w:rPr>
        <w:t>2</w:t>
      </w:r>
      <w:r>
        <w:rPr>
          <w:rFonts w:ascii="Times New Roman" w:hAnsi="Times New Roman"/>
          <w:sz w:val="28"/>
        </w:rPr>
        <w:t>О</w:t>
      </w:r>
      <w:r>
        <w:rPr>
          <w:rFonts w:ascii="Times New Roman" w:hAnsi="Times New Roman"/>
          <w:sz w:val="28"/>
          <w:vertAlign w:val="subscript"/>
        </w:rPr>
        <w:t>5</w:t>
      </w:r>
      <w:r>
        <w:rPr>
          <w:rFonts w:ascii="Times New Roman" w:hAnsi="Times New Roman"/>
          <w:sz w:val="28"/>
        </w:rPr>
        <w:t>), а также Ni</w:t>
      </w:r>
      <w:r>
        <w:rPr>
          <w:rFonts w:ascii="Times New Roman" w:hAnsi="Times New Roman"/>
          <w:sz w:val="28"/>
          <w:vertAlign w:val="subscript"/>
        </w:rPr>
        <w:t>2</w:t>
      </w:r>
      <w:r>
        <w:rPr>
          <w:rFonts w:ascii="Times New Roman" w:hAnsi="Times New Roman"/>
          <w:sz w:val="28"/>
        </w:rPr>
        <w:t>O</w:t>
      </w:r>
      <w:r>
        <w:rPr>
          <w:rFonts w:ascii="Times New Roman" w:hAnsi="Times New Roman"/>
          <w:sz w:val="28"/>
          <w:vertAlign w:val="subscript"/>
        </w:rPr>
        <w:t>3</w:t>
      </w:r>
      <w:r>
        <w:rPr>
          <w:rFonts w:ascii="Times New Roman" w:hAnsi="Times New Roman"/>
          <w:sz w:val="28"/>
        </w:rPr>
        <w:t>, А1</w:t>
      </w:r>
      <w:r>
        <w:rPr>
          <w:rFonts w:ascii="Times New Roman" w:hAnsi="Times New Roman"/>
          <w:sz w:val="28"/>
          <w:vertAlign w:val="subscript"/>
        </w:rPr>
        <w:t>2</w:t>
      </w:r>
      <w:r>
        <w:rPr>
          <w:rFonts w:ascii="Times New Roman" w:hAnsi="Times New Roman"/>
          <w:sz w:val="28"/>
        </w:rPr>
        <w:t>O</w:t>
      </w:r>
      <w:r>
        <w:rPr>
          <w:rFonts w:ascii="Times New Roman" w:hAnsi="Times New Roman"/>
          <w:sz w:val="28"/>
          <w:vertAlign w:val="subscript"/>
        </w:rPr>
        <w:t>3</w:t>
      </w:r>
      <w:r>
        <w:rPr>
          <w:rFonts w:ascii="Times New Roman" w:hAnsi="Times New Roman"/>
          <w:sz w:val="28"/>
        </w:rPr>
        <w:t>, Fe</w:t>
      </w:r>
      <w:r>
        <w:rPr>
          <w:rFonts w:ascii="Times New Roman" w:hAnsi="Times New Roman"/>
          <w:sz w:val="28"/>
          <w:vertAlign w:val="subscript"/>
        </w:rPr>
        <w:t>2</w:t>
      </w:r>
      <w:r>
        <w:rPr>
          <w:rFonts w:ascii="Times New Roman" w:hAnsi="Times New Roman"/>
          <w:sz w:val="28"/>
        </w:rPr>
        <w:t>O</w:t>
      </w:r>
      <w:r>
        <w:rPr>
          <w:rFonts w:ascii="Times New Roman" w:hAnsi="Times New Roman"/>
          <w:sz w:val="28"/>
          <w:vertAlign w:val="subscript"/>
        </w:rPr>
        <w:t>3</w:t>
      </w:r>
      <w:r>
        <w:rPr>
          <w:rFonts w:ascii="Times New Roman" w:hAnsi="Times New Roman"/>
          <w:sz w:val="28"/>
        </w:rPr>
        <w:t>, SiO</w:t>
      </w:r>
      <w:r>
        <w:rPr>
          <w:rFonts w:ascii="Times New Roman" w:hAnsi="Times New Roman"/>
          <w:sz w:val="28"/>
          <w:vertAlign w:val="subscript"/>
        </w:rPr>
        <w:t>2</w:t>
      </w:r>
      <w:r>
        <w:rPr>
          <w:rFonts w:ascii="Times New Roman" w:hAnsi="Times New Roman"/>
          <w:sz w:val="28"/>
        </w:rPr>
        <w:t>, МgО и другие оксиды. Зольность мазута не превышает 0,3 %. При полном его сгорании содержание твердых частиц в дымовых газах составляет около 0,1 г/м</w:t>
      </w:r>
      <w:r>
        <w:rPr>
          <w:rFonts w:ascii="Times New Roman" w:hAnsi="Times New Roman"/>
          <w:sz w:val="28"/>
          <w:vertAlign w:val="superscript"/>
        </w:rPr>
        <w:t>3</w:t>
      </w:r>
      <w:r>
        <w:rPr>
          <w:rFonts w:ascii="Times New Roman" w:hAnsi="Times New Roman"/>
          <w:sz w:val="28"/>
        </w:rPr>
        <w:t>, однако это значение резко возрастает в период очистки поверхностей нагрева котлов от наружных отложений. В жидком топливе отсутствует пиритная сера (FeS</w:t>
      </w:r>
      <w:r>
        <w:rPr>
          <w:rFonts w:ascii="Times New Roman" w:hAnsi="Times New Roman"/>
          <w:sz w:val="28"/>
          <w:vertAlign w:val="subscript"/>
        </w:rPr>
        <w:t>2</w:t>
      </w:r>
      <w:r>
        <w:rPr>
          <w:rFonts w:ascii="Times New Roman" w:hAnsi="Times New Roman"/>
          <w:sz w:val="28"/>
        </w:rPr>
        <w:t xml:space="preserve">). Сера в мазуте находится преимущественно в виде органических соединений, элементарной серы и сероводорода. Ее содержание зависит от сернистости нефти, из которой он получен. В мазуте, сжигаемом в котельных и на ТЭЦ, </w:t>
      </w:r>
      <w:r>
        <w:rPr>
          <w:rFonts w:ascii="Times New Roman" w:hAnsi="Times New Roman"/>
          <w:sz w:val="28"/>
        </w:rPr>
        <w:lastRenderedPageBreak/>
        <w:t xml:space="preserve">содержится много сернистых соединений. После его сгорания образуется диоксид серы, являющийся причиной выпадения так называемых кислотных дождей. Предотвратить вредное воздействие кислоты на здоровье людей, жизнь животных и растительный мир, особенно при сверхнормативной ее концентрации, можно при внедрении эффективных технологических схем по обессериванию мазутов. При переработке высокосернистой нефти только 5-15 % серы переходит в дистилляционные продукты; остальная часть серы остается в мазуте, сжигание которого в больших количествах на установках НПЗ и крупных ТЭЦ, расположенных вблизи них, связано с большой концентрацией сернистых соединений в отходящих дымовых газах. Топочные мазуты в зависимости от содержания в них серы подразделяются на малосернистые - содержание серы Sp &lt; 0,5 %, сернистые Sp = 0,5-2,0 % и высокосернистые Sp &gt; 2,0 %. Дизельное топливо по содержанию серы делится на две группы: первая - до 0,2 % и вторая – до 0,5 %. В сланцевом масле содержание серы не более 1 %. </w:t>
      </w:r>
    </w:p>
    <w:p w14:paraId="7B74931B"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Газообразное топливо</w:t>
      </w:r>
    </w:p>
    <w:p w14:paraId="423C6B4B" w14:textId="77777777" w:rsidR="009A3D68" w:rsidRDefault="0070310C" w:rsidP="0076709B">
      <w:pPr>
        <w:spacing w:after="0" w:line="240" w:lineRule="auto"/>
        <w:ind w:firstLine="709"/>
        <w:jc w:val="both"/>
        <w:rPr>
          <w:rFonts w:ascii="Times New Roman" w:hAnsi="Times New Roman"/>
          <w:sz w:val="28"/>
        </w:rPr>
      </w:pPr>
      <w:r>
        <w:rPr>
          <w:rFonts w:ascii="Times New Roman" w:hAnsi="Times New Roman"/>
          <w:sz w:val="28"/>
        </w:rPr>
        <w:t>Представляет собой наиболее “чистое” органическое топливо, так как при его полном сгорании из токсичных веществ образуются только оксиды азота. При неполном сгорании в выбросах присутствует оксид углерода (СО). Источники тепловой энергии, работающие на природном газе значительно экологически чище угольных, мазутных и сланцевых. В составе загрязняющих веществ, характерных для объектов газовой промышленности, обычно выделяют сероводород H</w:t>
      </w:r>
      <w:r>
        <w:rPr>
          <w:rFonts w:ascii="Times New Roman" w:hAnsi="Times New Roman"/>
          <w:sz w:val="28"/>
          <w:vertAlign w:val="subscript"/>
        </w:rPr>
        <w:t>2</w:t>
      </w:r>
      <w:r>
        <w:rPr>
          <w:rFonts w:ascii="Times New Roman" w:hAnsi="Times New Roman"/>
          <w:sz w:val="28"/>
        </w:rPr>
        <w:t>S. Природные газы могут быть бессернистыми или содержать значительные количества сероводорода. Добыча и переработка сероводородсодержащих газов, токсичность и летучесть компонентов которых выше, чем у нефти, сопровождается выделением больших количеств H</w:t>
      </w:r>
      <w:r>
        <w:rPr>
          <w:rFonts w:ascii="Times New Roman" w:hAnsi="Times New Roman"/>
          <w:sz w:val="28"/>
          <w:vertAlign w:val="subscript"/>
        </w:rPr>
        <w:t>2</w:t>
      </w:r>
      <w:r>
        <w:rPr>
          <w:rFonts w:ascii="Times New Roman" w:hAnsi="Times New Roman"/>
          <w:sz w:val="28"/>
        </w:rPr>
        <w:t>S в атмосферу и является более опасной по загрязнению воздуха и других экологических объектов по сравнению с природным газом, свободным от сероводорода. В процессе переработки газов, содержащих Н</w:t>
      </w:r>
      <w:r>
        <w:rPr>
          <w:rFonts w:ascii="Times New Roman" w:hAnsi="Times New Roman"/>
          <w:sz w:val="28"/>
          <w:vertAlign w:val="subscript"/>
        </w:rPr>
        <w:t>2</w:t>
      </w:r>
      <w:r>
        <w:rPr>
          <w:rFonts w:ascii="Times New Roman" w:hAnsi="Times New Roman"/>
          <w:sz w:val="28"/>
        </w:rPr>
        <w:t>S, происходит разрушение и износ оборудования, в результате чего выделяются в окружающую среду в опасных объемах сероводород и сопутствующие ему токсичные сернистые, азотные и другие соединения. Природные газы различаются содержанием сероводорода. Например, природные газы Оренбургского месторождения содержат 4-6% сероводорода, астраханского - 25%. В Канаде эксплуатируются газовые месторождения с содержанием сероводорода до 50%. Газы нефтепереработки могут содержать от 0,5 до 15 % сероводорода. Требования к степени очистки зависят от назначения газа. При очистке газа, выбрасываемого в атмосферу, содержание сероводорода должно соответствовать ПДК. При очистке технологических газов содержание сероводорода регламентируется требованиями процессов дальнейшей переработки. Сероводород, выделяемый при очистке, перерабатывают в элементарную серу или серную кислоту. Методы очистки от сероводорода можно разделить на две основные группы: сорбционные методы и методы каталитического окисления. Наибольшее распространение получил метод хемосорбции, обеспечивающий степень очистки до 99,9%.</w:t>
      </w:r>
    </w:p>
    <w:p w14:paraId="22ECF916" w14:textId="77777777" w:rsidR="009A3D68" w:rsidRDefault="0070310C" w:rsidP="0076709B">
      <w:pPr>
        <w:spacing w:after="0" w:line="240" w:lineRule="auto"/>
        <w:ind w:firstLine="709"/>
        <w:jc w:val="both"/>
        <w:rPr>
          <w:rFonts w:ascii="Times New Roman" w:hAnsi="Times New Roman"/>
          <w:sz w:val="28"/>
        </w:rPr>
      </w:pPr>
      <w:r>
        <w:rPr>
          <w:rFonts w:ascii="Times New Roman" w:hAnsi="Times New Roman"/>
          <w:sz w:val="28"/>
        </w:rPr>
        <w:t xml:space="preserve">При сжигании органического топлива различают 4 режима горения: </w:t>
      </w:r>
    </w:p>
    <w:p w14:paraId="781C767D"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lastRenderedPageBreak/>
        <w:t>нейтральное (стехиометрическое или полное сгорание топлива при коэффициенте избытка воздуха α=1);</w:t>
      </w:r>
    </w:p>
    <w:p w14:paraId="76FA8DC5"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окислительное (полное сгорание при небольшом избытке воздуха α&gt;1);</w:t>
      </w:r>
    </w:p>
    <w:p w14:paraId="051DC238"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восстановительное (неполное сгорание при недостатке воздуха α&lt;1);</w:t>
      </w:r>
    </w:p>
    <w:p w14:paraId="61B0975D"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смешанное (окислительно-восстановительное, характерное для горения твердого топлива при неравномерном взаимодействии поверхностей его частиц с воздухом, когда α&gt;1).</w:t>
      </w:r>
    </w:p>
    <w:p w14:paraId="4EABAD64" w14:textId="77777777" w:rsidR="009A3D68" w:rsidRDefault="0070310C" w:rsidP="0076709B">
      <w:pPr>
        <w:pStyle w:val="ac"/>
        <w:ind w:firstLine="709"/>
        <w:jc w:val="both"/>
        <w:rPr>
          <w:sz w:val="28"/>
        </w:rPr>
      </w:pPr>
      <w:r>
        <w:rPr>
          <w:sz w:val="28"/>
        </w:rPr>
        <w:t>Планирование развития схемы теплоснабжения сельского поселения, с экологической точки зрения, должно в первую очередь предусматривать уменьшение воздействия наиболее вредных из выбрасываемых в процессе работы источников теплоснабжения веществ на окружающую среду. Это воздействие напрямую связано с типом применяемого оборудования, его установленной мощностью, типа применяемого топлива и некоторых других факторов. Согласно проведенным оценкам для существующего и перспективного развития схемы теплоснабжения, котельные оказывают существенное влияние по фактору загрязнения атмосферного воздуха в масштабах населенного пункта. Они стратегически наиболее значимы по фактору загрязнения атмосферного воздуха, и требуют совместной оценки воздействия по экологическому фактору.</w:t>
      </w:r>
    </w:p>
    <w:p w14:paraId="2B27B0A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Наиболее важными, с точки зрения планирования развития схемы теплоснабжения сельского поселения, являются дымовые трубы, так как они выбрасывают основной объем загрязняющих веществ предприятий теплоэнергетики и имеют большую зону влияния на окружающие городские территории.</w:t>
      </w:r>
    </w:p>
    <w:p w14:paraId="2CB153B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процессе сжигания топлива образуется множество вредных веществ, из них по наибольшей концентрации выделяются: Азота диоксид (Азот (IV) оксид), Азот (II) оксид (Азота оксид), Углерод оксид, Углерод оксид, Бенз(а)пирен.</w:t>
      </w:r>
    </w:p>
    <w:p w14:paraId="29E51A73" w14:textId="77777777" w:rsidR="009A3D68" w:rsidRDefault="0070310C">
      <w:pPr>
        <w:pStyle w:val="af6"/>
        <w:numPr>
          <w:ilvl w:val="0"/>
          <w:numId w:val="5"/>
        </w:numPr>
        <w:spacing w:after="0" w:line="240" w:lineRule="auto"/>
        <w:ind w:left="0"/>
        <w:jc w:val="both"/>
        <w:rPr>
          <w:rFonts w:ascii="Times New Roman" w:hAnsi="Times New Roman"/>
          <w:sz w:val="28"/>
        </w:rPr>
      </w:pPr>
      <w:r>
        <w:rPr>
          <w:rFonts w:ascii="Times New Roman" w:hAnsi="Times New Roman"/>
          <w:sz w:val="28"/>
        </w:rPr>
        <w:t>– Предельно допустимая концентрация загрязняющих веществ в атмосферном воздухе</w:t>
      </w:r>
    </w:p>
    <w:tbl>
      <w:tblPr>
        <w:tblStyle w:val="TableNormal"/>
        <w:tblW w:w="0" w:type="auto"/>
        <w:tblInd w:w="8" w:type="dxa"/>
        <w:tblLayout w:type="fixed"/>
        <w:tblLook w:val="04A0" w:firstRow="1" w:lastRow="0" w:firstColumn="1" w:lastColumn="0" w:noHBand="0" w:noVBand="1"/>
      </w:tblPr>
      <w:tblGrid>
        <w:gridCol w:w="3031"/>
        <w:gridCol w:w="660"/>
        <w:gridCol w:w="2816"/>
        <w:gridCol w:w="1584"/>
        <w:gridCol w:w="1554"/>
      </w:tblGrid>
      <w:tr w:rsidR="009A3D68" w14:paraId="03FC168A" w14:textId="77777777">
        <w:trPr>
          <w:trHeight w:val="340"/>
        </w:trPr>
        <w:tc>
          <w:tcPr>
            <w:tcW w:w="3031" w:type="dxa"/>
            <w:vMerge w:val="restart"/>
            <w:tcBorders>
              <w:top w:val="single" w:sz="5" w:space="0" w:color="000000"/>
              <w:left w:val="single" w:sz="5" w:space="0" w:color="000000"/>
              <w:bottom w:val="single" w:sz="6" w:space="0" w:color="000000"/>
              <w:right w:val="single" w:sz="5" w:space="0" w:color="000000"/>
            </w:tcBorders>
            <w:vAlign w:val="center"/>
          </w:tcPr>
          <w:p w14:paraId="5534837F" w14:textId="77777777" w:rsidR="009A3D68" w:rsidRDefault="0070310C">
            <w:pPr>
              <w:pStyle w:val="TableParagraph"/>
              <w:ind w:right="2"/>
              <w:jc w:val="both"/>
              <w:rPr>
                <w:sz w:val="28"/>
              </w:rPr>
            </w:pPr>
            <w:r>
              <w:rPr>
                <w:sz w:val="28"/>
              </w:rPr>
              <w:t>Наименование</w:t>
            </w:r>
          </w:p>
        </w:tc>
        <w:tc>
          <w:tcPr>
            <w:tcW w:w="3476" w:type="dxa"/>
            <w:gridSpan w:val="2"/>
            <w:tcBorders>
              <w:top w:val="single" w:sz="5" w:space="0" w:color="000000"/>
              <w:left w:val="single" w:sz="5" w:space="0" w:color="000000"/>
              <w:bottom w:val="single" w:sz="5" w:space="0" w:color="000000"/>
              <w:right w:val="single" w:sz="5" w:space="0" w:color="000000"/>
            </w:tcBorders>
            <w:vAlign w:val="center"/>
          </w:tcPr>
          <w:p w14:paraId="5AA5712F" w14:textId="77777777" w:rsidR="009A3D68" w:rsidRDefault="0070310C">
            <w:pPr>
              <w:pStyle w:val="TableParagraph"/>
              <w:jc w:val="both"/>
              <w:rPr>
                <w:sz w:val="28"/>
              </w:rPr>
            </w:pPr>
            <w:r>
              <w:rPr>
                <w:sz w:val="28"/>
              </w:rPr>
              <w:t>Загрязняющее вещество</w:t>
            </w:r>
          </w:p>
        </w:tc>
        <w:tc>
          <w:tcPr>
            <w:tcW w:w="3138" w:type="dxa"/>
            <w:gridSpan w:val="2"/>
            <w:tcBorders>
              <w:top w:val="single" w:sz="5" w:space="0" w:color="000000"/>
              <w:left w:val="single" w:sz="5" w:space="0" w:color="000000"/>
              <w:bottom w:val="single" w:sz="4" w:space="0" w:color="000000"/>
              <w:right w:val="single" w:sz="5" w:space="0" w:color="000000"/>
            </w:tcBorders>
            <w:vAlign w:val="center"/>
          </w:tcPr>
          <w:p w14:paraId="17F3EDF2" w14:textId="77777777" w:rsidR="009A3D68" w:rsidRDefault="0070310C">
            <w:pPr>
              <w:pStyle w:val="TableParagraph"/>
              <w:jc w:val="both"/>
              <w:rPr>
                <w:sz w:val="28"/>
              </w:rPr>
            </w:pPr>
            <w:r>
              <w:rPr>
                <w:sz w:val="28"/>
              </w:rPr>
              <w:t>Выбросы загрязняющих веществ</w:t>
            </w:r>
          </w:p>
        </w:tc>
      </w:tr>
      <w:tr w:rsidR="009A3D68" w14:paraId="00A7BEE2" w14:textId="77777777">
        <w:trPr>
          <w:trHeight w:val="340"/>
        </w:trPr>
        <w:tc>
          <w:tcPr>
            <w:tcW w:w="3031" w:type="dxa"/>
            <w:vMerge/>
            <w:tcBorders>
              <w:top w:val="single" w:sz="5" w:space="0" w:color="000000"/>
              <w:left w:val="single" w:sz="5" w:space="0" w:color="000000"/>
              <w:bottom w:val="single" w:sz="6" w:space="0" w:color="000000"/>
              <w:right w:val="single" w:sz="5" w:space="0" w:color="000000"/>
            </w:tcBorders>
            <w:vAlign w:val="center"/>
          </w:tcPr>
          <w:p w14:paraId="78F95364" w14:textId="77777777" w:rsidR="009A3D68" w:rsidRDefault="009A3D68"/>
        </w:tc>
        <w:tc>
          <w:tcPr>
            <w:tcW w:w="660" w:type="dxa"/>
            <w:tcBorders>
              <w:top w:val="single" w:sz="5" w:space="0" w:color="000000"/>
              <w:left w:val="single" w:sz="5" w:space="0" w:color="000000"/>
              <w:bottom w:val="single" w:sz="5" w:space="0" w:color="000000"/>
              <w:right w:val="single" w:sz="5" w:space="0" w:color="000000"/>
            </w:tcBorders>
            <w:vAlign w:val="center"/>
          </w:tcPr>
          <w:p w14:paraId="10012A6D" w14:textId="77777777" w:rsidR="009A3D68" w:rsidRDefault="0070310C">
            <w:pPr>
              <w:pStyle w:val="TableParagraph"/>
              <w:jc w:val="both"/>
              <w:rPr>
                <w:sz w:val="28"/>
              </w:rPr>
            </w:pPr>
            <w:r>
              <w:rPr>
                <w:sz w:val="28"/>
              </w:rPr>
              <w:t>Код</w:t>
            </w:r>
          </w:p>
        </w:tc>
        <w:tc>
          <w:tcPr>
            <w:tcW w:w="2816" w:type="dxa"/>
            <w:tcBorders>
              <w:top w:val="single" w:sz="5" w:space="0" w:color="000000"/>
              <w:left w:val="single" w:sz="5" w:space="0" w:color="000000"/>
              <w:bottom w:val="single" w:sz="5" w:space="0" w:color="000000"/>
              <w:right w:val="single" w:sz="4" w:space="0" w:color="000000"/>
            </w:tcBorders>
            <w:vAlign w:val="center"/>
          </w:tcPr>
          <w:p w14:paraId="17C55E42" w14:textId="77777777" w:rsidR="009A3D68" w:rsidRDefault="0070310C">
            <w:pPr>
              <w:pStyle w:val="TableParagraph"/>
              <w:jc w:val="both"/>
              <w:rPr>
                <w:sz w:val="28"/>
              </w:rPr>
            </w:pPr>
            <w:r>
              <w:rPr>
                <w:sz w:val="28"/>
              </w:rPr>
              <w:t>Наименование</w:t>
            </w:r>
          </w:p>
        </w:tc>
        <w:tc>
          <w:tcPr>
            <w:tcW w:w="1584" w:type="dxa"/>
            <w:tcBorders>
              <w:top w:val="single" w:sz="4" w:space="0" w:color="000000"/>
              <w:left w:val="single" w:sz="4" w:space="0" w:color="000000"/>
              <w:bottom w:val="single" w:sz="4" w:space="0" w:color="000000"/>
              <w:right w:val="single" w:sz="4" w:space="0" w:color="000000"/>
            </w:tcBorders>
            <w:vAlign w:val="center"/>
          </w:tcPr>
          <w:p w14:paraId="09BDC878" w14:textId="77777777" w:rsidR="009A3D68" w:rsidRDefault="0070310C">
            <w:pPr>
              <w:pStyle w:val="TableParagraph"/>
              <w:jc w:val="both"/>
              <w:rPr>
                <w:sz w:val="28"/>
              </w:rPr>
            </w:pPr>
            <w:r>
              <w:rPr>
                <w:sz w:val="28"/>
              </w:rPr>
              <w:t>ПДКмр, мг/м</w:t>
            </w:r>
            <w:r>
              <w:rPr>
                <w:sz w:val="28"/>
                <w:vertAlign w:val="superscript"/>
              </w:rPr>
              <w:t>3</w:t>
            </w:r>
          </w:p>
        </w:tc>
        <w:tc>
          <w:tcPr>
            <w:tcW w:w="1554" w:type="dxa"/>
            <w:tcBorders>
              <w:top w:val="single" w:sz="4" w:space="0" w:color="000000"/>
              <w:left w:val="single" w:sz="4" w:space="0" w:color="000000"/>
              <w:bottom w:val="single" w:sz="4" w:space="0" w:color="000000"/>
              <w:right w:val="single" w:sz="4" w:space="0" w:color="000000"/>
            </w:tcBorders>
            <w:vAlign w:val="center"/>
          </w:tcPr>
          <w:p w14:paraId="50C069CD" w14:textId="77777777" w:rsidR="009A3D68" w:rsidRDefault="0070310C">
            <w:pPr>
              <w:pStyle w:val="TableParagraph"/>
              <w:jc w:val="both"/>
              <w:rPr>
                <w:sz w:val="28"/>
              </w:rPr>
            </w:pPr>
            <w:r>
              <w:rPr>
                <w:sz w:val="28"/>
              </w:rPr>
              <w:t>ПДКсс, мг/м</w:t>
            </w:r>
            <w:r>
              <w:rPr>
                <w:sz w:val="28"/>
                <w:vertAlign w:val="superscript"/>
              </w:rPr>
              <w:t>3</w:t>
            </w:r>
          </w:p>
        </w:tc>
      </w:tr>
      <w:tr w:rsidR="009A3D68" w14:paraId="653AF2E7" w14:textId="77777777">
        <w:trPr>
          <w:trHeight w:val="340"/>
        </w:trPr>
        <w:tc>
          <w:tcPr>
            <w:tcW w:w="3031" w:type="dxa"/>
            <w:vMerge w:val="restart"/>
            <w:tcBorders>
              <w:top w:val="single" w:sz="6" w:space="0" w:color="000000"/>
              <w:left w:val="single" w:sz="6" w:space="0" w:color="000000"/>
              <w:bottom w:val="single" w:sz="4" w:space="0" w:color="000000"/>
              <w:right w:val="single" w:sz="6" w:space="0" w:color="000000"/>
            </w:tcBorders>
            <w:vAlign w:val="center"/>
          </w:tcPr>
          <w:p w14:paraId="3E529CAC" w14:textId="77777777" w:rsidR="009A3D68" w:rsidRDefault="0070310C">
            <w:pPr>
              <w:pStyle w:val="TableParagraph"/>
              <w:ind w:right="116"/>
              <w:jc w:val="both"/>
              <w:rPr>
                <w:sz w:val="28"/>
              </w:rPr>
            </w:pPr>
            <w:r>
              <w:rPr>
                <w:sz w:val="28"/>
              </w:rPr>
              <w:t xml:space="preserve">Котельные </w:t>
            </w:r>
          </w:p>
          <w:p w14:paraId="025151A6" w14:textId="77777777" w:rsidR="009A3D68" w:rsidRDefault="0070310C">
            <w:pPr>
              <w:pStyle w:val="TableParagraph"/>
              <w:ind w:right="116"/>
              <w:jc w:val="both"/>
              <w:rPr>
                <w:sz w:val="28"/>
              </w:rPr>
            </w:pPr>
            <w:r>
              <w:rPr>
                <w:sz w:val="28"/>
              </w:rPr>
              <w:t>сельского поселения</w:t>
            </w:r>
          </w:p>
        </w:tc>
        <w:tc>
          <w:tcPr>
            <w:tcW w:w="660" w:type="dxa"/>
            <w:tcBorders>
              <w:top w:val="single" w:sz="5" w:space="0" w:color="000000"/>
              <w:left w:val="single" w:sz="6" w:space="0" w:color="000000"/>
              <w:bottom w:val="single" w:sz="5" w:space="0" w:color="000000"/>
              <w:right w:val="single" w:sz="5" w:space="0" w:color="000000"/>
            </w:tcBorders>
            <w:vAlign w:val="center"/>
          </w:tcPr>
          <w:p w14:paraId="04B6001C" w14:textId="77777777" w:rsidR="009A3D68" w:rsidRDefault="0070310C">
            <w:pPr>
              <w:pStyle w:val="TableParagraph"/>
              <w:jc w:val="both"/>
              <w:rPr>
                <w:sz w:val="28"/>
              </w:rPr>
            </w:pPr>
            <w:r>
              <w:rPr>
                <w:sz w:val="28"/>
              </w:rPr>
              <w:t>3</w:t>
            </w:r>
          </w:p>
        </w:tc>
        <w:tc>
          <w:tcPr>
            <w:tcW w:w="2816" w:type="dxa"/>
            <w:tcBorders>
              <w:top w:val="single" w:sz="5" w:space="0" w:color="000000"/>
              <w:left w:val="single" w:sz="5" w:space="0" w:color="000000"/>
              <w:bottom w:val="single" w:sz="5" w:space="0" w:color="000000"/>
              <w:right w:val="single" w:sz="4" w:space="0" w:color="000000"/>
            </w:tcBorders>
            <w:vAlign w:val="center"/>
          </w:tcPr>
          <w:p w14:paraId="552EEB7E" w14:textId="77777777" w:rsidR="009A3D68" w:rsidRDefault="0070310C">
            <w:pPr>
              <w:pStyle w:val="TableParagraph"/>
              <w:jc w:val="both"/>
              <w:rPr>
                <w:sz w:val="28"/>
              </w:rPr>
            </w:pPr>
            <w:r>
              <w:rPr>
                <w:sz w:val="28"/>
              </w:rPr>
              <w:t>Азот (IV) оксид (Азота диоксид)</w:t>
            </w:r>
          </w:p>
        </w:tc>
        <w:tc>
          <w:tcPr>
            <w:tcW w:w="1584" w:type="dxa"/>
            <w:tcBorders>
              <w:top w:val="single" w:sz="4" w:space="0" w:color="000000"/>
              <w:left w:val="single" w:sz="4" w:space="0" w:color="000000"/>
              <w:bottom w:val="single" w:sz="4" w:space="0" w:color="000000"/>
              <w:right w:val="single" w:sz="4" w:space="0" w:color="000000"/>
            </w:tcBorders>
            <w:vAlign w:val="center"/>
          </w:tcPr>
          <w:p w14:paraId="040D2FE3" w14:textId="77777777" w:rsidR="009A3D68" w:rsidRDefault="0070310C">
            <w:pPr>
              <w:pStyle w:val="TableParagraph"/>
              <w:jc w:val="both"/>
              <w:rPr>
                <w:sz w:val="28"/>
              </w:rPr>
            </w:pPr>
            <w:r>
              <w:rPr>
                <w:sz w:val="28"/>
              </w:rPr>
              <w:t>0,2</w:t>
            </w:r>
          </w:p>
        </w:tc>
        <w:tc>
          <w:tcPr>
            <w:tcW w:w="1554" w:type="dxa"/>
            <w:tcBorders>
              <w:top w:val="single" w:sz="4" w:space="0" w:color="000000"/>
              <w:left w:val="single" w:sz="4" w:space="0" w:color="000000"/>
              <w:bottom w:val="single" w:sz="4" w:space="0" w:color="000000"/>
              <w:right w:val="single" w:sz="4" w:space="0" w:color="000000"/>
            </w:tcBorders>
            <w:vAlign w:val="center"/>
          </w:tcPr>
          <w:p w14:paraId="08F2C9F8" w14:textId="77777777" w:rsidR="009A3D68" w:rsidRDefault="0070310C">
            <w:pPr>
              <w:pStyle w:val="TableParagraph"/>
              <w:jc w:val="both"/>
              <w:rPr>
                <w:sz w:val="28"/>
              </w:rPr>
            </w:pPr>
            <w:r>
              <w:rPr>
                <w:sz w:val="28"/>
              </w:rPr>
              <w:t>0,1</w:t>
            </w:r>
          </w:p>
        </w:tc>
      </w:tr>
      <w:tr w:rsidR="009A3D68" w14:paraId="442F6A2D" w14:textId="77777777">
        <w:trPr>
          <w:trHeight w:val="340"/>
        </w:trPr>
        <w:tc>
          <w:tcPr>
            <w:tcW w:w="3031" w:type="dxa"/>
            <w:vMerge/>
            <w:tcBorders>
              <w:top w:val="single" w:sz="6" w:space="0" w:color="000000"/>
              <w:left w:val="single" w:sz="6" w:space="0" w:color="000000"/>
              <w:bottom w:val="single" w:sz="4" w:space="0" w:color="000000"/>
              <w:right w:val="single" w:sz="6" w:space="0" w:color="000000"/>
            </w:tcBorders>
            <w:vAlign w:val="center"/>
          </w:tcPr>
          <w:p w14:paraId="21857085" w14:textId="77777777" w:rsidR="009A3D68" w:rsidRDefault="009A3D68"/>
        </w:tc>
        <w:tc>
          <w:tcPr>
            <w:tcW w:w="660" w:type="dxa"/>
            <w:tcBorders>
              <w:top w:val="single" w:sz="5" w:space="0" w:color="000000"/>
              <w:left w:val="single" w:sz="6" w:space="0" w:color="000000"/>
              <w:bottom w:val="single" w:sz="5" w:space="0" w:color="000000"/>
              <w:right w:val="single" w:sz="5" w:space="0" w:color="000000"/>
            </w:tcBorders>
            <w:vAlign w:val="center"/>
          </w:tcPr>
          <w:p w14:paraId="173A67AD" w14:textId="77777777" w:rsidR="009A3D68" w:rsidRDefault="0070310C">
            <w:pPr>
              <w:pStyle w:val="TableParagraph"/>
              <w:jc w:val="both"/>
              <w:rPr>
                <w:sz w:val="28"/>
              </w:rPr>
            </w:pPr>
            <w:r>
              <w:rPr>
                <w:sz w:val="28"/>
              </w:rPr>
              <w:t>5</w:t>
            </w:r>
          </w:p>
        </w:tc>
        <w:tc>
          <w:tcPr>
            <w:tcW w:w="2816" w:type="dxa"/>
            <w:tcBorders>
              <w:top w:val="single" w:sz="5" w:space="0" w:color="000000"/>
              <w:left w:val="single" w:sz="5" w:space="0" w:color="000000"/>
              <w:bottom w:val="single" w:sz="5" w:space="0" w:color="000000"/>
              <w:right w:val="single" w:sz="4" w:space="0" w:color="000000"/>
            </w:tcBorders>
            <w:vAlign w:val="center"/>
          </w:tcPr>
          <w:p w14:paraId="36A804A8" w14:textId="77777777" w:rsidR="009A3D68" w:rsidRDefault="0070310C">
            <w:pPr>
              <w:pStyle w:val="TableParagraph"/>
              <w:jc w:val="both"/>
              <w:rPr>
                <w:sz w:val="28"/>
              </w:rPr>
            </w:pPr>
            <w:r>
              <w:rPr>
                <w:sz w:val="28"/>
              </w:rPr>
              <w:t>Азот (II) оксид (Азота оксид)</w:t>
            </w:r>
          </w:p>
        </w:tc>
        <w:tc>
          <w:tcPr>
            <w:tcW w:w="1584" w:type="dxa"/>
            <w:tcBorders>
              <w:top w:val="single" w:sz="4" w:space="0" w:color="000000"/>
              <w:left w:val="single" w:sz="4" w:space="0" w:color="000000"/>
              <w:bottom w:val="single" w:sz="4" w:space="0" w:color="000000"/>
              <w:right w:val="single" w:sz="4" w:space="0" w:color="000000"/>
            </w:tcBorders>
            <w:vAlign w:val="center"/>
          </w:tcPr>
          <w:p w14:paraId="66C76C55" w14:textId="77777777" w:rsidR="009A3D68" w:rsidRDefault="0070310C">
            <w:pPr>
              <w:pStyle w:val="TableParagraph"/>
              <w:jc w:val="both"/>
              <w:rPr>
                <w:sz w:val="28"/>
              </w:rPr>
            </w:pPr>
            <w:r>
              <w:rPr>
                <w:sz w:val="28"/>
              </w:rPr>
              <w:t>0,4</w:t>
            </w:r>
          </w:p>
        </w:tc>
        <w:tc>
          <w:tcPr>
            <w:tcW w:w="1554" w:type="dxa"/>
            <w:tcBorders>
              <w:top w:val="single" w:sz="4" w:space="0" w:color="000000"/>
              <w:left w:val="single" w:sz="4" w:space="0" w:color="000000"/>
              <w:bottom w:val="single" w:sz="4" w:space="0" w:color="000000"/>
              <w:right w:val="single" w:sz="4" w:space="0" w:color="000000"/>
            </w:tcBorders>
            <w:vAlign w:val="center"/>
          </w:tcPr>
          <w:p w14:paraId="0B93E7C7" w14:textId="77777777" w:rsidR="009A3D68" w:rsidRDefault="0070310C">
            <w:pPr>
              <w:pStyle w:val="TableParagraph"/>
              <w:jc w:val="both"/>
              <w:rPr>
                <w:sz w:val="28"/>
              </w:rPr>
            </w:pPr>
            <w:r>
              <w:rPr>
                <w:sz w:val="28"/>
              </w:rPr>
              <w:t>-</w:t>
            </w:r>
          </w:p>
        </w:tc>
      </w:tr>
      <w:tr w:rsidR="009A3D68" w14:paraId="234C0DE5" w14:textId="77777777">
        <w:trPr>
          <w:trHeight w:val="340"/>
        </w:trPr>
        <w:tc>
          <w:tcPr>
            <w:tcW w:w="3031" w:type="dxa"/>
            <w:vMerge/>
            <w:tcBorders>
              <w:top w:val="single" w:sz="6" w:space="0" w:color="000000"/>
              <w:left w:val="single" w:sz="6" w:space="0" w:color="000000"/>
              <w:bottom w:val="single" w:sz="4" w:space="0" w:color="000000"/>
              <w:right w:val="single" w:sz="6" w:space="0" w:color="000000"/>
            </w:tcBorders>
            <w:vAlign w:val="center"/>
          </w:tcPr>
          <w:p w14:paraId="6A09129E" w14:textId="77777777" w:rsidR="009A3D68" w:rsidRDefault="009A3D68"/>
        </w:tc>
        <w:tc>
          <w:tcPr>
            <w:tcW w:w="660" w:type="dxa"/>
            <w:tcBorders>
              <w:top w:val="single" w:sz="5" w:space="0" w:color="000000"/>
              <w:left w:val="single" w:sz="6" w:space="0" w:color="000000"/>
              <w:bottom w:val="single" w:sz="5" w:space="0" w:color="000000"/>
              <w:right w:val="single" w:sz="5" w:space="0" w:color="000000"/>
            </w:tcBorders>
            <w:vAlign w:val="center"/>
          </w:tcPr>
          <w:p w14:paraId="791C222B" w14:textId="77777777" w:rsidR="009A3D68" w:rsidRDefault="0070310C">
            <w:pPr>
              <w:pStyle w:val="TableParagraph"/>
              <w:jc w:val="both"/>
              <w:rPr>
                <w:sz w:val="28"/>
              </w:rPr>
            </w:pPr>
            <w:r>
              <w:rPr>
                <w:sz w:val="28"/>
              </w:rPr>
              <w:t>489</w:t>
            </w:r>
          </w:p>
        </w:tc>
        <w:tc>
          <w:tcPr>
            <w:tcW w:w="2816" w:type="dxa"/>
            <w:tcBorders>
              <w:top w:val="single" w:sz="5" w:space="0" w:color="000000"/>
              <w:left w:val="single" w:sz="5" w:space="0" w:color="000000"/>
              <w:bottom w:val="single" w:sz="5" w:space="0" w:color="000000"/>
              <w:right w:val="single" w:sz="4" w:space="0" w:color="000000"/>
            </w:tcBorders>
            <w:vAlign w:val="center"/>
          </w:tcPr>
          <w:p w14:paraId="4757C59B" w14:textId="77777777" w:rsidR="009A3D68" w:rsidRDefault="0070310C">
            <w:pPr>
              <w:pStyle w:val="TableParagraph"/>
              <w:jc w:val="both"/>
              <w:rPr>
                <w:sz w:val="28"/>
              </w:rPr>
            </w:pPr>
            <w:r>
              <w:rPr>
                <w:sz w:val="28"/>
              </w:rPr>
              <w:t>Сера диоксид</w:t>
            </w:r>
          </w:p>
        </w:tc>
        <w:tc>
          <w:tcPr>
            <w:tcW w:w="1584" w:type="dxa"/>
            <w:tcBorders>
              <w:top w:val="single" w:sz="4" w:space="0" w:color="000000"/>
              <w:left w:val="single" w:sz="4" w:space="0" w:color="000000"/>
              <w:bottom w:val="single" w:sz="4" w:space="0" w:color="000000"/>
              <w:right w:val="single" w:sz="4" w:space="0" w:color="000000"/>
            </w:tcBorders>
            <w:vAlign w:val="center"/>
          </w:tcPr>
          <w:p w14:paraId="0D449A10" w14:textId="77777777" w:rsidR="009A3D68" w:rsidRDefault="0070310C">
            <w:pPr>
              <w:pStyle w:val="TableParagraph"/>
              <w:jc w:val="both"/>
              <w:rPr>
                <w:sz w:val="28"/>
              </w:rPr>
            </w:pPr>
            <w:r>
              <w:rPr>
                <w:sz w:val="28"/>
              </w:rPr>
              <w:t>0,5</w:t>
            </w:r>
          </w:p>
        </w:tc>
        <w:tc>
          <w:tcPr>
            <w:tcW w:w="1554" w:type="dxa"/>
            <w:tcBorders>
              <w:top w:val="single" w:sz="4" w:space="0" w:color="000000"/>
              <w:left w:val="single" w:sz="4" w:space="0" w:color="000000"/>
              <w:bottom w:val="single" w:sz="4" w:space="0" w:color="000000"/>
              <w:right w:val="single" w:sz="4" w:space="0" w:color="000000"/>
            </w:tcBorders>
            <w:vAlign w:val="center"/>
          </w:tcPr>
          <w:p w14:paraId="1BD7079F" w14:textId="77777777" w:rsidR="009A3D68" w:rsidRDefault="0070310C">
            <w:pPr>
              <w:pStyle w:val="TableParagraph"/>
              <w:jc w:val="both"/>
              <w:rPr>
                <w:sz w:val="28"/>
              </w:rPr>
            </w:pPr>
            <w:r>
              <w:rPr>
                <w:sz w:val="28"/>
              </w:rPr>
              <w:t>0,05</w:t>
            </w:r>
          </w:p>
        </w:tc>
      </w:tr>
      <w:tr w:rsidR="009A3D68" w14:paraId="200FD73F" w14:textId="77777777">
        <w:trPr>
          <w:trHeight w:val="340"/>
        </w:trPr>
        <w:tc>
          <w:tcPr>
            <w:tcW w:w="3031" w:type="dxa"/>
            <w:vMerge/>
            <w:tcBorders>
              <w:top w:val="single" w:sz="6" w:space="0" w:color="000000"/>
              <w:left w:val="single" w:sz="6" w:space="0" w:color="000000"/>
              <w:bottom w:val="single" w:sz="4" w:space="0" w:color="000000"/>
              <w:right w:val="single" w:sz="6" w:space="0" w:color="000000"/>
            </w:tcBorders>
            <w:vAlign w:val="center"/>
          </w:tcPr>
          <w:p w14:paraId="37BDC755" w14:textId="77777777" w:rsidR="009A3D68" w:rsidRDefault="009A3D68"/>
        </w:tc>
        <w:tc>
          <w:tcPr>
            <w:tcW w:w="660" w:type="dxa"/>
            <w:tcBorders>
              <w:top w:val="single" w:sz="5" w:space="0" w:color="000000"/>
              <w:left w:val="single" w:sz="6" w:space="0" w:color="000000"/>
              <w:bottom w:val="single" w:sz="5" w:space="0" w:color="000000"/>
              <w:right w:val="single" w:sz="5" w:space="0" w:color="000000"/>
            </w:tcBorders>
            <w:vAlign w:val="center"/>
          </w:tcPr>
          <w:p w14:paraId="0694EA1D" w14:textId="77777777" w:rsidR="009A3D68" w:rsidRDefault="0070310C">
            <w:pPr>
              <w:pStyle w:val="TableParagraph"/>
              <w:jc w:val="both"/>
              <w:rPr>
                <w:sz w:val="28"/>
              </w:rPr>
            </w:pPr>
            <w:r>
              <w:rPr>
                <w:sz w:val="28"/>
              </w:rPr>
              <w:t>551</w:t>
            </w:r>
          </w:p>
        </w:tc>
        <w:tc>
          <w:tcPr>
            <w:tcW w:w="2816" w:type="dxa"/>
            <w:tcBorders>
              <w:top w:val="single" w:sz="5" w:space="0" w:color="000000"/>
              <w:left w:val="single" w:sz="5" w:space="0" w:color="000000"/>
              <w:bottom w:val="single" w:sz="5" w:space="0" w:color="000000"/>
              <w:right w:val="single" w:sz="4" w:space="0" w:color="000000"/>
            </w:tcBorders>
            <w:vAlign w:val="center"/>
          </w:tcPr>
          <w:p w14:paraId="19E61309" w14:textId="77777777" w:rsidR="009A3D68" w:rsidRDefault="0070310C">
            <w:pPr>
              <w:pStyle w:val="TableParagraph"/>
              <w:jc w:val="both"/>
              <w:rPr>
                <w:sz w:val="28"/>
              </w:rPr>
            </w:pPr>
            <w:r>
              <w:rPr>
                <w:sz w:val="28"/>
              </w:rPr>
              <w:t>Углерод оксид</w:t>
            </w:r>
          </w:p>
        </w:tc>
        <w:tc>
          <w:tcPr>
            <w:tcW w:w="1584" w:type="dxa"/>
            <w:tcBorders>
              <w:top w:val="single" w:sz="4" w:space="0" w:color="000000"/>
              <w:left w:val="single" w:sz="4" w:space="0" w:color="000000"/>
              <w:bottom w:val="single" w:sz="4" w:space="0" w:color="000000"/>
              <w:right w:val="single" w:sz="4" w:space="0" w:color="000000"/>
            </w:tcBorders>
            <w:vAlign w:val="center"/>
          </w:tcPr>
          <w:p w14:paraId="2A74F219" w14:textId="77777777" w:rsidR="009A3D68" w:rsidRDefault="0070310C">
            <w:pPr>
              <w:pStyle w:val="TableParagraph"/>
              <w:jc w:val="both"/>
              <w:rPr>
                <w:sz w:val="28"/>
              </w:rPr>
            </w:pPr>
            <w:r>
              <w:rPr>
                <w:sz w:val="28"/>
              </w:rPr>
              <w:t>5,0</w:t>
            </w:r>
          </w:p>
        </w:tc>
        <w:tc>
          <w:tcPr>
            <w:tcW w:w="1554" w:type="dxa"/>
            <w:tcBorders>
              <w:top w:val="single" w:sz="4" w:space="0" w:color="000000"/>
              <w:left w:val="single" w:sz="4" w:space="0" w:color="000000"/>
              <w:bottom w:val="single" w:sz="4" w:space="0" w:color="000000"/>
              <w:right w:val="single" w:sz="4" w:space="0" w:color="000000"/>
            </w:tcBorders>
            <w:vAlign w:val="center"/>
          </w:tcPr>
          <w:p w14:paraId="63787AE7" w14:textId="77777777" w:rsidR="009A3D68" w:rsidRDefault="0070310C">
            <w:pPr>
              <w:pStyle w:val="TableParagraph"/>
              <w:jc w:val="both"/>
              <w:rPr>
                <w:sz w:val="28"/>
              </w:rPr>
            </w:pPr>
            <w:r>
              <w:rPr>
                <w:sz w:val="28"/>
              </w:rPr>
              <w:t>3,0</w:t>
            </w:r>
          </w:p>
        </w:tc>
      </w:tr>
      <w:tr w:rsidR="009A3D68" w14:paraId="15AC837F" w14:textId="77777777">
        <w:trPr>
          <w:trHeight w:val="340"/>
        </w:trPr>
        <w:tc>
          <w:tcPr>
            <w:tcW w:w="3031" w:type="dxa"/>
            <w:vMerge/>
            <w:tcBorders>
              <w:top w:val="single" w:sz="6" w:space="0" w:color="000000"/>
              <w:left w:val="single" w:sz="6" w:space="0" w:color="000000"/>
              <w:bottom w:val="single" w:sz="4" w:space="0" w:color="000000"/>
              <w:right w:val="single" w:sz="6" w:space="0" w:color="000000"/>
            </w:tcBorders>
            <w:vAlign w:val="center"/>
          </w:tcPr>
          <w:p w14:paraId="1AC151DF" w14:textId="77777777" w:rsidR="009A3D68" w:rsidRDefault="009A3D68"/>
        </w:tc>
        <w:tc>
          <w:tcPr>
            <w:tcW w:w="660" w:type="dxa"/>
            <w:tcBorders>
              <w:top w:val="single" w:sz="5" w:space="0" w:color="000000"/>
              <w:left w:val="single" w:sz="6" w:space="0" w:color="000000"/>
              <w:bottom w:val="single" w:sz="5" w:space="0" w:color="000000"/>
              <w:right w:val="single" w:sz="5" w:space="0" w:color="000000"/>
            </w:tcBorders>
            <w:vAlign w:val="center"/>
          </w:tcPr>
          <w:p w14:paraId="056EA484" w14:textId="77777777" w:rsidR="009A3D68" w:rsidRDefault="0070310C">
            <w:pPr>
              <w:pStyle w:val="TableParagraph"/>
              <w:jc w:val="both"/>
              <w:rPr>
                <w:sz w:val="28"/>
              </w:rPr>
            </w:pPr>
            <w:r>
              <w:rPr>
                <w:sz w:val="28"/>
              </w:rPr>
              <w:t>253</w:t>
            </w:r>
          </w:p>
        </w:tc>
        <w:tc>
          <w:tcPr>
            <w:tcW w:w="2816" w:type="dxa"/>
            <w:tcBorders>
              <w:top w:val="single" w:sz="5" w:space="0" w:color="000000"/>
              <w:left w:val="single" w:sz="5" w:space="0" w:color="000000"/>
              <w:bottom w:val="single" w:sz="5" w:space="0" w:color="000000"/>
              <w:right w:val="single" w:sz="4" w:space="0" w:color="000000"/>
            </w:tcBorders>
            <w:vAlign w:val="center"/>
          </w:tcPr>
          <w:p w14:paraId="00AA20E4" w14:textId="77777777" w:rsidR="009A3D68" w:rsidRDefault="0070310C">
            <w:pPr>
              <w:pStyle w:val="TableParagraph"/>
              <w:jc w:val="both"/>
              <w:rPr>
                <w:sz w:val="28"/>
              </w:rPr>
            </w:pPr>
            <w:r>
              <w:rPr>
                <w:sz w:val="28"/>
              </w:rPr>
              <w:t>Бенз(а)пирен (3,4-Бензпирен)</w:t>
            </w:r>
          </w:p>
        </w:tc>
        <w:tc>
          <w:tcPr>
            <w:tcW w:w="1584" w:type="dxa"/>
            <w:tcBorders>
              <w:top w:val="single" w:sz="4" w:space="0" w:color="000000"/>
              <w:left w:val="single" w:sz="4" w:space="0" w:color="000000"/>
              <w:bottom w:val="single" w:sz="4" w:space="0" w:color="000000"/>
              <w:right w:val="single" w:sz="4" w:space="0" w:color="000000"/>
            </w:tcBorders>
            <w:vAlign w:val="center"/>
          </w:tcPr>
          <w:p w14:paraId="19BC8281" w14:textId="77777777" w:rsidR="009A3D68" w:rsidRDefault="0070310C">
            <w:pPr>
              <w:pStyle w:val="TableParagraph"/>
              <w:jc w:val="both"/>
              <w:rPr>
                <w:sz w:val="28"/>
              </w:rPr>
            </w:pPr>
            <w:r>
              <w:rPr>
                <w:sz w:val="28"/>
              </w:rPr>
              <w:t>0,00015</w:t>
            </w:r>
          </w:p>
        </w:tc>
        <w:tc>
          <w:tcPr>
            <w:tcW w:w="1554" w:type="dxa"/>
            <w:tcBorders>
              <w:top w:val="single" w:sz="4" w:space="0" w:color="000000"/>
              <w:left w:val="single" w:sz="4" w:space="0" w:color="000000"/>
              <w:bottom w:val="single" w:sz="4" w:space="0" w:color="000000"/>
              <w:right w:val="single" w:sz="4" w:space="0" w:color="000000"/>
            </w:tcBorders>
            <w:vAlign w:val="center"/>
          </w:tcPr>
          <w:p w14:paraId="6FE740C4" w14:textId="77777777" w:rsidR="009A3D68" w:rsidRDefault="0070310C">
            <w:pPr>
              <w:pStyle w:val="TableParagraph"/>
              <w:jc w:val="both"/>
              <w:rPr>
                <w:sz w:val="28"/>
              </w:rPr>
            </w:pPr>
            <w:r>
              <w:rPr>
                <w:sz w:val="28"/>
              </w:rPr>
              <w:t>-</w:t>
            </w:r>
          </w:p>
        </w:tc>
      </w:tr>
    </w:tbl>
    <w:p w14:paraId="163D6AB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всех типов применяемых котлоагрегатов и газовых турбин на основании представленных в исходных данных томов инвентаризации (ПДВ, </w:t>
      </w:r>
      <w:r>
        <w:rPr>
          <w:rFonts w:ascii="Times New Roman" w:hAnsi="Times New Roman"/>
          <w:color w:val="000000" w:themeColor="text1"/>
          <w:sz w:val="28"/>
        </w:rPr>
        <w:lastRenderedPageBreak/>
        <w:t>СЗЗ) получены удельные выбросы основных загрязняющих веществ, согласно письма от 15 апреля 2020 г. № МЮ-4343/09, на единицу сжигаемого топлива.</w:t>
      </w:r>
    </w:p>
    <w:p w14:paraId="4D34B91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Максимально-разовые выбросы (г/с) и валовые выбросы (т/год) при сжигании топлива рассчитаны на основании представленных удельных выбросов котлов и турбин с учетом максимальных часовых и годовых расходов топлива. Разделение расходов топлива по отдельным агрегатам производится согласно располагаемой мощности.</w:t>
      </w:r>
    </w:p>
    <w:p w14:paraId="7AAC83E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Итоговая информация по объемам валовых и максимально разовых выбросов загрязняющих веществ в атмосферный воздух на учитываемых источниках тепловой энергии (мощности) на 2021 год представлена в таблице 1.27.</w:t>
      </w:r>
    </w:p>
    <w:p w14:paraId="474E61F5" w14:textId="77777777" w:rsidR="009A3D68" w:rsidRDefault="0070310C">
      <w:pPr>
        <w:pStyle w:val="af6"/>
        <w:numPr>
          <w:ilvl w:val="0"/>
          <w:numId w:val="5"/>
        </w:numPr>
        <w:spacing w:after="0" w:line="240" w:lineRule="auto"/>
        <w:ind w:left="0"/>
        <w:jc w:val="both"/>
        <w:rPr>
          <w:rFonts w:ascii="Times New Roman" w:hAnsi="Times New Roman"/>
          <w:sz w:val="28"/>
        </w:rPr>
      </w:pPr>
      <w:r>
        <w:rPr>
          <w:rFonts w:ascii="Times New Roman" w:hAnsi="Times New Roman"/>
          <w:sz w:val="28"/>
        </w:rPr>
        <w:t>– Объем выбросов загрязняющих веществ источниками тепловой энергии</w:t>
      </w:r>
    </w:p>
    <w:tbl>
      <w:tblPr>
        <w:tblStyle w:val="TableNormal"/>
        <w:tblW w:w="0" w:type="auto"/>
        <w:tblInd w:w="-4" w:type="dxa"/>
        <w:tblLayout w:type="fixed"/>
        <w:tblLook w:val="04A0" w:firstRow="1" w:lastRow="0" w:firstColumn="1" w:lastColumn="0" w:noHBand="0" w:noVBand="1"/>
      </w:tblPr>
      <w:tblGrid>
        <w:gridCol w:w="3031"/>
        <w:gridCol w:w="660"/>
        <w:gridCol w:w="2828"/>
        <w:gridCol w:w="1559"/>
        <w:gridCol w:w="1559"/>
      </w:tblGrid>
      <w:tr w:rsidR="009A3D68" w14:paraId="7D4688ED" w14:textId="77777777">
        <w:trPr>
          <w:trHeight w:val="340"/>
        </w:trPr>
        <w:tc>
          <w:tcPr>
            <w:tcW w:w="3031" w:type="dxa"/>
            <w:vMerge w:val="restart"/>
            <w:tcBorders>
              <w:top w:val="single" w:sz="5" w:space="0" w:color="000000"/>
              <w:left w:val="single" w:sz="5" w:space="0" w:color="000000"/>
              <w:bottom w:val="single" w:sz="6" w:space="0" w:color="000000"/>
              <w:right w:val="single" w:sz="5" w:space="0" w:color="000000"/>
            </w:tcBorders>
            <w:vAlign w:val="center"/>
          </w:tcPr>
          <w:p w14:paraId="2510D0D8" w14:textId="77777777" w:rsidR="009A3D68" w:rsidRDefault="0070310C">
            <w:pPr>
              <w:pStyle w:val="TableParagraph"/>
              <w:ind w:right="2"/>
              <w:jc w:val="both"/>
              <w:rPr>
                <w:sz w:val="28"/>
              </w:rPr>
            </w:pPr>
            <w:r>
              <w:rPr>
                <w:sz w:val="28"/>
              </w:rPr>
              <w:t>Наименование</w:t>
            </w:r>
          </w:p>
        </w:tc>
        <w:tc>
          <w:tcPr>
            <w:tcW w:w="3488" w:type="dxa"/>
            <w:gridSpan w:val="2"/>
            <w:tcBorders>
              <w:top w:val="single" w:sz="5" w:space="0" w:color="000000"/>
              <w:left w:val="single" w:sz="5" w:space="0" w:color="000000"/>
              <w:bottom w:val="single" w:sz="5" w:space="0" w:color="000000"/>
              <w:right w:val="single" w:sz="5" w:space="0" w:color="000000"/>
            </w:tcBorders>
            <w:vAlign w:val="center"/>
          </w:tcPr>
          <w:p w14:paraId="1128A3F9" w14:textId="77777777" w:rsidR="009A3D68" w:rsidRDefault="0070310C">
            <w:pPr>
              <w:pStyle w:val="TableParagraph"/>
              <w:jc w:val="both"/>
              <w:rPr>
                <w:sz w:val="28"/>
              </w:rPr>
            </w:pPr>
            <w:r>
              <w:rPr>
                <w:sz w:val="28"/>
              </w:rPr>
              <w:t>Загрязняющее вещество</w:t>
            </w:r>
          </w:p>
        </w:tc>
        <w:tc>
          <w:tcPr>
            <w:tcW w:w="3118" w:type="dxa"/>
            <w:gridSpan w:val="2"/>
            <w:tcBorders>
              <w:top w:val="single" w:sz="5" w:space="0" w:color="000000"/>
              <w:left w:val="single" w:sz="5" w:space="0" w:color="000000"/>
              <w:bottom w:val="single" w:sz="5" w:space="0" w:color="000000"/>
              <w:right w:val="single" w:sz="5" w:space="0" w:color="000000"/>
            </w:tcBorders>
            <w:vAlign w:val="center"/>
          </w:tcPr>
          <w:p w14:paraId="5F272F18" w14:textId="77777777" w:rsidR="009A3D68" w:rsidRDefault="0070310C">
            <w:pPr>
              <w:pStyle w:val="TableParagraph"/>
              <w:jc w:val="both"/>
              <w:rPr>
                <w:sz w:val="28"/>
              </w:rPr>
            </w:pPr>
            <w:r>
              <w:rPr>
                <w:sz w:val="28"/>
              </w:rPr>
              <w:t>Выбросы загрязняющих веществ</w:t>
            </w:r>
          </w:p>
        </w:tc>
      </w:tr>
      <w:tr w:rsidR="009A3D68" w14:paraId="34CBE188" w14:textId="77777777">
        <w:trPr>
          <w:trHeight w:val="340"/>
        </w:trPr>
        <w:tc>
          <w:tcPr>
            <w:tcW w:w="3031" w:type="dxa"/>
            <w:vMerge/>
            <w:tcBorders>
              <w:top w:val="single" w:sz="5" w:space="0" w:color="000000"/>
              <w:left w:val="single" w:sz="5" w:space="0" w:color="000000"/>
              <w:bottom w:val="single" w:sz="6" w:space="0" w:color="000000"/>
              <w:right w:val="single" w:sz="5" w:space="0" w:color="000000"/>
            </w:tcBorders>
            <w:vAlign w:val="center"/>
          </w:tcPr>
          <w:p w14:paraId="15FFEACE" w14:textId="77777777" w:rsidR="009A3D68" w:rsidRDefault="009A3D68"/>
        </w:tc>
        <w:tc>
          <w:tcPr>
            <w:tcW w:w="660" w:type="dxa"/>
            <w:tcBorders>
              <w:top w:val="single" w:sz="5" w:space="0" w:color="000000"/>
              <w:left w:val="single" w:sz="5" w:space="0" w:color="000000"/>
              <w:bottom w:val="single" w:sz="5" w:space="0" w:color="000000"/>
              <w:right w:val="single" w:sz="5" w:space="0" w:color="000000"/>
            </w:tcBorders>
            <w:vAlign w:val="center"/>
          </w:tcPr>
          <w:p w14:paraId="15DF9A4F" w14:textId="77777777" w:rsidR="009A3D68" w:rsidRDefault="0070310C">
            <w:pPr>
              <w:pStyle w:val="TableParagraph"/>
              <w:jc w:val="both"/>
              <w:rPr>
                <w:sz w:val="28"/>
              </w:rPr>
            </w:pPr>
            <w:r>
              <w:rPr>
                <w:sz w:val="28"/>
              </w:rPr>
              <w:t>Код</w:t>
            </w:r>
          </w:p>
        </w:tc>
        <w:tc>
          <w:tcPr>
            <w:tcW w:w="2828" w:type="dxa"/>
            <w:tcBorders>
              <w:top w:val="single" w:sz="5" w:space="0" w:color="000000"/>
              <w:left w:val="single" w:sz="5" w:space="0" w:color="000000"/>
              <w:bottom w:val="single" w:sz="5" w:space="0" w:color="000000"/>
              <w:right w:val="single" w:sz="5" w:space="0" w:color="000000"/>
            </w:tcBorders>
            <w:vAlign w:val="center"/>
          </w:tcPr>
          <w:p w14:paraId="3E2F8864" w14:textId="77777777" w:rsidR="009A3D68" w:rsidRDefault="0070310C">
            <w:pPr>
              <w:pStyle w:val="TableParagraph"/>
              <w:jc w:val="both"/>
              <w:rPr>
                <w:sz w:val="28"/>
              </w:rPr>
            </w:pPr>
            <w:r>
              <w:rPr>
                <w:sz w:val="28"/>
              </w:rPr>
              <w:t>Наименование</w:t>
            </w:r>
          </w:p>
        </w:tc>
        <w:tc>
          <w:tcPr>
            <w:tcW w:w="1559" w:type="dxa"/>
            <w:tcBorders>
              <w:top w:val="single" w:sz="5" w:space="0" w:color="000000"/>
              <w:left w:val="single" w:sz="5" w:space="0" w:color="000000"/>
              <w:bottom w:val="single" w:sz="5" w:space="0" w:color="000000"/>
              <w:right w:val="single" w:sz="5" w:space="0" w:color="000000"/>
            </w:tcBorders>
            <w:vAlign w:val="center"/>
          </w:tcPr>
          <w:p w14:paraId="409026F1" w14:textId="77777777" w:rsidR="009A3D68" w:rsidRDefault="0070310C">
            <w:pPr>
              <w:pStyle w:val="TableParagraph"/>
              <w:jc w:val="both"/>
              <w:rPr>
                <w:sz w:val="28"/>
              </w:rPr>
            </w:pPr>
            <w:r>
              <w:rPr>
                <w:sz w:val="28"/>
              </w:rPr>
              <w:t>г/с</w:t>
            </w:r>
          </w:p>
        </w:tc>
        <w:tc>
          <w:tcPr>
            <w:tcW w:w="1559" w:type="dxa"/>
            <w:tcBorders>
              <w:top w:val="single" w:sz="5" w:space="0" w:color="000000"/>
              <w:left w:val="single" w:sz="5" w:space="0" w:color="000000"/>
              <w:bottom w:val="single" w:sz="5" w:space="0" w:color="000000"/>
              <w:right w:val="single" w:sz="5" w:space="0" w:color="000000"/>
            </w:tcBorders>
            <w:vAlign w:val="center"/>
          </w:tcPr>
          <w:p w14:paraId="7532B162" w14:textId="77777777" w:rsidR="009A3D68" w:rsidRDefault="0070310C">
            <w:pPr>
              <w:pStyle w:val="TableParagraph"/>
              <w:jc w:val="both"/>
              <w:rPr>
                <w:sz w:val="28"/>
              </w:rPr>
            </w:pPr>
            <w:r>
              <w:rPr>
                <w:sz w:val="28"/>
              </w:rPr>
              <w:t>т/год</w:t>
            </w:r>
          </w:p>
        </w:tc>
      </w:tr>
      <w:tr w:rsidR="009A3D68" w14:paraId="477A5C73" w14:textId="77777777">
        <w:trPr>
          <w:trHeight w:val="340"/>
        </w:trPr>
        <w:tc>
          <w:tcPr>
            <w:tcW w:w="3031" w:type="dxa"/>
            <w:vMerge w:val="restart"/>
            <w:tcBorders>
              <w:top w:val="single" w:sz="6" w:space="0" w:color="000000"/>
              <w:left w:val="single" w:sz="6" w:space="0" w:color="000000"/>
              <w:bottom w:val="single" w:sz="4" w:space="0" w:color="000000"/>
              <w:right w:val="single" w:sz="6" w:space="0" w:color="000000"/>
            </w:tcBorders>
            <w:vAlign w:val="center"/>
          </w:tcPr>
          <w:p w14:paraId="0C97EBA9" w14:textId="6695795D" w:rsidR="009A3D68" w:rsidRDefault="0070310C" w:rsidP="00785DA7">
            <w:pPr>
              <w:pStyle w:val="TableParagraph"/>
              <w:ind w:firstLine="299"/>
              <w:rPr>
                <w:sz w:val="28"/>
              </w:rPr>
            </w:pPr>
            <w:r>
              <w:rPr>
                <w:sz w:val="28"/>
              </w:rPr>
              <w:t>Котельные</w:t>
            </w:r>
          </w:p>
          <w:p w14:paraId="3B387049" w14:textId="77777777" w:rsidR="009A3D68" w:rsidRDefault="0070310C" w:rsidP="00785DA7">
            <w:pPr>
              <w:pStyle w:val="TableParagraph"/>
              <w:rPr>
                <w:sz w:val="28"/>
              </w:rPr>
            </w:pPr>
            <w:r>
              <w:rPr>
                <w:sz w:val="28"/>
              </w:rPr>
              <w:t>сельского поселения</w:t>
            </w:r>
          </w:p>
        </w:tc>
        <w:tc>
          <w:tcPr>
            <w:tcW w:w="660" w:type="dxa"/>
            <w:tcBorders>
              <w:top w:val="single" w:sz="5" w:space="0" w:color="000000"/>
              <w:left w:val="single" w:sz="6" w:space="0" w:color="000000"/>
              <w:bottom w:val="single" w:sz="5" w:space="0" w:color="000000"/>
              <w:right w:val="single" w:sz="5" w:space="0" w:color="000000"/>
            </w:tcBorders>
            <w:vAlign w:val="center"/>
          </w:tcPr>
          <w:p w14:paraId="7F387BB4" w14:textId="77777777" w:rsidR="009A3D68" w:rsidRDefault="0070310C" w:rsidP="0076709B">
            <w:pPr>
              <w:pStyle w:val="TableParagraph"/>
              <w:ind w:firstLine="709"/>
              <w:jc w:val="both"/>
              <w:rPr>
                <w:sz w:val="28"/>
              </w:rPr>
            </w:pPr>
            <w:r>
              <w:rPr>
                <w:sz w:val="28"/>
              </w:rPr>
              <w:t>3</w:t>
            </w:r>
          </w:p>
        </w:tc>
        <w:tc>
          <w:tcPr>
            <w:tcW w:w="2828" w:type="dxa"/>
            <w:tcBorders>
              <w:top w:val="single" w:sz="5" w:space="0" w:color="000000"/>
              <w:left w:val="single" w:sz="5" w:space="0" w:color="000000"/>
              <w:bottom w:val="single" w:sz="5" w:space="0" w:color="000000"/>
              <w:right w:val="single" w:sz="5" w:space="0" w:color="000000"/>
            </w:tcBorders>
            <w:vAlign w:val="center"/>
          </w:tcPr>
          <w:p w14:paraId="34EEAAC4" w14:textId="77777777" w:rsidR="009A3D68" w:rsidRDefault="0070310C" w:rsidP="0076709B">
            <w:pPr>
              <w:pStyle w:val="TableParagraph"/>
              <w:ind w:firstLine="709"/>
              <w:jc w:val="both"/>
              <w:rPr>
                <w:sz w:val="28"/>
              </w:rPr>
            </w:pPr>
            <w:r>
              <w:rPr>
                <w:sz w:val="28"/>
              </w:rPr>
              <w:t>Азот (IV) оксид (Азота диоксид)</w:t>
            </w:r>
          </w:p>
        </w:tc>
        <w:tc>
          <w:tcPr>
            <w:tcW w:w="1559" w:type="dxa"/>
            <w:tcBorders>
              <w:top w:val="single" w:sz="5" w:space="0" w:color="000000"/>
              <w:left w:val="single" w:sz="5" w:space="0" w:color="000000"/>
              <w:bottom w:val="single" w:sz="5" w:space="0" w:color="000000"/>
              <w:right w:val="single" w:sz="5" w:space="0" w:color="000000"/>
            </w:tcBorders>
            <w:vAlign w:val="center"/>
          </w:tcPr>
          <w:p w14:paraId="4319FD24" w14:textId="77777777" w:rsidR="009A3D68" w:rsidRDefault="0070310C" w:rsidP="0076709B">
            <w:pPr>
              <w:pStyle w:val="TableParagraph"/>
              <w:ind w:firstLine="709"/>
              <w:jc w:val="both"/>
              <w:rPr>
                <w:sz w:val="28"/>
              </w:rPr>
            </w:pPr>
            <w:r>
              <w:rPr>
                <w:sz w:val="28"/>
              </w:rPr>
              <w:t>н/д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711230C" w14:textId="77777777" w:rsidR="009A3D68" w:rsidRDefault="0070310C" w:rsidP="0076709B">
            <w:pPr>
              <w:pStyle w:val="TableParagraph"/>
              <w:ind w:firstLine="709"/>
              <w:jc w:val="both"/>
              <w:rPr>
                <w:sz w:val="28"/>
              </w:rPr>
            </w:pPr>
            <w:r>
              <w:rPr>
                <w:sz w:val="28"/>
              </w:rPr>
              <w:t>н/д</w:t>
            </w:r>
          </w:p>
        </w:tc>
      </w:tr>
      <w:tr w:rsidR="009A3D68" w14:paraId="532F10AE" w14:textId="77777777">
        <w:trPr>
          <w:trHeight w:val="340"/>
        </w:trPr>
        <w:tc>
          <w:tcPr>
            <w:tcW w:w="3031" w:type="dxa"/>
            <w:vMerge/>
            <w:tcBorders>
              <w:top w:val="single" w:sz="6" w:space="0" w:color="000000"/>
              <w:left w:val="single" w:sz="6" w:space="0" w:color="000000"/>
              <w:bottom w:val="single" w:sz="4" w:space="0" w:color="000000"/>
              <w:right w:val="single" w:sz="6" w:space="0" w:color="000000"/>
            </w:tcBorders>
            <w:vAlign w:val="center"/>
          </w:tcPr>
          <w:p w14:paraId="3C39807E" w14:textId="77777777" w:rsidR="009A3D68" w:rsidRDefault="009A3D68" w:rsidP="0076709B">
            <w:pPr>
              <w:ind w:firstLine="709"/>
            </w:pPr>
          </w:p>
        </w:tc>
        <w:tc>
          <w:tcPr>
            <w:tcW w:w="660" w:type="dxa"/>
            <w:tcBorders>
              <w:top w:val="single" w:sz="5" w:space="0" w:color="000000"/>
              <w:left w:val="single" w:sz="6" w:space="0" w:color="000000"/>
              <w:bottom w:val="single" w:sz="5" w:space="0" w:color="000000"/>
              <w:right w:val="single" w:sz="5" w:space="0" w:color="000000"/>
            </w:tcBorders>
            <w:vAlign w:val="center"/>
          </w:tcPr>
          <w:p w14:paraId="05033E04" w14:textId="77777777" w:rsidR="009A3D68" w:rsidRDefault="0070310C" w:rsidP="0076709B">
            <w:pPr>
              <w:pStyle w:val="TableParagraph"/>
              <w:ind w:firstLine="709"/>
              <w:jc w:val="both"/>
              <w:rPr>
                <w:sz w:val="28"/>
              </w:rPr>
            </w:pPr>
            <w:r>
              <w:rPr>
                <w:sz w:val="28"/>
              </w:rPr>
              <w:t>5</w:t>
            </w:r>
          </w:p>
        </w:tc>
        <w:tc>
          <w:tcPr>
            <w:tcW w:w="2828" w:type="dxa"/>
            <w:tcBorders>
              <w:top w:val="single" w:sz="5" w:space="0" w:color="000000"/>
              <w:left w:val="single" w:sz="5" w:space="0" w:color="000000"/>
              <w:bottom w:val="single" w:sz="5" w:space="0" w:color="000000"/>
              <w:right w:val="single" w:sz="5" w:space="0" w:color="000000"/>
            </w:tcBorders>
            <w:vAlign w:val="center"/>
          </w:tcPr>
          <w:p w14:paraId="686EC391" w14:textId="77777777" w:rsidR="009A3D68" w:rsidRDefault="0070310C" w:rsidP="0076709B">
            <w:pPr>
              <w:pStyle w:val="TableParagraph"/>
              <w:ind w:firstLine="709"/>
              <w:jc w:val="both"/>
              <w:rPr>
                <w:sz w:val="28"/>
              </w:rPr>
            </w:pPr>
            <w:r>
              <w:rPr>
                <w:sz w:val="28"/>
              </w:rPr>
              <w:t>Азот (II) оксид (Азота оксид)</w:t>
            </w:r>
          </w:p>
        </w:tc>
        <w:tc>
          <w:tcPr>
            <w:tcW w:w="1559" w:type="dxa"/>
            <w:tcBorders>
              <w:top w:val="single" w:sz="5" w:space="0" w:color="000000"/>
              <w:left w:val="single" w:sz="5" w:space="0" w:color="000000"/>
              <w:bottom w:val="single" w:sz="5" w:space="0" w:color="000000"/>
              <w:right w:val="single" w:sz="5" w:space="0" w:color="000000"/>
            </w:tcBorders>
            <w:vAlign w:val="center"/>
          </w:tcPr>
          <w:p w14:paraId="7C5180A4" w14:textId="77777777" w:rsidR="009A3D68" w:rsidRDefault="0070310C" w:rsidP="0076709B">
            <w:pPr>
              <w:pStyle w:val="TableParagraph"/>
              <w:ind w:firstLine="709"/>
              <w:jc w:val="both"/>
              <w:rPr>
                <w:sz w:val="28"/>
              </w:rPr>
            </w:pPr>
            <w:r>
              <w:rPr>
                <w:sz w:val="28"/>
              </w:rPr>
              <w:t>н/д</w:t>
            </w:r>
          </w:p>
        </w:tc>
        <w:tc>
          <w:tcPr>
            <w:tcW w:w="1559" w:type="dxa"/>
            <w:tcBorders>
              <w:top w:val="single" w:sz="5" w:space="0" w:color="000000"/>
              <w:left w:val="single" w:sz="5" w:space="0" w:color="000000"/>
              <w:bottom w:val="single" w:sz="5" w:space="0" w:color="000000"/>
              <w:right w:val="single" w:sz="5" w:space="0" w:color="000000"/>
            </w:tcBorders>
            <w:vAlign w:val="center"/>
          </w:tcPr>
          <w:p w14:paraId="5DC11427" w14:textId="77777777" w:rsidR="009A3D68" w:rsidRDefault="0070310C" w:rsidP="0076709B">
            <w:pPr>
              <w:pStyle w:val="TableParagraph"/>
              <w:ind w:firstLine="709"/>
              <w:jc w:val="both"/>
              <w:rPr>
                <w:sz w:val="28"/>
              </w:rPr>
            </w:pPr>
            <w:r>
              <w:rPr>
                <w:sz w:val="28"/>
              </w:rPr>
              <w:t>н/д</w:t>
            </w:r>
          </w:p>
        </w:tc>
      </w:tr>
      <w:tr w:rsidR="009A3D68" w14:paraId="032FE56E" w14:textId="77777777">
        <w:trPr>
          <w:trHeight w:val="340"/>
        </w:trPr>
        <w:tc>
          <w:tcPr>
            <w:tcW w:w="3031" w:type="dxa"/>
            <w:vMerge/>
            <w:tcBorders>
              <w:top w:val="single" w:sz="6" w:space="0" w:color="000000"/>
              <w:left w:val="single" w:sz="6" w:space="0" w:color="000000"/>
              <w:bottom w:val="single" w:sz="4" w:space="0" w:color="000000"/>
              <w:right w:val="single" w:sz="6" w:space="0" w:color="000000"/>
            </w:tcBorders>
            <w:vAlign w:val="center"/>
          </w:tcPr>
          <w:p w14:paraId="4F9FCE5C" w14:textId="77777777" w:rsidR="009A3D68" w:rsidRDefault="009A3D68" w:rsidP="0076709B">
            <w:pPr>
              <w:ind w:firstLine="709"/>
            </w:pPr>
          </w:p>
        </w:tc>
        <w:tc>
          <w:tcPr>
            <w:tcW w:w="660" w:type="dxa"/>
            <w:tcBorders>
              <w:top w:val="single" w:sz="5" w:space="0" w:color="000000"/>
              <w:left w:val="single" w:sz="6" w:space="0" w:color="000000"/>
              <w:bottom w:val="single" w:sz="5" w:space="0" w:color="000000"/>
              <w:right w:val="single" w:sz="5" w:space="0" w:color="000000"/>
            </w:tcBorders>
            <w:vAlign w:val="center"/>
          </w:tcPr>
          <w:p w14:paraId="40BC6F85" w14:textId="77777777" w:rsidR="009A3D68" w:rsidRDefault="0070310C" w:rsidP="0076709B">
            <w:pPr>
              <w:pStyle w:val="TableParagraph"/>
              <w:ind w:firstLine="709"/>
              <w:jc w:val="both"/>
              <w:rPr>
                <w:sz w:val="28"/>
              </w:rPr>
            </w:pPr>
            <w:r>
              <w:rPr>
                <w:sz w:val="28"/>
              </w:rPr>
              <w:t>489</w:t>
            </w:r>
          </w:p>
        </w:tc>
        <w:tc>
          <w:tcPr>
            <w:tcW w:w="2828" w:type="dxa"/>
            <w:tcBorders>
              <w:top w:val="single" w:sz="5" w:space="0" w:color="000000"/>
              <w:left w:val="single" w:sz="5" w:space="0" w:color="000000"/>
              <w:bottom w:val="single" w:sz="5" w:space="0" w:color="000000"/>
              <w:right w:val="single" w:sz="5" w:space="0" w:color="000000"/>
            </w:tcBorders>
            <w:vAlign w:val="center"/>
          </w:tcPr>
          <w:p w14:paraId="180F21D4" w14:textId="77777777" w:rsidR="009A3D68" w:rsidRDefault="0070310C" w:rsidP="0076709B">
            <w:pPr>
              <w:pStyle w:val="TableParagraph"/>
              <w:ind w:firstLine="709"/>
              <w:jc w:val="both"/>
              <w:rPr>
                <w:sz w:val="28"/>
              </w:rPr>
            </w:pPr>
            <w:r>
              <w:rPr>
                <w:sz w:val="28"/>
              </w:rPr>
              <w:t>Сера диоксид</w:t>
            </w:r>
          </w:p>
        </w:tc>
        <w:tc>
          <w:tcPr>
            <w:tcW w:w="1559" w:type="dxa"/>
            <w:tcBorders>
              <w:top w:val="single" w:sz="5" w:space="0" w:color="000000"/>
              <w:left w:val="single" w:sz="5" w:space="0" w:color="000000"/>
              <w:bottom w:val="single" w:sz="5" w:space="0" w:color="000000"/>
              <w:right w:val="single" w:sz="5" w:space="0" w:color="000000"/>
            </w:tcBorders>
            <w:vAlign w:val="center"/>
          </w:tcPr>
          <w:p w14:paraId="179173B2" w14:textId="77777777" w:rsidR="009A3D68" w:rsidRDefault="0070310C" w:rsidP="0076709B">
            <w:pPr>
              <w:pStyle w:val="TableParagraph"/>
              <w:ind w:firstLine="709"/>
              <w:jc w:val="both"/>
              <w:rPr>
                <w:sz w:val="28"/>
              </w:rPr>
            </w:pPr>
            <w:r>
              <w:rPr>
                <w:sz w:val="28"/>
              </w:rPr>
              <w:t>н/д</w:t>
            </w:r>
          </w:p>
        </w:tc>
        <w:tc>
          <w:tcPr>
            <w:tcW w:w="1559" w:type="dxa"/>
            <w:tcBorders>
              <w:top w:val="single" w:sz="5" w:space="0" w:color="000000"/>
              <w:left w:val="single" w:sz="5" w:space="0" w:color="000000"/>
              <w:bottom w:val="single" w:sz="5" w:space="0" w:color="000000"/>
              <w:right w:val="single" w:sz="5" w:space="0" w:color="000000"/>
            </w:tcBorders>
            <w:vAlign w:val="center"/>
          </w:tcPr>
          <w:p w14:paraId="4210378D" w14:textId="77777777" w:rsidR="009A3D68" w:rsidRDefault="0070310C" w:rsidP="0076709B">
            <w:pPr>
              <w:pStyle w:val="TableParagraph"/>
              <w:ind w:firstLine="709"/>
              <w:jc w:val="both"/>
              <w:rPr>
                <w:sz w:val="28"/>
              </w:rPr>
            </w:pPr>
            <w:r>
              <w:rPr>
                <w:sz w:val="28"/>
              </w:rPr>
              <w:t>н/д</w:t>
            </w:r>
          </w:p>
        </w:tc>
      </w:tr>
      <w:tr w:rsidR="009A3D68" w14:paraId="42449BC5" w14:textId="77777777">
        <w:trPr>
          <w:trHeight w:val="340"/>
        </w:trPr>
        <w:tc>
          <w:tcPr>
            <w:tcW w:w="3031" w:type="dxa"/>
            <w:vMerge/>
            <w:tcBorders>
              <w:top w:val="single" w:sz="6" w:space="0" w:color="000000"/>
              <w:left w:val="single" w:sz="6" w:space="0" w:color="000000"/>
              <w:bottom w:val="single" w:sz="4" w:space="0" w:color="000000"/>
              <w:right w:val="single" w:sz="6" w:space="0" w:color="000000"/>
            </w:tcBorders>
            <w:vAlign w:val="center"/>
          </w:tcPr>
          <w:p w14:paraId="5F817231" w14:textId="77777777" w:rsidR="009A3D68" w:rsidRDefault="009A3D68" w:rsidP="0076709B">
            <w:pPr>
              <w:ind w:firstLine="709"/>
            </w:pPr>
          </w:p>
        </w:tc>
        <w:tc>
          <w:tcPr>
            <w:tcW w:w="660" w:type="dxa"/>
            <w:tcBorders>
              <w:top w:val="single" w:sz="5" w:space="0" w:color="000000"/>
              <w:left w:val="single" w:sz="6" w:space="0" w:color="000000"/>
              <w:bottom w:val="single" w:sz="5" w:space="0" w:color="000000"/>
              <w:right w:val="single" w:sz="5" w:space="0" w:color="000000"/>
            </w:tcBorders>
            <w:vAlign w:val="center"/>
          </w:tcPr>
          <w:p w14:paraId="0406BBB7" w14:textId="77777777" w:rsidR="009A3D68" w:rsidRDefault="0070310C" w:rsidP="0076709B">
            <w:pPr>
              <w:pStyle w:val="TableParagraph"/>
              <w:ind w:firstLine="709"/>
              <w:jc w:val="both"/>
              <w:rPr>
                <w:sz w:val="28"/>
              </w:rPr>
            </w:pPr>
            <w:r>
              <w:rPr>
                <w:sz w:val="28"/>
              </w:rPr>
              <w:t>551</w:t>
            </w:r>
          </w:p>
        </w:tc>
        <w:tc>
          <w:tcPr>
            <w:tcW w:w="2828" w:type="dxa"/>
            <w:tcBorders>
              <w:top w:val="single" w:sz="5" w:space="0" w:color="000000"/>
              <w:left w:val="single" w:sz="5" w:space="0" w:color="000000"/>
              <w:bottom w:val="single" w:sz="5" w:space="0" w:color="000000"/>
              <w:right w:val="single" w:sz="5" w:space="0" w:color="000000"/>
            </w:tcBorders>
            <w:vAlign w:val="center"/>
          </w:tcPr>
          <w:p w14:paraId="115C13E8" w14:textId="77777777" w:rsidR="009A3D68" w:rsidRDefault="0070310C" w:rsidP="0076709B">
            <w:pPr>
              <w:pStyle w:val="TableParagraph"/>
              <w:ind w:firstLine="709"/>
              <w:jc w:val="both"/>
              <w:rPr>
                <w:sz w:val="28"/>
              </w:rPr>
            </w:pPr>
            <w:r>
              <w:rPr>
                <w:sz w:val="28"/>
              </w:rPr>
              <w:t>Углерод оксид</w:t>
            </w:r>
          </w:p>
        </w:tc>
        <w:tc>
          <w:tcPr>
            <w:tcW w:w="1559" w:type="dxa"/>
            <w:tcBorders>
              <w:top w:val="single" w:sz="5" w:space="0" w:color="000000"/>
              <w:left w:val="single" w:sz="5" w:space="0" w:color="000000"/>
              <w:bottom w:val="single" w:sz="5" w:space="0" w:color="000000"/>
              <w:right w:val="single" w:sz="5" w:space="0" w:color="000000"/>
            </w:tcBorders>
            <w:vAlign w:val="center"/>
          </w:tcPr>
          <w:p w14:paraId="14745625" w14:textId="77777777" w:rsidR="009A3D68" w:rsidRDefault="0070310C" w:rsidP="0076709B">
            <w:pPr>
              <w:pStyle w:val="TableParagraph"/>
              <w:ind w:firstLine="709"/>
              <w:jc w:val="both"/>
              <w:rPr>
                <w:sz w:val="28"/>
              </w:rPr>
            </w:pPr>
            <w:r>
              <w:rPr>
                <w:sz w:val="28"/>
              </w:rPr>
              <w:t>н/д</w:t>
            </w:r>
          </w:p>
        </w:tc>
        <w:tc>
          <w:tcPr>
            <w:tcW w:w="1559" w:type="dxa"/>
            <w:tcBorders>
              <w:top w:val="single" w:sz="5" w:space="0" w:color="000000"/>
              <w:left w:val="single" w:sz="5" w:space="0" w:color="000000"/>
              <w:bottom w:val="single" w:sz="5" w:space="0" w:color="000000"/>
              <w:right w:val="single" w:sz="5" w:space="0" w:color="000000"/>
            </w:tcBorders>
            <w:vAlign w:val="center"/>
          </w:tcPr>
          <w:p w14:paraId="4E197905" w14:textId="77777777" w:rsidR="009A3D68" w:rsidRDefault="0070310C" w:rsidP="0076709B">
            <w:pPr>
              <w:pStyle w:val="TableParagraph"/>
              <w:ind w:firstLine="709"/>
              <w:jc w:val="both"/>
              <w:rPr>
                <w:sz w:val="28"/>
              </w:rPr>
            </w:pPr>
            <w:r>
              <w:rPr>
                <w:sz w:val="28"/>
              </w:rPr>
              <w:t>н/д</w:t>
            </w:r>
          </w:p>
        </w:tc>
      </w:tr>
      <w:tr w:rsidR="009A3D68" w14:paraId="78E4D1AE" w14:textId="77777777">
        <w:trPr>
          <w:trHeight w:val="340"/>
        </w:trPr>
        <w:tc>
          <w:tcPr>
            <w:tcW w:w="3031" w:type="dxa"/>
            <w:vMerge/>
            <w:tcBorders>
              <w:top w:val="single" w:sz="6" w:space="0" w:color="000000"/>
              <w:left w:val="single" w:sz="6" w:space="0" w:color="000000"/>
              <w:bottom w:val="single" w:sz="4" w:space="0" w:color="000000"/>
              <w:right w:val="single" w:sz="6" w:space="0" w:color="000000"/>
            </w:tcBorders>
            <w:vAlign w:val="center"/>
          </w:tcPr>
          <w:p w14:paraId="5D189E12" w14:textId="77777777" w:rsidR="009A3D68" w:rsidRDefault="009A3D68" w:rsidP="0076709B">
            <w:pPr>
              <w:ind w:firstLine="709"/>
            </w:pPr>
          </w:p>
        </w:tc>
        <w:tc>
          <w:tcPr>
            <w:tcW w:w="660" w:type="dxa"/>
            <w:tcBorders>
              <w:top w:val="single" w:sz="5" w:space="0" w:color="000000"/>
              <w:left w:val="single" w:sz="6" w:space="0" w:color="000000"/>
              <w:bottom w:val="single" w:sz="5" w:space="0" w:color="000000"/>
              <w:right w:val="single" w:sz="5" w:space="0" w:color="000000"/>
            </w:tcBorders>
            <w:vAlign w:val="center"/>
          </w:tcPr>
          <w:p w14:paraId="1474F9A6" w14:textId="77777777" w:rsidR="009A3D68" w:rsidRDefault="0070310C" w:rsidP="0076709B">
            <w:pPr>
              <w:pStyle w:val="TableParagraph"/>
              <w:ind w:firstLine="709"/>
              <w:jc w:val="both"/>
              <w:rPr>
                <w:sz w:val="28"/>
              </w:rPr>
            </w:pPr>
            <w:r>
              <w:rPr>
                <w:sz w:val="28"/>
              </w:rPr>
              <w:t>253</w:t>
            </w:r>
          </w:p>
        </w:tc>
        <w:tc>
          <w:tcPr>
            <w:tcW w:w="2828" w:type="dxa"/>
            <w:tcBorders>
              <w:top w:val="single" w:sz="5" w:space="0" w:color="000000"/>
              <w:left w:val="single" w:sz="5" w:space="0" w:color="000000"/>
              <w:bottom w:val="single" w:sz="5" w:space="0" w:color="000000"/>
              <w:right w:val="single" w:sz="5" w:space="0" w:color="000000"/>
            </w:tcBorders>
            <w:vAlign w:val="center"/>
          </w:tcPr>
          <w:p w14:paraId="669A185D" w14:textId="77777777" w:rsidR="009A3D68" w:rsidRDefault="0070310C" w:rsidP="0076709B">
            <w:pPr>
              <w:pStyle w:val="TableParagraph"/>
              <w:ind w:firstLine="709"/>
              <w:jc w:val="both"/>
              <w:rPr>
                <w:sz w:val="28"/>
              </w:rPr>
            </w:pPr>
            <w:r>
              <w:rPr>
                <w:sz w:val="28"/>
              </w:rPr>
              <w:t>Бенз(а)пирен (3,4-Бензпирен)</w:t>
            </w:r>
          </w:p>
        </w:tc>
        <w:tc>
          <w:tcPr>
            <w:tcW w:w="1559" w:type="dxa"/>
            <w:tcBorders>
              <w:top w:val="single" w:sz="5" w:space="0" w:color="000000"/>
              <w:left w:val="single" w:sz="5" w:space="0" w:color="000000"/>
              <w:bottom w:val="single" w:sz="5" w:space="0" w:color="000000"/>
              <w:right w:val="single" w:sz="5" w:space="0" w:color="000000"/>
            </w:tcBorders>
            <w:vAlign w:val="center"/>
          </w:tcPr>
          <w:p w14:paraId="40A5976E" w14:textId="77777777" w:rsidR="009A3D68" w:rsidRDefault="0070310C" w:rsidP="0076709B">
            <w:pPr>
              <w:pStyle w:val="TableParagraph"/>
              <w:ind w:firstLine="709"/>
              <w:jc w:val="both"/>
              <w:rPr>
                <w:sz w:val="28"/>
              </w:rPr>
            </w:pPr>
            <w:r>
              <w:rPr>
                <w:sz w:val="28"/>
              </w:rPr>
              <w:t>н/д</w:t>
            </w:r>
          </w:p>
        </w:tc>
        <w:tc>
          <w:tcPr>
            <w:tcW w:w="1559" w:type="dxa"/>
            <w:tcBorders>
              <w:top w:val="single" w:sz="5" w:space="0" w:color="000000"/>
              <w:left w:val="single" w:sz="5" w:space="0" w:color="000000"/>
              <w:bottom w:val="single" w:sz="5" w:space="0" w:color="000000"/>
              <w:right w:val="single" w:sz="5" w:space="0" w:color="000000"/>
            </w:tcBorders>
            <w:vAlign w:val="center"/>
          </w:tcPr>
          <w:p w14:paraId="2BAF232A" w14:textId="77777777" w:rsidR="009A3D68" w:rsidRDefault="0070310C" w:rsidP="0076709B">
            <w:pPr>
              <w:pStyle w:val="TableParagraph"/>
              <w:ind w:firstLine="709"/>
              <w:jc w:val="both"/>
              <w:rPr>
                <w:sz w:val="28"/>
              </w:rPr>
            </w:pPr>
            <w:r>
              <w:rPr>
                <w:sz w:val="28"/>
              </w:rPr>
              <w:t>н/д</w:t>
            </w:r>
          </w:p>
        </w:tc>
      </w:tr>
    </w:tbl>
    <w:p w14:paraId="7D4CEEBA" w14:textId="77777777" w:rsidR="0076709B" w:rsidRDefault="0070310C" w:rsidP="0076709B">
      <w:pPr>
        <w:pStyle w:val="afff4"/>
        <w:spacing w:beforeAutospacing="0" w:after="0" w:afterAutospacing="0"/>
        <w:ind w:firstLine="709"/>
        <w:jc w:val="both"/>
        <w:rPr>
          <w:color w:val="000000" w:themeColor="text1"/>
          <w:sz w:val="28"/>
        </w:rPr>
      </w:pPr>
      <w:r>
        <w:rPr>
          <w:sz w:val="28"/>
        </w:rPr>
        <w:t>Сравнение предельно-допустимых и фактических концентраций показывает отсутствие превышения нормативных показателей концентрации вредных веществ в атмосфере, в связи с чем отсутствует необходимость в проведении мероприятий экологической безопасности. Однако на отдаленную перспективу с учетом возможного увеличения нагрузки и установленной мощности котельных необходимо параллельное проведение работ по предотвращению увеличения концентрации выбрасываемых вредных веществ.</w:t>
      </w:r>
      <w:r w:rsidR="0076709B">
        <w:rPr>
          <w:color w:val="000000" w:themeColor="text1"/>
          <w:sz w:val="28"/>
        </w:rPr>
        <w:t xml:space="preserve"> </w:t>
      </w:r>
    </w:p>
    <w:p w14:paraId="0B6F52C7" w14:textId="77777777" w:rsidR="009A3D68" w:rsidRDefault="0070310C" w:rsidP="0076709B">
      <w:pPr>
        <w:pStyle w:val="afff4"/>
        <w:spacing w:beforeAutospacing="0" w:after="0" w:afterAutospacing="0"/>
        <w:ind w:firstLine="709"/>
        <w:jc w:val="both"/>
        <w:rPr>
          <w:sz w:val="28"/>
        </w:rPr>
      </w:pPr>
      <w:r>
        <w:rPr>
          <w:color w:val="000000" w:themeColor="text1"/>
          <w:sz w:val="28"/>
        </w:rPr>
        <w:t>16.2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p>
    <w:p w14:paraId="48C763D9" w14:textId="77777777" w:rsidR="009A3D68" w:rsidRDefault="0070310C">
      <w:pPr>
        <w:pStyle w:val="ac"/>
        <w:ind w:right="107"/>
        <w:jc w:val="both"/>
        <w:rPr>
          <w:sz w:val="28"/>
        </w:rPr>
      </w:pPr>
      <w:r>
        <w:rPr>
          <w:sz w:val="28"/>
        </w:rPr>
        <w:tab/>
        <w:t xml:space="preserve">Согласно произведенным оценкам, основным загрязняющим веществом, концентрации которого могут превысить гигиенические нормативы по максимально разовому уровню является диоксид азота. Прочие вещества выбрасываемые на источниках теплоснабжения сельского поселения либо имеют локальное влияние (вблизи промышленной площадки), либо имеют малую вероятность существенного воздействия (диоксид серы), либо не существенны. Для существенного снижения максимально-разовых </w:t>
      </w:r>
      <w:r>
        <w:rPr>
          <w:sz w:val="28"/>
        </w:rPr>
        <w:lastRenderedPageBreak/>
        <w:t>концентраций от источников выбросов (объектов теплоснабжения) необходимо включать в инвестиционные проекты специальные мероприятия по снижению выбросов.</w:t>
      </w:r>
    </w:p>
    <w:p w14:paraId="244E6795" w14:textId="77777777" w:rsidR="009A3D68" w:rsidRDefault="0070310C">
      <w:pPr>
        <w:pStyle w:val="ac"/>
        <w:ind w:right="108" w:firstLine="709"/>
        <w:jc w:val="both"/>
        <w:rPr>
          <w:sz w:val="28"/>
        </w:rPr>
      </w:pPr>
      <w:r>
        <w:rPr>
          <w:sz w:val="28"/>
        </w:rPr>
        <w:t>При разработке решений по модернизации/реконструкции котлов особое внимание уделяется улучшению экологических показателей выпускаемого оборудования.</w:t>
      </w:r>
    </w:p>
    <w:p w14:paraId="6EE87A3F" w14:textId="77777777" w:rsidR="009A3D68" w:rsidRDefault="0070310C" w:rsidP="0076709B">
      <w:pPr>
        <w:pStyle w:val="ac"/>
        <w:ind w:firstLine="709"/>
        <w:jc w:val="both"/>
        <w:rPr>
          <w:sz w:val="28"/>
        </w:rPr>
      </w:pPr>
      <w:r>
        <w:rPr>
          <w:sz w:val="28"/>
        </w:rPr>
        <w:t>На котлоагрегатах для уменьшения уровня выбросов вредных веществ и снижения концентрации вредных веществ могут предусматриваться следующие мероприятия:</w:t>
      </w:r>
    </w:p>
    <w:p w14:paraId="67A6A8C9"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замена морально устаревшего котельного оборудование на современное с повышенной энергоэффективностью и трехступенчатым сжиганием топлива;</w:t>
      </w:r>
    </w:p>
    <w:p w14:paraId="7FA6286B"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замена основного топлива котельной на более «чистое» и энергоэффективное;</w:t>
      </w:r>
    </w:p>
    <w:p w14:paraId="24698550"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для угольных котельных: тщательный подбор марки угля, используемого в качестве основного или резервного топлива;</w:t>
      </w:r>
    </w:p>
    <w:p w14:paraId="7F2C0C06"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реконструкция существующих котлов с внедрением двухступенчатого сжигания топлива и увеличения степени рециркуляции газов;</w:t>
      </w:r>
    </w:p>
    <w:p w14:paraId="57D64AB3"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установка новых специализированных горелок с возможностью рециркуляции дымовых газов в смеси с воздухом;</w:t>
      </w:r>
    </w:p>
    <w:p w14:paraId="52FC8D11" w14:textId="77777777" w:rsidR="009A3D68" w:rsidRDefault="0070310C" w:rsidP="0076709B">
      <w:pPr>
        <w:pStyle w:val="143"/>
        <w:numPr>
          <w:ilvl w:val="0"/>
          <w:numId w:val="1"/>
        </w:numPr>
        <w:tabs>
          <w:tab w:val="left" w:pos="993"/>
        </w:tabs>
        <w:spacing w:line="240" w:lineRule="auto"/>
        <w:ind w:left="0" w:firstLine="709"/>
        <w:rPr>
          <w:color w:val="000000" w:themeColor="text1"/>
        </w:rPr>
      </w:pPr>
      <w:r>
        <w:rPr>
          <w:color w:val="000000" w:themeColor="text1"/>
        </w:rPr>
        <w:t>внедрение, с целью постоянного контроля за вредными выбросами с уходящими газами котлоагрегатов, газоаналитического комплекса, который позволит непрерывно производить измерения О</w:t>
      </w:r>
      <w:r>
        <w:rPr>
          <w:color w:val="000000" w:themeColor="text1"/>
          <w:vertAlign w:val="subscript"/>
        </w:rPr>
        <w:t>2</w:t>
      </w:r>
      <w:r>
        <w:rPr>
          <w:color w:val="000000" w:themeColor="text1"/>
        </w:rPr>
        <w:t>, NO</w:t>
      </w:r>
      <w:r>
        <w:rPr>
          <w:color w:val="000000" w:themeColor="text1"/>
          <w:vertAlign w:val="subscript"/>
        </w:rPr>
        <w:t>X</w:t>
      </w:r>
      <w:r>
        <w:rPr>
          <w:color w:val="000000" w:themeColor="text1"/>
        </w:rPr>
        <w:t>, SO</w:t>
      </w:r>
      <w:r>
        <w:rPr>
          <w:color w:val="000000" w:themeColor="text1"/>
          <w:vertAlign w:val="subscript"/>
        </w:rPr>
        <w:t>2</w:t>
      </w:r>
      <w:r>
        <w:rPr>
          <w:color w:val="000000" w:themeColor="text1"/>
        </w:rPr>
        <w:t>, СО, температуры и расхода уходящих газов во всех газоходах.</w:t>
      </w:r>
    </w:p>
    <w:p w14:paraId="3DBCAF6D" w14:textId="77777777" w:rsidR="009A3D68" w:rsidRDefault="0070310C" w:rsidP="0076709B">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Обосновывающие материалы к схеме теплоснабжения</w:t>
      </w:r>
    </w:p>
    <w:p w14:paraId="0AA2B1CE" w14:textId="77777777" w:rsidR="009A3D68" w:rsidRDefault="0070310C" w:rsidP="0076709B">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Глава 1. Существующее положение в сфере производства, передачи и потребления тепловой энергии для целей теплоснабжения</w:t>
      </w:r>
    </w:p>
    <w:p w14:paraId="1E8BF112"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Часть 1. Функциональная структура теплоснабжения</w:t>
      </w:r>
    </w:p>
    <w:p w14:paraId="79AC131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1.1.1 Зоны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p>
    <w:p w14:paraId="5964FAC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актуализированной на 2022 год схеме теплоснабжения сельского поселения, представлена 1 единая теплоснабжающая организация.</w:t>
      </w:r>
    </w:p>
    <w:p w14:paraId="11F5585F"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Перечень теплоснабжающих организаций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562"/>
        <w:gridCol w:w="2552"/>
        <w:gridCol w:w="2693"/>
        <w:gridCol w:w="1843"/>
        <w:gridCol w:w="1984"/>
      </w:tblGrid>
      <w:tr w:rsidR="009A3D68" w14:paraId="512392F3" w14:textId="77777777">
        <w:trPr>
          <w:trHeight w:val="567"/>
        </w:trPr>
        <w:tc>
          <w:tcPr>
            <w:tcW w:w="5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4BF1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c>
          <w:tcPr>
            <w:tcW w:w="255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87136A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Наименование ТСО</w:t>
            </w:r>
          </w:p>
        </w:tc>
        <w:tc>
          <w:tcPr>
            <w:tcW w:w="26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A4B5C1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Адрес</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17F47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Зона </w:t>
            </w:r>
          </w:p>
          <w:p w14:paraId="1A0AF9A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деятельности</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17AB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Статус ЕТО</w:t>
            </w:r>
          </w:p>
        </w:tc>
      </w:tr>
      <w:tr w:rsidR="009A3D68" w14:paraId="2291AB52" w14:textId="77777777">
        <w:trPr>
          <w:trHeight w:val="340"/>
        </w:trPr>
        <w:tc>
          <w:tcPr>
            <w:tcW w:w="5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C95DB3" w14:textId="77777777" w:rsidR="009A3D68" w:rsidRDefault="0070310C" w:rsidP="00785DA7">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255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1C8BAC" w14:textId="77777777" w:rsidR="009A3D68" w:rsidRDefault="0070310C" w:rsidP="00785DA7">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26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2711B0" w14:textId="77777777" w:rsidR="009A3D68" w:rsidRDefault="0070310C" w:rsidP="00785DA7">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3DE5C5C" w14:textId="77777777" w:rsidR="009A3D68" w:rsidRDefault="0070310C" w:rsidP="00785DA7">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48A23F0" w14:textId="77777777" w:rsidR="009A3D68" w:rsidRDefault="0070310C" w:rsidP="00785DA7">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r>
      <w:tr w:rsidR="009A3D68" w14:paraId="587DF5F7" w14:textId="77777777">
        <w:trPr>
          <w:trHeight w:val="907"/>
        </w:trPr>
        <w:tc>
          <w:tcPr>
            <w:tcW w:w="56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66294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255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4B57D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ООО «Здоровый дух»</w:t>
            </w:r>
          </w:p>
        </w:tc>
        <w:tc>
          <w:tcPr>
            <w:tcW w:w="269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76EB3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456505 Челябинская область, Сосновский район, п. Томинский, ул. Школьная, д. 3</w:t>
            </w:r>
          </w:p>
        </w:tc>
        <w:tc>
          <w:tcPr>
            <w:tcW w:w="184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2B6C4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Поселок </w:t>
            </w:r>
          </w:p>
          <w:p w14:paraId="2DE6004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Томинский</w:t>
            </w:r>
          </w:p>
        </w:tc>
        <w:tc>
          <w:tcPr>
            <w:tcW w:w="198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A5F3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Действующая</w:t>
            </w:r>
          </w:p>
        </w:tc>
      </w:tr>
    </w:tbl>
    <w:p w14:paraId="7351DAF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 состоянию на 01.01.2022 года в сельском поселении осуществляется государственное регулирование тарифов в сфере теплоснабжения в отношении </w:t>
      </w:r>
      <w:r>
        <w:rPr>
          <w:rFonts w:ascii="Times New Roman" w:hAnsi="Times New Roman"/>
          <w:color w:val="000000" w:themeColor="text1"/>
          <w:sz w:val="28"/>
        </w:rPr>
        <w:lastRenderedPageBreak/>
        <w:t xml:space="preserve">1 теплоснабжающей организации. Информация о регулируемых теплоснабжающих организациях, не имеющих статуса ЕТО отсутствует. </w:t>
      </w:r>
    </w:p>
    <w:p w14:paraId="264A5EE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течение 2021 года в составе регулируемых теплоснабжающих организаций изменений не было.</w:t>
      </w:r>
    </w:p>
    <w:p w14:paraId="0E283CE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1.1.2 Структура договорных отношений между теплоснабжающими и теплосетевыми организациями, осуществляющими свою деятельность в границах зон деятельности ЕТО</w:t>
      </w:r>
    </w:p>
    <w:p w14:paraId="38B55A76" w14:textId="77777777" w:rsidR="009A3D68" w:rsidRDefault="0070310C" w:rsidP="0076709B">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сфере теплоснабжения, регулируемой Федеральным законом от 27 июля 2010 года №190-ФЗ «О теплоснабжении» (далее ФЗ «О теплоснабжении») отношения теплоснабжающих организаций, теплосетевых организаций и потребителей тепловой энергии построены на основе системы договоров, которая включает (статья 13 ФЗ «О теплоснабжении» и Правила организации теплоснабжения в Российской Федерации, утвержденные Постановлением Правительства РФ от 08.08.2012 № 808):</w:t>
      </w:r>
    </w:p>
    <w:p w14:paraId="205C33F7" w14:textId="77777777" w:rsidR="009A3D68" w:rsidRDefault="0070310C" w:rsidP="0076709B">
      <w:pPr>
        <w:pStyle w:val="143"/>
        <w:numPr>
          <w:ilvl w:val="0"/>
          <w:numId w:val="19"/>
        </w:numPr>
        <w:tabs>
          <w:tab w:val="left" w:pos="993"/>
        </w:tabs>
        <w:spacing w:line="240" w:lineRule="auto"/>
        <w:ind w:firstLine="709"/>
        <w:rPr>
          <w:color w:val="000000" w:themeColor="text1"/>
        </w:rPr>
      </w:pPr>
      <w:r>
        <w:rPr>
          <w:color w:val="000000" w:themeColor="text1"/>
        </w:rPr>
        <w:t>договоры теплоснабжения, который заключают теплоснабжающая организация и потребитель тепловой энергии;</w:t>
      </w:r>
    </w:p>
    <w:p w14:paraId="0C424F12" w14:textId="77777777" w:rsidR="009A3D68" w:rsidRDefault="0070310C" w:rsidP="0076709B">
      <w:pPr>
        <w:pStyle w:val="143"/>
        <w:numPr>
          <w:ilvl w:val="0"/>
          <w:numId w:val="19"/>
        </w:numPr>
        <w:tabs>
          <w:tab w:val="left" w:pos="993"/>
        </w:tabs>
        <w:spacing w:line="240" w:lineRule="auto"/>
        <w:ind w:firstLine="709"/>
        <w:rPr>
          <w:color w:val="000000" w:themeColor="text1"/>
        </w:rPr>
      </w:pPr>
      <w:r>
        <w:rPr>
          <w:color w:val="000000" w:themeColor="text1"/>
        </w:rPr>
        <w:t>договоры поставки тепловой энергии (мощности) и (или) теплоносителя, который заключают единая теплоснабжающая организация (покупатель) и теплоснабжающие организации, владеющие на праве собственности или ином законном основании источниками тепловой энергии в системе теплоснабжения (поставщик);</w:t>
      </w:r>
    </w:p>
    <w:p w14:paraId="66E00BD3" w14:textId="77777777" w:rsidR="009A3D68" w:rsidRDefault="0070310C" w:rsidP="0076709B">
      <w:pPr>
        <w:pStyle w:val="143"/>
        <w:numPr>
          <w:ilvl w:val="0"/>
          <w:numId w:val="19"/>
        </w:numPr>
        <w:tabs>
          <w:tab w:val="left" w:pos="993"/>
        </w:tabs>
        <w:spacing w:line="240" w:lineRule="auto"/>
        <w:ind w:firstLine="709"/>
        <w:rPr>
          <w:color w:val="000000" w:themeColor="text1"/>
        </w:rPr>
      </w:pPr>
      <w:r>
        <w:rPr>
          <w:color w:val="000000" w:themeColor="text1"/>
        </w:rPr>
        <w:t>договоры оказания услуг по передаче тепловой энергии, теплоносителя, который заключают теплоснабжающая организация и теплосетевая организация, которая обязуется осуществлять организационно и технологически связанные действия, обеспечивающие поддержание технических устройств тепловых сетей в состоянии, соответствующем установленным техническими регламентами требованиям, преобразование тепловой энергии в центральных тепловых пунктах и передачу тепловой энергии с использованием теплоносителя от точки приема тепловой энергии, теплоносителя до точки передачи тепловой энергии, теплоносителя, а теплоснабжающая организация обязуется оплачивать указанные услуги;</w:t>
      </w:r>
    </w:p>
    <w:p w14:paraId="3C3296E3" w14:textId="77777777" w:rsidR="009A3D68" w:rsidRDefault="0070310C" w:rsidP="0076709B">
      <w:pPr>
        <w:pStyle w:val="143"/>
        <w:numPr>
          <w:ilvl w:val="0"/>
          <w:numId w:val="19"/>
        </w:numPr>
        <w:tabs>
          <w:tab w:val="left" w:pos="993"/>
        </w:tabs>
        <w:spacing w:line="240" w:lineRule="auto"/>
        <w:ind w:firstLine="709"/>
        <w:rPr>
          <w:color w:val="000000" w:themeColor="text1"/>
        </w:rPr>
      </w:pPr>
      <w:r>
        <w:rPr>
          <w:color w:val="000000" w:themeColor="text1"/>
        </w:rPr>
        <w:t>договоры на подключение (технологическое присоединение) к системе теплоснабжения.</w:t>
      </w:r>
    </w:p>
    <w:p w14:paraId="7BD35841" w14:textId="77777777" w:rsidR="009A3D68" w:rsidRDefault="0070310C" w:rsidP="0076709B">
      <w:pPr>
        <w:spacing w:after="0" w:line="240" w:lineRule="auto"/>
        <w:ind w:firstLine="709"/>
        <w:jc w:val="both"/>
        <w:rPr>
          <w:rFonts w:ascii="Times New Roman" w:hAnsi="Times New Roman"/>
          <w:sz w:val="28"/>
        </w:rPr>
      </w:pPr>
      <w:r>
        <w:rPr>
          <w:rFonts w:ascii="Times New Roman" w:hAnsi="Times New Roman"/>
          <w:sz w:val="28"/>
        </w:rPr>
        <w:t>Существенные условия, которые должны содержать вышеперечисленные договоры, определены в Правилах организации теплоснабжения в Российской Федерации, утвержденных постановлением Правительства РФ от 08.08.2012 №808 (далее - Правила), и Правилах подключения (технологического присоединения) к системам теплоснабжения, утвержденных постановлением Правительства РФ от 05.07.2018 г. №787.</w:t>
      </w:r>
    </w:p>
    <w:p w14:paraId="75EDB4FD" w14:textId="77777777" w:rsidR="009A3D68" w:rsidRDefault="0070310C" w:rsidP="0076709B">
      <w:pPr>
        <w:spacing w:after="0" w:line="240" w:lineRule="auto"/>
        <w:ind w:firstLine="709"/>
        <w:jc w:val="both"/>
        <w:rPr>
          <w:rFonts w:ascii="Times New Roman" w:hAnsi="Times New Roman"/>
          <w:sz w:val="28"/>
        </w:rPr>
      </w:pPr>
      <w:r>
        <w:rPr>
          <w:rFonts w:ascii="Times New Roman" w:hAnsi="Times New Roman"/>
          <w:sz w:val="28"/>
        </w:rPr>
        <w:t>Договоры поставки тепловой энергии (мощности) заключаются ЕТО с теплоснабжающими и теплосетевыми организациями в случаях:</w:t>
      </w:r>
    </w:p>
    <w:p w14:paraId="3B454605" w14:textId="77777777" w:rsidR="009A3D68" w:rsidRDefault="0070310C" w:rsidP="0076709B">
      <w:pPr>
        <w:pStyle w:val="143"/>
        <w:numPr>
          <w:ilvl w:val="0"/>
          <w:numId w:val="19"/>
        </w:numPr>
        <w:tabs>
          <w:tab w:val="left" w:pos="993"/>
        </w:tabs>
        <w:spacing w:line="240" w:lineRule="auto"/>
        <w:ind w:firstLine="709"/>
        <w:rPr>
          <w:color w:val="000000" w:themeColor="text1"/>
        </w:rPr>
      </w:pPr>
      <w:r>
        <w:rPr>
          <w:color w:val="000000" w:themeColor="text1"/>
        </w:rPr>
        <w:t>приобретения теплоснабжающей организацией (в том числе ЕТО) тепловой энергии у других теплоснабжающих организаций (ч. 4 ст. 13, ч. 3 ст. 15 ФЗ «О теплоснабжении»);</w:t>
      </w:r>
    </w:p>
    <w:p w14:paraId="6B9C0E3F" w14:textId="77777777" w:rsidR="009A3D68" w:rsidRDefault="0070310C" w:rsidP="0076709B">
      <w:pPr>
        <w:pStyle w:val="143"/>
        <w:numPr>
          <w:ilvl w:val="0"/>
          <w:numId w:val="19"/>
        </w:numPr>
        <w:tabs>
          <w:tab w:val="left" w:pos="993"/>
        </w:tabs>
        <w:spacing w:line="240" w:lineRule="auto"/>
        <w:ind w:firstLine="709"/>
        <w:rPr>
          <w:color w:val="000000" w:themeColor="text1"/>
        </w:rPr>
      </w:pPr>
      <w:r>
        <w:rPr>
          <w:color w:val="000000" w:themeColor="text1"/>
        </w:rPr>
        <w:lastRenderedPageBreak/>
        <w:t>приобретения сетевой организацией тепловой энергии у теплоснабжающей организации в целях компенсации потерь в сетях (ч. 5 ст. 13).</w:t>
      </w:r>
    </w:p>
    <w:p w14:paraId="5CDB7E52" w14:textId="77777777" w:rsidR="009A3D68" w:rsidRDefault="0070310C" w:rsidP="0076709B">
      <w:pPr>
        <w:spacing w:after="0" w:line="240" w:lineRule="auto"/>
        <w:ind w:firstLine="709"/>
        <w:jc w:val="both"/>
        <w:rPr>
          <w:rFonts w:ascii="Times New Roman" w:hAnsi="Times New Roman"/>
          <w:sz w:val="28"/>
        </w:rPr>
      </w:pPr>
      <w:r>
        <w:rPr>
          <w:rFonts w:ascii="Times New Roman" w:hAnsi="Times New Roman"/>
          <w:sz w:val="28"/>
        </w:rPr>
        <w:t>Отличие договора поставки тепловой энергии от договора теплоснабжения заключается и в том, что договор поставки не предусматривает обязательной доставки тепла покупателю (ч. 1 ст. 17 ФЗ).</w:t>
      </w:r>
    </w:p>
    <w:p w14:paraId="6B89FE4E"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В соответствии с нормами Правил и Федерального закона теплоснабжающая организация не только не вправе отказать в заключении договора теплоснабжения, но также обязана урегулировать с сетевой организацией отношения по транспортировке тепла потребителю (ст. 17 Федерального закона).</w:t>
      </w:r>
    </w:p>
    <w:p w14:paraId="27EDF378"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Структуру и объемы материальных (тепловая энергия) и финансовых потоков на рынке тепловой энергии сельского поселения определяют договорные отношения системообразующих теплоснабжающих и теплосетевых организаций на долю которых приходится порядка 90% тепловой энергии поставляемой потребителям по договорам теплоснабжения, а также договоры системообразующих ЕТО с прочими теплоснабжающими организациями.</w:t>
      </w:r>
    </w:p>
    <w:p w14:paraId="6EA2034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1.1.3 Зоны действия источников тепловой энергии, не вошедших в зоны деятельности ЕТО</w:t>
      </w:r>
    </w:p>
    <w:p w14:paraId="5863CB73"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Информация о регулируемых теплоснабжающих организациях не имеющий статуса ЕТО отсутствует. Информация об источниках тепловой энергии не вошедших в зоны деятельности ЕТО отсутствует.</w:t>
      </w:r>
    </w:p>
    <w:p w14:paraId="0780D7EB"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1.1.4 Зоны действия индивидуального теплоснабжения</w:t>
      </w:r>
    </w:p>
    <w:p w14:paraId="74E7FD6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Индивидуальные источники теплоснабжения используются преимущественно в малоэтажных жилых домах. Данные источники могут быть использованы при малоэтажной застройке с формированием больших земельных участков под индивидуальное строительство. Для индивидуального жилищного строительства на территориях, куда не подведено централизованное теплоснабжение и газоснабжение, возможно устройство печного отопления, а также теплоснабжение от электрических котлов, индивидуальных котлов с использованием местного топлива (дрова, торф) или альтернативных видов топлива, например, использование пеллетов, газгольдеров.</w:t>
      </w:r>
    </w:p>
    <w:p w14:paraId="02F0561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Зоны действия индивидуального теплоснабжения расположены в поселке Томинский, деревне Мичурино, деревне Томино, поселке Полина и в поселке Томино железнодорожном разъезде в частном секторе, где преобладает 1 этажная застройка. В качестве источников тепловой энергии в основном используются индивидуальные отопительные печи.</w:t>
      </w:r>
    </w:p>
    <w:p w14:paraId="59249BA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Перспективные территории вышеуказанных зон действия с индивидуальными источниками тепловой энергии остаются неизменными на весь расчетный период.</w:t>
      </w:r>
    </w:p>
    <w:p w14:paraId="6C7559C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1.1.5 Изменения, произошедшие в функциональной структуре теплоснабжения за период, предшествующий актуализации схемы теплоснабжения</w:t>
      </w:r>
    </w:p>
    <w:p w14:paraId="6D02D4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ab/>
        <w:t>Изменения, произошедшие в функциональной структуре теплоснабжения сельского поселения обусловленные структурными изменениями состава теплоснабжающих организаций, их абонентской базы, договорных отношений между организациями системы теплоснабжения сельского поселения не происходили.</w:t>
      </w:r>
    </w:p>
    <w:p w14:paraId="208DFB20" w14:textId="77777777" w:rsidR="009A3D68" w:rsidRDefault="0070310C">
      <w:pPr>
        <w:spacing w:after="0" w:line="240" w:lineRule="auto"/>
        <w:ind w:firstLine="652"/>
        <w:jc w:val="both"/>
        <w:rPr>
          <w:rFonts w:ascii="Times New Roman" w:hAnsi="Times New Roman"/>
          <w:color w:val="000000" w:themeColor="text1"/>
          <w:sz w:val="28"/>
        </w:rPr>
      </w:pPr>
      <w:r>
        <w:rPr>
          <w:rFonts w:ascii="Times New Roman" w:hAnsi="Times New Roman"/>
          <w:color w:val="000000" w:themeColor="text1"/>
          <w:sz w:val="28"/>
        </w:rPr>
        <w:t>По результатам анализа изменений, произошедших в функциональной структуре теплоснабжения сельского поселения за период, предшествующий актуализации схемы теплоснабжения, выполненном по каждой единой теплоснабжающей организации, изменений не происходило.</w:t>
      </w:r>
    </w:p>
    <w:p w14:paraId="01E7AC9B" w14:textId="77777777" w:rsidR="009A3D68" w:rsidRDefault="0070310C">
      <w:pPr>
        <w:pStyle w:val="3"/>
        <w:spacing w:before="0" w:line="240" w:lineRule="auto"/>
        <w:ind w:firstLine="652"/>
        <w:jc w:val="both"/>
        <w:rPr>
          <w:rFonts w:ascii="Times New Roman" w:hAnsi="Times New Roman"/>
          <w:b w:val="0"/>
          <w:color w:val="000000" w:themeColor="text1"/>
          <w:sz w:val="28"/>
        </w:rPr>
      </w:pPr>
      <w:r>
        <w:rPr>
          <w:rFonts w:ascii="Times New Roman" w:hAnsi="Times New Roman"/>
          <w:b w:val="0"/>
          <w:color w:val="000000" w:themeColor="text1"/>
          <w:sz w:val="28"/>
        </w:rPr>
        <w:t>1.1.6 Зоны действия производственных котельных</w:t>
      </w:r>
    </w:p>
    <w:p w14:paraId="2FD56FB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2A2B2B7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Производственные котельные на территории сельского поселения отсутствуют.</w:t>
      </w:r>
    </w:p>
    <w:p w14:paraId="552FC50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1.1.7 Зоны действия отопительных котельных</w:t>
      </w:r>
    </w:p>
    <w:p w14:paraId="24A78CD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Источники тепловой энергии обеспечивают теплоснабжением</w:t>
      </w:r>
      <w:r>
        <w:rPr>
          <w:rFonts w:ascii="Times New Roman" w:hAnsi="Times New Roman"/>
          <w:sz w:val="28"/>
        </w:rPr>
        <w:t xml:space="preserve"> объекты </w:t>
      </w:r>
      <w:r>
        <w:rPr>
          <w:rFonts w:ascii="Times New Roman" w:hAnsi="Times New Roman"/>
          <w:color w:val="000000" w:themeColor="text1"/>
          <w:sz w:val="28"/>
        </w:rPr>
        <w:t xml:space="preserve">соцкультбыта, жилые одноквартирные и многоквартирные дома поселка Томинский. </w:t>
      </w:r>
    </w:p>
    <w:p w14:paraId="4AD2FD6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Зона действия котельной «Поселковая» распространяется на центральную часть поселка Томинский.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0,0024 км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1B4F53F3"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Часть 2. Источники тепловой энергии</w:t>
      </w:r>
    </w:p>
    <w:p w14:paraId="4D543F5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1.2.1 Структура основного оборудования</w:t>
      </w:r>
    </w:p>
    <w:p w14:paraId="340F7B1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Структура основного оборудования источников тепла сельского поселения приведена в таблице.</w:t>
      </w:r>
    </w:p>
    <w:p w14:paraId="50F23D48" w14:textId="77777777" w:rsidR="009A3D68" w:rsidRDefault="009A3D68">
      <w:pPr>
        <w:spacing w:after="0" w:line="240" w:lineRule="auto"/>
        <w:ind w:firstLine="709"/>
        <w:jc w:val="both"/>
        <w:rPr>
          <w:rFonts w:ascii="Times New Roman" w:hAnsi="Times New Roman"/>
          <w:color w:val="000000" w:themeColor="text1"/>
          <w:sz w:val="28"/>
        </w:rPr>
      </w:pPr>
    </w:p>
    <w:p w14:paraId="7825CCC4" w14:textId="77777777" w:rsidR="009A3D68" w:rsidRDefault="009A3D68">
      <w:pPr>
        <w:spacing w:after="0" w:line="240" w:lineRule="auto"/>
        <w:ind w:firstLine="709"/>
        <w:jc w:val="both"/>
        <w:rPr>
          <w:rFonts w:ascii="Times New Roman" w:hAnsi="Times New Roman"/>
          <w:color w:val="000000" w:themeColor="text1"/>
          <w:sz w:val="28"/>
        </w:rPr>
      </w:pPr>
    </w:p>
    <w:p w14:paraId="5D2D84B2" w14:textId="77777777" w:rsidR="009A3D68" w:rsidRDefault="009A3D68">
      <w:pPr>
        <w:sectPr w:rsidR="009A3D68">
          <w:headerReference w:type="default" r:id="rId21"/>
          <w:pgSz w:w="11908" w:h="16848"/>
          <w:pgMar w:top="1134" w:right="964" w:bottom="850" w:left="1417" w:header="454" w:footer="454" w:gutter="0"/>
          <w:cols w:space="720"/>
        </w:sectPr>
      </w:pPr>
    </w:p>
    <w:p w14:paraId="3648867E"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lastRenderedPageBreak/>
        <w:t>Структура основного оборудования источников тепла</w:t>
      </w:r>
    </w:p>
    <w:tbl>
      <w:tblPr>
        <w:tblStyle w:val="affff6"/>
        <w:tblW w:w="0" w:type="auto"/>
        <w:tblInd w:w="-137" w:type="dxa"/>
        <w:tblLayout w:type="fixed"/>
        <w:tblLook w:val="04A0" w:firstRow="1" w:lastRow="0" w:firstColumn="1" w:lastColumn="0" w:noHBand="0" w:noVBand="1"/>
      </w:tblPr>
      <w:tblGrid>
        <w:gridCol w:w="558"/>
        <w:gridCol w:w="2268"/>
        <w:gridCol w:w="708"/>
        <w:gridCol w:w="1418"/>
        <w:gridCol w:w="709"/>
        <w:gridCol w:w="850"/>
        <w:gridCol w:w="851"/>
        <w:gridCol w:w="4252"/>
        <w:gridCol w:w="1134"/>
        <w:gridCol w:w="1134"/>
        <w:gridCol w:w="709"/>
      </w:tblGrid>
      <w:tr w:rsidR="009A3D68" w14:paraId="51A33A46" w14:textId="77777777" w:rsidTr="00145830">
        <w:trPr>
          <w:trHeight w:val="340"/>
          <w:tblHeader/>
        </w:trPr>
        <w:tc>
          <w:tcPr>
            <w:tcW w:w="558" w:type="dxa"/>
            <w:vMerge w:val="restart"/>
            <w:tcMar>
              <w:left w:w="0" w:type="dxa"/>
              <w:right w:w="0" w:type="dxa"/>
            </w:tcMar>
            <w:vAlign w:val="center"/>
          </w:tcPr>
          <w:p w14:paraId="175C63D9" w14:textId="77777777" w:rsidR="009A3D68" w:rsidRDefault="0070310C" w:rsidP="00145830">
            <w:pPr>
              <w:ind w:left="-113" w:right="-103"/>
              <w:jc w:val="center"/>
              <w:rPr>
                <w:rFonts w:ascii="Times New Roman" w:hAnsi="Times New Roman"/>
                <w:sz w:val="28"/>
              </w:rPr>
            </w:pPr>
            <w:r>
              <w:rPr>
                <w:rFonts w:ascii="Times New Roman" w:hAnsi="Times New Roman"/>
                <w:sz w:val="28"/>
              </w:rPr>
              <w:t>№</w:t>
            </w:r>
          </w:p>
          <w:p w14:paraId="4E6F27AA" w14:textId="77777777" w:rsidR="009A3D68" w:rsidRDefault="0070310C" w:rsidP="00145830">
            <w:pPr>
              <w:ind w:left="-113" w:right="-103"/>
              <w:jc w:val="center"/>
              <w:rPr>
                <w:rFonts w:ascii="Times New Roman" w:hAnsi="Times New Roman"/>
                <w:sz w:val="28"/>
              </w:rPr>
            </w:pPr>
            <w:r>
              <w:rPr>
                <w:rFonts w:ascii="Times New Roman" w:hAnsi="Times New Roman"/>
                <w:sz w:val="28"/>
              </w:rPr>
              <w:t>п\п</w:t>
            </w:r>
          </w:p>
        </w:tc>
        <w:tc>
          <w:tcPr>
            <w:tcW w:w="2268" w:type="dxa"/>
            <w:vMerge w:val="restart"/>
            <w:tcMar>
              <w:left w:w="0" w:type="dxa"/>
              <w:right w:w="0" w:type="dxa"/>
            </w:tcMar>
            <w:vAlign w:val="center"/>
          </w:tcPr>
          <w:p w14:paraId="19518891" w14:textId="77777777" w:rsidR="009A3D68" w:rsidRDefault="0070310C" w:rsidP="00145830">
            <w:pPr>
              <w:ind w:left="-113" w:right="-103"/>
              <w:jc w:val="center"/>
              <w:rPr>
                <w:rFonts w:ascii="Times New Roman" w:hAnsi="Times New Roman"/>
                <w:sz w:val="28"/>
              </w:rPr>
            </w:pPr>
            <w:r>
              <w:rPr>
                <w:rFonts w:ascii="Times New Roman" w:hAnsi="Times New Roman"/>
                <w:sz w:val="28"/>
              </w:rPr>
              <w:t xml:space="preserve">Наименование </w:t>
            </w:r>
            <w:r>
              <w:rPr>
                <w:rFonts w:ascii="Times New Roman" w:hAnsi="Times New Roman"/>
                <w:sz w:val="28"/>
              </w:rPr>
              <w:br/>
              <w:t>котельной,</w:t>
            </w:r>
          </w:p>
          <w:p w14:paraId="67F0D40D" w14:textId="77777777" w:rsidR="009A3D68" w:rsidRDefault="0070310C" w:rsidP="00145830">
            <w:pPr>
              <w:ind w:left="-113" w:right="-103"/>
              <w:jc w:val="center"/>
              <w:rPr>
                <w:rFonts w:ascii="Times New Roman" w:hAnsi="Times New Roman"/>
                <w:sz w:val="28"/>
              </w:rPr>
            </w:pPr>
            <w:r>
              <w:rPr>
                <w:rFonts w:ascii="Times New Roman" w:hAnsi="Times New Roman"/>
                <w:sz w:val="28"/>
              </w:rPr>
              <w:t>адрес</w:t>
            </w:r>
          </w:p>
        </w:tc>
        <w:tc>
          <w:tcPr>
            <w:tcW w:w="708" w:type="dxa"/>
            <w:vMerge w:val="restart"/>
            <w:tcMar>
              <w:left w:w="0" w:type="dxa"/>
              <w:right w:w="0" w:type="dxa"/>
            </w:tcMar>
            <w:textDirection w:val="btLr"/>
            <w:vAlign w:val="center"/>
          </w:tcPr>
          <w:p w14:paraId="1D03EB77" w14:textId="77777777" w:rsidR="009A3D68" w:rsidRDefault="0070310C">
            <w:pPr>
              <w:ind w:left="-113" w:right="-103"/>
              <w:jc w:val="both"/>
              <w:rPr>
                <w:rFonts w:ascii="Times New Roman" w:hAnsi="Times New Roman"/>
                <w:sz w:val="28"/>
              </w:rPr>
            </w:pPr>
            <w:r>
              <w:rPr>
                <w:rFonts w:ascii="Times New Roman" w:hAnsi="Times New Roman"/>
                <w:sz w:val="28"/>
              </w:rPr>
              <w:t>Год ввода в эксплуатацию</w:t>
            </w:r>
          </w:p>
        </w:tc>
        <w:tc>
          <w:tcPr>
            <w:tcW w:w="1418" w:type="dxa"/>
            <w:vMerge w:val="restart"/>
            <w:tcMar>
              <w:left w:w="0" w:type="dxa"/>
              <w:right w:w="0" w:type="dxa"/>
            </w:tcMar>
            <w:vAlign w:val="center"/>
          </w:tcPr>
          <w:p w14:paraId="3A6CE78F" w14:textId="77777777" w:rsidR="009A3D68" w:rsidRDefault="0070310C" w:rsidP="00145830">
            <w:pPr>
              <w:ind w:left="-108" w:right="-103"/>
              <w:jc w:val="center"/>
              <w:rPr>
                <w:rFonts w:ascii="Times New Roman" w:hAnsi="Times New Roman"/>
                <w:sz w:val="28"/>
              </w:rPr>
            </w:pPr>
            <w:r>
              <w:rPr>
                <w:rFonts w:ascii="Times New Roman" w:hAnsi="Times New Roman"/>
                <w:sz w:val="28"/>
              </w:rPr>
              <w:t xml:space="preserve">Тип </w:t>
            </w:r>
            <w:r>
              <w:rPr>
                <w:rFonts w:ascii="Times New Roman" w:hAnsi="Times New Roman"/>
                <w:sz w:val="28"/>
              </w:rPr>
              <w:br/>
              <w:t>котла</w:t>
            </w:r>
          </w:p>
        </w:tc>
        <w:tc>
          <w:tcPr>
            <w:tcW w:w="709" w:type="dxa"/>
            <w:vMerge w:val="restart"/>
            <w:tcMar>
              <w:left w:w="0" w:type="dxa"/>
              <w:right w:w="0" w:type="dxa"/>
            </w:tcMar>
            <w:textDirection w:val="btLr"/>
            <w:vAlign w:val="center"/>
          </w:tcPr>
          <w:p w14:paraId="7EFC1CAE" w14:textId="77777777" w:rsidR="009A3D68" w:rsidRDefault="0070310C" w:rsidP="00145830">
            <w:pPr>
              <w:ind w:left="-113" w:right="-103"/>
              <w:jc w:val="center"/>
              <w:rPr>
                <w:rFonts w:ascii="Times New Roman" w:hAnsi="Times New Roman"/>
                <w:sz w:val="28"/>
              </w:rPr>
            </w:pPr>
            <w:r>
              <w:rPr>
                <w:rFonts w:ascii="Times New Roman" w:hAnsi="Times New Roman"/>
                <w:sz w:val="28"/>
              </w:rPr>
              <w:t>Кол-во котлов,</w:t>
            </w:r>
          </w:p>
          <w:p w14:paraId="28E54735" w14:textId="77777777" w:rsidR="009A3D68" w:rsidRDefault="0070310C" w:rsidP="00145830">
            <w:pPr>
              <w:ind w:left="-113" w:right="-103"/>
              <w:jc w:val="center"/>
              <w:rPr>
                <w:rFonts w:ascii="Times New Roman" w:hAnsi="Times New Roman"/>
                <w:sz w:val="28"/>
              </w:rPr>
            </w:pPr>
            <w:r>
              <w:rPr>
                <w:rFonts w:ascii="Times New Roman" w:hAnsi="Times New Roman"/>
                <w:sz w:val="28"/>
              </w:rPr>
              <w:t>шт.</w:t>
            </w:r>
          </w:p>
        </w:tc>
        <w:tc>
          <w:tcPr>
            <w:tcW w:w="1701" w:type="dxa"/>
            <w:gridSpan w:val="2"/>
            <w:tcMar>
              <w:left w:w="0" w:type="dxa"/>
              <w:right w:w="0" w:type="dxa"/>
            </w:tcMar>
            <w:vAlign w:val="center"/>
          </w:tcPr>
          <w:p w14:paraId="7EE989CD" w14:textId="77777777" w:rsidR="009A3D68" w:rsidRDefault="0070310C" w:rsidP="00145830">
            <w:pPr>
              <w:jc w:val="center"/>
              <w:rPr>
                <w:rFonts w:ascii="Times New Roman" w:hAnsi="Times New Roman"/>
                <w:sz w:val="28"/>
              </w:rPr>
            </w:pPr>
            <w:r>
              <w:rPr>
                <w:rFonts w:ascii="Times New Roman" w:hAnsi="Times New Roman"/>
                <w:sz w:val="28"/>
              </w:rPr>
              <w:t>Тепловая</w:t>
            </w:r>
          </w:p>
          <w:p w14:paraId="60587D99" w14:textId="77777777" w:rsidR="009A3D68" w:rsidRDefault="0070310C" w:rsidP="00145830">
            <w:pPr>
              <w:jc w:val="center"/>
              <w:rPr>
                <w:rFonts w:ascii="Times New Roman" w:hAnsi="Times New Roman"/>
                <w:sz w:val="28"/>
              </w:rPr>
            </w:pPr>
            <w:r>
              <w:rPr>
                <w:rFonts w:ascii="Times New Roman" w:hAnsi="Times New Roman"/>
                <w:sz w:val="28"/>
              </w:rPr>
              <w:t>производительность, МВт</w:t>
            </w:r>
          </w:p>
        </w:tc>
        <w:tc>
          <w:tcPr>
            <w:tcW w:w="4252" w:type="dxa"/>
            <w:vMerge w:val="restart"/>
            <w:tcMar>
              <w:left w:w="0" w:type="dxa"/>
              <w:right w:w="0" w:type="dxa"/>
            </w:tcMar>
            <w:vAlign w:val="center"/>
          </w:tcPr>
          <w:p w14:paraId="3DD747CD" w14:textId="77777777" w:rsidR="009A3D68" w:rsidRDefault="0070310C" w:rsidP="00145830">
            <w:pPr>
              <w:ind w:left="-113" w:right="-103"/>
              <w:jc w:val="center"/>
              <w:rPr>
                <w:rFonts w:ascii="Times New Roman" w:hAnsi="Times New Roman"/>
                <w:sz w:val="28"/>
              </w:rPr>
            </w:pPr>
            <w:r>
              <w:rPr>
                <w:rFonts w:ascii="Times New Roman" w:hAnsi="Times New Roman"/>
                <w:sz w:val="28"/>
              </w:rPr>
              <w:t>Вспомогательное оборудование</w:t>
            </w:r>
          </w:p>
          <w:p w14:paraId="06EA488F" w14:textId="77777777" w:rsidR="009A3D68" w:rsidRDefault="0070310C" w:rsidP="00145830">
            <w:pPr>
              <w:ind w:left="-113" w:right="-103"/>
              <w:jc w:val="center"/>
              <w:rPr>
                <w:rFonts w:ascii="Times New Roman" w:hAnsi="Times New Roman"/>
                <w:sz w:val="28"/>
              </w:rPr>
            </w:pPr>
            <w:r>
              <w:rPr>
                <w:rFonts w:ascii="Times New Roman" w:hAnsi="Times New Roman"/>
                <w:sz w:val="28"/>
              </w:rPr>
              <w:t>(насосы, дымососы,</w:t>
            </w:r>
          </w:p>
          <w:p w14:paraId="64EE5B8E" w14:textId="77777777" w:rsidR="009A3D68" w:rsidRDefault="0070310C" w:rsidP="00145830">
            <w:pPr>
              <w:ind w:left="-113" w:right="-103"/>
              <w:jc w:val="center"/>
              <w:rPr>
                <w:rFonts w:ascii="Times New Roman" w:hAnsi="Times New Roman"/>
                <w:sz w:val="28"/>
              </w:rPr>
            </w:pPr>
            <w:r>
              <w:rPr>
                <w:rFonts w:ascii="Times New Roman" w:hAnsi="Times New Roman"/>
                <w:sz w:val="28"/>
              </w:rPr>
              <w:t>теплообменные аппараты)</w:t>
            </w:r>
          </w:p>
        </w:tc>
        <w:tc>
          <w:tcPr>
            <w:tcW w:w="1134" w:type="dxa"/>
            <w:vMerge w:val="restart"/>
            <w:tcMar>
              <w:left w:w="0" w:type="dxa"/>
              <w:right w:w="0" w:type="dxa"/>
            </w:tcMar>
            <w:textDirection w:val="btLr"/>
            <w:vAlign w:val="center"/>
          </w:tcPr>
          <w:p w14:paraId="273B4CF9" w14:textId="77777777" w:rsidR="009A3D68" w:rsidRDefault="0070310C" w:rsidP="00145830">
            <w:pPr>
              <w:ind w:left="-113" w:right="-103"/>
              <w:jc w:val="center"/>
              <w:rPr>
                <w:rFonts w:ascii="Times New Roman" w:hAnsi="Times New Roman"/>
                <w:sz w:val="28"/>
              </w:rPr>
            </w:pPr>
            <w:r>
              <w:rPr>
                <w:rFonts w:ascii="Times New Roman" w:hAnsi="Times New Roman"/>
                <w:sz w:val="28"/>
              </w:rPr>
              <w:t>Категория электроснабжения/</w:t>
            </w:r>
          </w:p>
          <w:p w14:paraId="2904C600" w14:textId="77777777" w:rsidR="009A3D68" w:rsidRDefault="0070310C" w:rsidP="00145830">
            <w:pPr>
              <w:ind w:left="-113" w:right="-103"/>
              <w:jc w:val="center"/>
              <w:rPr>
                <w:rFonts w:ascii="Times New Roman" w:hAnsi="Times New Roman"/>
                <w:sz w:val="28"/>
              </w:rPr>
            </w:pPr>
            <w:r>
              <w:rPr>
                <w:rFonts w:ascii="Times New Roman" w:hAnsi="Times New Roman"/>
                <w:sz w:val="28"/>
              </w:rPr>
              <w:t>резервное водоснабжение</w:t>
            </w:r>
          </w:p>
        </w:tc>
        <w:tc>
          <w:tcPr>
            <w:tcW w:w="1134" w:type="dxa"/>
            <w:vMerge w:val="restart"/>
            <w:tcMar>
              <w:left w:w="0" w:type="dxa"/>
              <w:right w:w="0" w:type="dxa"/>
            </w:tcMar>
            <w:textDirection w:val="btLr"/>
            <w:vAlign w:val="center"/>
          </w:tcPr>
          <w:p w14:paraId="372CA3CD" w14:textId="77777777" w:rsidR="009A3D68" w:rsidRDefault="0070310C" w:rsidP="00145830">
            <w:pPr>
              <w:ind w:left="-113" w:right="-103"/>
              <w:jc w:val="center"/>
              <w:rPr>
                <w:rFonts w:ascii="Times New Roman" w:hAnsi="Times New Roman"/>
                <w:sz w:val="28"/>
              </w:rPr>
            </w:pPr>
            <w:r>
              <w:rPr>
                <w:rFonts w:ascii="Times New Roman" w:hAnsi="Times New Roman"/>
                <w:sz w:val="28"/>
              </w:rPr>
              <w:t xml:space="preserve">Наличие резервного </w:t>
            </w:r>
            <w:r>
              <w:rPr>
                <w:rFonts w:ascii="Times New Roman" w:hAnsi="Times New Roman"/>
                <w:sz w:val="28"/>
              </w:rPr>
              <w:br/>
              <w:t xml:space="preserve">источника </w:t>
            </w:r>
            <w:r>
              <w:rPr>
                <w:rFonts w:ascii="Times New Roman" w:hAnsi="Times New Roman"/>
                <w:sz w:val="28"/>
              </w:rPr>
              <w:br/>
              <w:t>электроснабжения</w:t>
            </w:r>
          </w:p>
        </w:tc>
        <w:tc>
          <w:tcPr>
            <w:tcW w:w="709" w:type="dxa"/>
            <w:vMerge w:val="restart"/>
            <w:tcMar>
              <w:left w:w="0" w:type="dxa"/>
              <w:right w:w="0" w:type="dxa"/>
            </w:tcMar>
            <w:textDirection w:val="btLr"/>
            <w:vAlign w:val="center"/>
          </w:tcPr>
          <w:p w14:paraId="4694B2FC" w14:textId="77777777" w:rsidR="009A3D68" w:rsidRDefault="0070310C" w:rsidP="00145830">
            <w:pPr>
              <w:ind w:left="-113" w:right="-103"/>
              <w:jc w:val="center"/>
              <w:rPr>
                <w:rFonts w:ascii="Times New Roman" w:hAnsi="Times New Roman"/>
                <w:sz w:val="28"/>
              </w:rPr>
            </w:pPr>
            <w:r>
              <w:rPr>
                <w:rFonts w:ascii="Times New Roman" w:hAnsi="Times New Roman"/>
                <w:sz w:val="28"/>
              </w:rPr>
              <w:t xml:space="preserve">Наличие </w:t>
            </w:r>
            <w:r>
              <w:rPr>
                <w:rFonts w:ascii="Times New Roman" w:hAnsi="Times New Roman"/>
                <w:sz w:val="28"/>
              </w:rPr>
              <w:br/>
              <w:t>ХВО</w:t>
            </w:r>
          </w:p>
        </w:tc>
      </w:tr>
      <w:tr w:rsidR="009A3D68" w14:paraId="14F6C851" w14:textId="77777777" w:rsidTr="00145830">
        <w:trPr>
          <w:trHeight w:val="2831"/>
          <w:tblHeader/>
        </w:trPr>
        <w:tc>
          <w:tcPr>
            <w:tcW w:w="558" w:type="dxa"/>
            <w:vMerge/>
            <w:tcMar>
              <w:left w:w="0" w:type="dxa"/>
              <w:right w:w="0" w:type="dxa"/>
            </w:tcMar>
            <w:vAlign w:val="center"/>
          </w:tcPr>
          <w:p w14:paraId="7DFF6944" w14:textId="77777777" w:rsidR="009A3D68" w:rsidRDefault="009A3D68"/>
        </w:tc>
        <w:tc>
          <w:tcPr>
            <w:tcW w:w="2268" w:type="dxa"/>
            <w:vMerge/>
            <w:tcMar>
              <w:left w:w="0" w:type="dxa"/>
              <w:right w:w="0" w:type="dxa"/>
            </w:tcMar>
            <w:vAlign w:val="center"/>
          </w:tcPr>
          <w:p w14:paraId="4A764DBD" w14:textId="77777777" w:rsidR="009A3D68" w:rsidRDefault="009A3D68"/>
        </w:tc>
        <w:tc>
          <w:tcPr>
            <w:tcW w:w="708" w:type="dxa"/>
            <w:vMerge/>
            <w:tcMar>
              <w:left w:w="0" w:type="dxa"/>
              <w:right w:w="0" w:type="dxa"/>
            </w:tcMar>
            <w:textDirection w:val="btLr"/>
            <w:vAlign w:val="center"/>
          </w:tcPr>
          <w:p w14:paraId="37912533" w14:textId="77777777" w:rsidR="009A3D68" w:rsidRDefault="009A3D68"/>
        </w:tc>
        <w:tc>
          <w:tcPr>
            <w:tcW w:w="1418" w:type="dxa"/>
            <w:vMerge/>
            <w:tcMar>
              <w:left w:w="0" w:type="dxa"/>
              <w:right w:w="0" w:type="dxa"/>
            </w:tcMar>
            <w:vAlign w:val="center"/>
          </w:tcPr>
          <w:p w14:paraId="564CF1B0" w14:textId="77777777" w:rsidR="009A3D68" w:rsidRDefault="009A3D68"/>
        </w:tc>
        <w:tc>
          <w:tcPr>
            <w:tcW w:w="709" w:type="dxa"/>
            <w:vMerge/>
            <w:tcMar>
              <w:left w:w="0" w:type="dxa"/>
              <w:right w:w="0" w:type="dxa"/>
            </w:tcMar>
            <w:textDirection w:val="btLr"/>
            <w:vAlign w:val="center"/>
          </w:tcPr>
          <w:p w14:paraId="60E0D6CF" w14:textId="77777777" w:rsidR="009A3D68" w:rsidRDefault="009A3D68" w:rsidP="00145830">
            <w:pPr>
              <w:jc w:val="center"/>
            </w:pPr>
          </w:p>
        </w:tc>
        <w:tc>
          <w:tcPr>
            <w:tcW w:w="850" w:type="dxa"/>
            <w:tcMar>
              <w:left w:w="0" w:type="dxa"/>
              <w:right w:w="0" w:type="dxa"/>
            </w:tcMar>
            <w:textDirection w:val="btLr"/>
            <w:vAlign w:val="center"/>
          </w:tcPr>
          <w:p w14:paraId="2C9DB64A" w14:textId="77777777" w:rsidR="009A3D68" w:rsidRDefault="0070310C" w:rsidP="00145830">
            <w:pPr>
              <w:ind w:left="-165" w:right="-108"/>
              <w:jc w:val="center"/>
              <w:rPr>
                <w:rFonts w:ascii="Times New Roman" w:hAnsi="Times New Roman"/>
                <w:sz w:val="28"/>
              </w:rPr>
            </w:pPr>
            <w:r>
              <w:rPr>
                <w:rFonts w:ascii="Times New Roman" w:hAnsi="Times New Roman"/>
                <w:sz w:val="28"/>
              </w:rPr>
              <w:t>одного</w:t>
            </w:r>
          </w:p>
          <w:p w14:paraId="39670EB9" w14:textId="77777777" w:rsidR="009A3D68" w:rsidRDefault="0070310C" w:rsidP="00145830">
            <w:pPr>
              <w:ind w:left="-165" w:right="-108"/>
              <w:jc w:val="center"/>
              <w:rPr>
                <w:rFonts w:ascii="Times New Roman" w:hAnsi="Times New Roman"/>
                <w:sz w:val="28"/>
              </w:rPr>
            </w:pPr>
            <w:r>
              <w:rPr>
                <w:rFonts w:ascii="Times New Roman" w:hAnsi="Times New Roman"/>
                <w:sz w:val="28"/>
              </w:rPr>
              <w:t>котла</w:t>
            </w:r>
          </w:p>
        </w:tc>
        <w:tc>
          <w:tcPr>
            <w:tcW w:w="851" w:type="dxa"/>
            <w:tcMar>
              <w:left w:w="0" w:type="dxa"/>
              <w:right w:w="0" w:type="dxa"/>
            </w:tcMar>
            <w:textDirection w:val="btLr"/>
            <w:vAlign w:val="center"/>
          </w:tcPr>
          <w:p w14:paraId="41ACA0E1" w14:textId="77777777" w:rsidR="009A3D68" w:rsidRDefault="0070310C" w:rsidP="00145830">
            <w:pPr>
              <w:ind w:left="-165" w:right="-108"/>
              <w:jc w:val="center"/>
              <w:rPr>
                <w:rFonts w:ascii="Times New Roman" w:hAnsi="Times New Roman"/>
                <w:sz w:val="28"/>
              </w:rPr>
            </w:pPr>
            <w:r>
              <w:rPr>
                <w:rFonts w:ascii="Times New Roman" w:hAnsi="Times New Roman"/>
                <w:sz w:val="28"/>
              </w:rPr>
              <w:t>общая</w:t>
            </w:r>
          </w:p>
        </w:tc>
        <w:tc>
          <w:tcPr>
            <w:tcW w:w="4252" w:type="dxa"/>
            <w:vMerge/>
            <w:tcMar>
              <w:left w:w="0" w:type="dxa"/>
              <w:right w:w="0" w:type="dxa"/>
            </w:tcMar>
            <w:vAlign w:val="center"/>
          </w:tcPr>
          <w:p w14:paraId="16A4B121" w14:textId="77777777" w:rsidR="009A3D68" w:rsidRDefault="009A3D68"/>
        </w:tc>
        <w:tc>
          <w:tcPr>
            <w:tcW w:w="1134" w:type="dxa"/>
            <w:vMerge/>
            <w:tcMar>
              <w:left w:w="0" w:type="dxa"/>
              <w:right w:w="0" w:type="dxa"/>
            </w:tcMar>
            <w:textDirection w:val="btLr"/>
            <w:vAlign w:val="center"/>
          </w:tcPr>
          <w:p w14:paraId="472C0D37" w14:textId="77777777" w:rsidR="009A3D68" w:rsidRDefault="009A3D68"/>
        </w:tc>
        <w:tc>
          <w:tcPr>
            <w:tcW w:w="1134" w:type="dxa"/>
            <w:vMerge/>
            <w:tcMar>
              <w:left w:w="0" w:type="dxa"/>
              <w:right w:w="0" w:type="dxa"/>
            </w:tcMar>
            <w:textDirection w:val="btLr"/>
            <w:vAlign w:val="center"/>
          </w:tcPr>
          <w:p w14:paraId="0003C2BD" w14:textId="77777777" w:rsidR="009A3D68" w:rsidRDefault="009A3D68"/>
        </w:tc>
        <w:tc>
          <w:tcPr>
            <w:tcW w:w="709" w:type="dxa"/>
            <w:vMerge/>
            <w:tcMar>
              <w:left w:w="0" w:type="dxa"/>
              <w:right w:w="0" w:type="dxa"/>
            </w:tcMar>
            <w:textDirection w:val="btLr"/>
            <w:vAlign w:val="center"/>
          </w:tcPr>
          <w:p w14:paraId="2B527247" w14:textId="77777777" w:rsidR="009A3D68" w:rsidRDefault="009A3D68"/>
        </w:tc>
      </w:tr>
      <w:tr w:rsidR="009A3D68" w14:paraId="3755499D" w14:textId="77777777" w:rsidTr="00145830">
        <w:trPr>
          <w:trHeight w:val="340"/>
          <w:tblHeader/>
        </w:trPr>
        <w:tc>
          <w:tcPr>
            <w:tcW w:w="558" w:type="dxa"/>
            <w:tcMar>
              <w:left w:w="0" w:type="dxa"/>
              <w:right w:w="0" w:type="dxa"/>
            </w:tcMar>
            <w:vAlign w:val="center"/>
          </w:tcPr>
          <w:p w14:paraId="5A6F8768" w14:textId="77777777" w:rsidR="009A3D68" w:rsidRDefault="0070310C">
            <w:pPr>
              <w:jc w:val="both"/>
              <w:rPr>
                <w:rFonts w:ascii="Times New Roman" w:hAnsi="Times New Roman"/>
                <w:sz w:val="28"/>
              </w:rPr>
            </w:pPr>
            <w:r>
              <w:rPr>
                <w:rFonts w:ascii="Times New Roman" w:hAnsi="Times New Roman"/>
                <w:sz w:val="28"/>
              </w:rPr>
              <w:t>1</w:t>
            </w:r>
          </w:p>
        </w:tc>
        <w:tc>
          <w:tcPr>
            <w:tcW w:w="2268" w:type="dxa"/>
            <w:tcMar>
              <w:left w:w="0" w:type="dxa"/>
              <w:right w:w="0" w:type="dxa"/>
            </w:tcMar>
            <w:vAlign w:val="center"/>
          </w:tcPr>
          <w:p w14:paraId="03AA76EA" w14:textId="77777777" w:rsidR="009A3D68" w:rsidRDefault="0070310C">
            <w:pPr>
              <w:jc w:val="both"/>
              <w:rPr>
                <w:rFonts w:ascii="Times New Roman" w:hAnsi="Times New Roman"/>
                <w:sz w:val="28"/>
              </w:rPr>
            </w:pPr>
            <w:r>
              <w:rPr>
                <w:rFonts w:ascii="Times New Roman" w:hAnsi="Times New Roman"/>
                <w:sz w:val="28"/>
              </w:rPr>
              <w:t>2</w:t>
            </w:r>
          </w:p>
        </w:tc>
        <w:tc>
          <w:tcPr>
            <w:tcW w:w="708" w:type="dxa"/>
            <w:tcMar>
              <w:left w:w="0" w:type="dxa"/>
              <w:right w:w="0" w:type="dxa"/>
            </w:tcMar>
            <w:vAlign w:val="center"/>
          </w:tcPr>
          <w:p w14:paraId="3DA0ADCC" w14:textId="77777777" w:rsidR="009A3D68" w:rsidRDefault="0070310C">
            <w:pPr>
              <w:jc w:val="both"/>
              <w:rPr>
                <w:rFonts w:ascii="Times New Roman" w:hAnsi="Times New Roman"/>
                <w:sz w:val="28"/>
              </w:rPr>
            </w:pPr>
            <w:r>
              <w:rPr>
                <w:rFonts w:ascii="Times New Roman" w:hAnsi="Times New Roman"/>
                <w:sz w:val="28"/>
              </w:rPr>
              <w:t>3</w:t>
            </w:r>
          </w:p>
        </w:tc>
        <w:tc>
          <w:tcPr>
            <w:tcW w:w="1418" w:type="dxa"/>
            <w:tcMar>
              <w:left w:w="0" w:type="dxa"/>
              <w:right w:w="0" w:type="dxa"/>
            </w:tcMar>
            <w:vAlign w:val="center"/>
          </w:tcPr>
          <w:p w14:paraId="58384D30" w14:textId="77777777" w:rsidR="009A3D68" w:rsidRDefault="0070310C">
            <w:pPr>
              <w:ind w:left="-108" w:right="-103"/>
              <w:jc w:val="both"/>
              <w:rPr>
                <w:rFonts w:ascii="Times New Roman" w:hAnsi="Times New Roman"/>
                <w:sz w:val="28"/>
              </w:rPr>
            </w:pPr>
            <w:r>
              <w:rPr>
                <w:rFonts w:ascii="Times New Roman" w:hAnsi="Times New Roman"/>
                <w:sz w:val="28"/>
              </w:rPr>
              <w:t>4</w:t>
            </w:r>
          </w:p>
        </w:tc>
        <w:tc>
          <w:tcPr>
            <w:tcW w:w="709" w:type="dxa"/>
            <w:tcMar>
              <w:left w:w="0" w:type="dxa"/>
              <w:right w:w="0" w:type="dxa"/>
            </w:tcMar>
            <w:vAlign w:val="center"/>
          </w:tcPr>
          <w:p w14:paraId="02F621BA" w14:textId="77777777" w:rsidR="009A3D68" w:rsidRDefault="0070310C">
            <w:pPr>
              <w:jc w:val="both"/>
              <w:rPr>
                <w:rFonts w:ascii="Times New Roman" w:hAnsi="Times New Roman"/>
                <w:sz w:val="28"/>
              </w:rPr>
            </w:pPr>
            <w:r>
              <w:rPr>
                <w:rFonts w:ascii="Times New Roman" w:hAnsi="Times New Roman"/>
                <w:sz w:val="28"/>
              </w:rPr>
              <w:t>5</w:t>
            </w:r>
          </w:p>
        </w:tc>
        <w:tc>
          <w:tcPr>
            <w:tcW w:w="850" w:type="dxa"/>
            <w:tcMar>
              <w:left w:w="0" w:type="dxa"/>
              <w:right w:w="0" w:type="dxa"/>
            </w:tcMar>
            <w:vAlign w:val="center"/>
          </w:tcPr>
          <w:p w14:paraId="377896A4" w14:textId="77777777" w:rsidR="009A3D68" w:rsidRDefault="0070310C">
            <w:pPr>
              <w:jc w:val="both"/>
              <w:rPr>
                <w:rFonts w:ascii="Times New Roman" w:hAnsi="Times New Roman"/>
                <w:sz w:val="28"/>
              </w:rPr>
            </w:pPr>
            <w:r>
              <w:rPr>
                <w:rFonts w:ascii="Times New Roman" w:hAnsi="Times New Roman"/>
                <w:sz w:val="28"/>
              </w:rPr>
              <w:t>6</w:t>
            </w:r>
          </w:p>
        </w:tc>
        <w:tc>
          <w:tcPr>
            <w:tcW w:w="851" w:type="dxa"/>
            <w:tcMar>
              <w:left w:w="0" w:type="dxa"/>
              <w:right w:w="0" w:type="dxa"/>
            </w:tcMar>
            <w:vAlign w:val="center"/>
          </w:tcPr>
          <w:p w14:paraId="2837E2A8" w14:textId="77777777" w:rsidR="009A3D68" w:rsidRDefault="0070310C">
            <w:pPr>
              <w:jc w:val="both"/>
              <w:rPr>
                <w:rFonts w:ascii="Times New Roman" w:hAnsi="Times New Roman"/>
                <w:sz w:val="28"/>
              </w:rPr>
            </w:pPr>
            <w:r>
              <w:rPr>
                <w:rFonts w:ascii="Times New Roman" w:hAnsi="Times New Roman"/>
                <w:sz w:val="28"/>
              </w:rPr>
              <w:t>7</w:t>
            </w:r>
          </w:p>
        </w:tc>
        <w:tc>
          <w:tcPr>
            <w:tcW w:w="4252" w:type="dxa"/>
            <w:tcMar>
              <w:left w:w="0" w:type="dxa"/>
              <w:right w:w="0" w:type="dxa"/>
            </w:tcMar>
            <w:vAlign w:val="center"/>
          </w:tcPr>
          <w:p w14:paraId="02FEFFAE" w14:textId="77777777" w:rsidR="009A3D68" w:rsidRDefault="0070310C">
            <w:pPr>
              <w:jc w:val="both"/>
              <w:rPr>
                <w:rFonts w:ascii="Times New Roman" w:hAnsi="Times New Roman"/>
                <w:sz w:val="28"/>
              </w:rPr>
            </w:pPr>
            <w:r>
              <w:rPr>
                <w:rFonts w:ascii="Times New Roman" w:hAnsi="Times New Roman"/>
                <w:sz w:val="28"/>
              </w:rPr>
              <w:t>8</w:t>
            </w:r>
          </w:p>
        </w:tc>
        <w:tc>
          <w:tcPr>
            <w:tcW w:w="1134" w:type="dxa"/>
            <w:tcMar>
              <w:left w:w="0" w:type="dxa"/>
              <w:right w:w="0" w:type="dxa"/>
            </w:tcMar>
            <w:vAlign w:val="center"/>
          </w:tcPr>
          <w:p w14:paraId="0BA375FA" w14:textId="77777777" w:rsidR="009A3D68" w:rsidRDefault="0070310C">
            <w:pPr>
              <w:jc w:val="both"/>
              <w:rPr>
                <w:rFonts w:ascii="Times New Roman" w:hAnsi="Times New Roman"/>
                <w:sz w:val="28"/>
              </w:rPr>
            </w:pPr>
            <w:r>
              <w:rPr>
                <w:rFonts w:ascii="Times New Roman" w:hAnsi="Times New Roman"/>
                <w:sz w:val="28"/>
              </w:rPr>
              <w:t>9</w:t>
            </w:r>
          </w:p>
        </w:tc>
        <w:tc>
          <w:tcPr>
            <w:tcW w:w="1134" w:type="dxa"/>
            <w:tcMar>
              <w:left w:w="0" w:type="dxa"/>
              <w:right w:w="0" w:type="dxa"/>
            </w:tcMar>
            <w:vAlign w:val="center"/>
          </w:tcPr>
          <w:p w14:paraId="18F1C168" w14:textId="77777777" w:rsidR="009A3D68" w:rsidRDefault="0070310C">
            <w:pPr>
              <w:jc w:val="both"/>
              <w:rPr>
                <w:rFonts w:ascii="Times New Roman" w:hAnsi="Times New Roman"/>
                <w:sz w:val="28"/>
              </w:rPr>
            </w:pPr>
            <w:r>
              <w:rPr>
                <w:rFonts w:ascii="Times New Roman" w:hAnsi="Times New Roman"/>
                <w:sz w:val="28"/>
              </w:rPr>
              <w:t>10</w:t>
            </w:r>
          </w:p>
        </w:tc>
        <w:tc>
          <w:tcPr>
            <w:tcW w:w="709" w:type="dxa"/>
            <w:tcMar>
              <w:left w:w="0" w:type="dxa"/>
              <w:right w:w="0" w:type="dxa"/>
            </w:tcMar>
            <w:vAlign w:val="center"/>
          </w:tcPr>
          <w:p w14:paraId="0D956521" w14:textId="77777777" w:rsidR="009A3D68" w:rsidRDefault="0070310C">
            <w:pPr>
              <w:jc w:val="both"/>
              <w:rPr>
                <w:rFonts w:ascii="Times New Roman" w:hAnsi="Times New Roman"/>
                <w:sz w:val="28"/>
              </w:rPr>
            </w:pPr>
            <w:r>
              <w:rPr>
                <w:rFonts w:ascii="Times New Roman" w:hAnsi="Times New Roman"/>
                <w:sz w:val="28"/>
              </w:rPr>
              <w:t>11</w:t>
            </w:r>
          </w:p>
        </w:tc>
      </w:tr>
      <w:tr w:rsidR="009A3D68" w14:paraId="4556D2D8" w14:textId="77777777" w:rsidTr="00145830">
        <w:trPr>
          <w:trHeight w:val="1300"/>
        </w:trPr>
        <w:tc>
          <w:tcPr>
            <w:tcW w:w="558" w:type="dxa"/>
            <w:tcMar>
              <w:left w:w="0" w:type="dxa"/>
              <w:right w:w="0" w:type="dxa"/>
            </w:tcMar>
            <w:vAlign w:val="center"/>
          </w:tcPr>
          <w:p w14:paraId="5DF5EB15" w14:textId="77777777" w:rsidR="009A3D68" w:rsidRDefault="0070310C">
            <w:pPr>
              <w:jc w:val="both"/>
              <w:rPr>
                <w:rFonts w:ascii="Times New Roman" w:hAnsi="Times New Roman"/>
                <w:sz w:val="28"/>
              </w:rPr>
            </w:pPr>
            <w:r>
              <w:rPr>
                <w:rFonts w:ascii="Times New Roman" w:hAnsi="Times New Roman"/>
                <w:sz w:val="28"/>
              </w:rPr>
              <w:t>1</w:t>
            </w:r>
          </w:p>
        </w:tc>
        <w:tc>
          <w:tcPr>
            <w:tcW w:w="2268" w:type="dxa"/>
            <w:shd w:val="clear" w:color="auto" w:fill="auto"/>
            <w:tcMar>
              <w:left w:w="0" w:type="dxa"/>
              <w:right w:w="0" w:type="dxa"/>
            </w:tcMar>
            <w:vAlign w:val="center"/>
          </w:tcPr>
          <w:p w14:paraId="3E485B19" w14:textId="77777777" w:rsidR="009A3D68" w:rsidRDefault="0070310C">
            <w:pPr>
              <w:ind w:left="8"/>
              <w:jc w:val="both"/>
              <w:rPr>
                <w:rFonts w:ascii="Times New Roman" w:hAnsi="Times New Roman"/>
                <w:sz w:val="28"/>
              </w:rPr>
            </w:pPr>
            <w:r>
              <w:rPr>
                <w:rFonts w:ascii="Times New Roman" w:hAnsi="Times New Roman"/>
                <w:sz w:val="28"/>
              </w:rPr>
              <w:t xml:space="preserve">Котельная </w:t>
            </w:r>
          </w:p>
          <w:p w14:paraId="78DB9915" w14:textId="77777777" w:rsidR="009A3D68" w:rsidRDefault="0070310C">
            <w:pPr>
              <w:ind w:left="8"/>
              <w:jc w:val="both"/>
              <w:rPr>
                <w:rFonts w:ascii="Times New Roman" w:hAnsi="Times New Roman"/>
                <w:sz w:val="28"/>
              </w:rPr>
            </w:pPr>
            <w:r>
              <w:rPr>
                <w:rFonts w:ascii="Times New Roman" w:hAnsi="Times New Roman"/>
                <w:sz w:val="28"/>
              </w:rPr>
              <w:t>«Поселковая»</w:t>
            </w:r>
          </w:p>
          <w:p w14:paraId="1B8CB404" w14:textId="77777777" w:rsidR="009A3D68" w:rsidRDefault="0070310C">
            <w:pPr>
              <w:ind w:left="8"/>
              <w:jc w:val="both"/>
              <w:rPr>
                <w:rFonts w:ascii="Times New Roman" w:hAnsi="Times New Roman"/>
                <w:sz w:val="28"/>
              </w:rPr>
            </w:pPr>
            <w:r>
              <w:rPr>
                <w:rFonts w:ascii="Times New Roman" w:hAnsi="Times New Roman"/>
                <w:sz w:val="28"/>
              </w:rPr>
              <w:t>п. Томинский</w:t>
            </w:r>
          </w:p>
          <w:p w14:paraId="7FE2BAD1" w14:textId="77777777" w:rsidR="009A3D68" w:rsidRDefault="0070310C">
            <w:pPr>
              <w:ind w:left="8"/>
              <w:jc w:val="both"/>
              <w:rPr>
                <w:rFonts w:ascii="Times New Roman" w:hAnsi="Times New Roman"/>
                <w:sz w:val="28"/>
              </w:rPr>
            </w:pPr>
            <w:r>
              <w:rPr>
                <w:rFonts w:ascii="Times New Roman" w:hAnsi="Times New Roman"/>
                <w:sz w:val="28"/>
              </w:rPr>
              <w:t>ул. Школьная, д. 30</w:t>
            </w:r>
          </w:p>
        </w:tc>
        <w:tc>
          <w:tcPr>
            <w:tcW w:w="708" w:type="dxa"/>
            <w:tcMar>
              <w:left w:w="0" w:type="dxa"/>
              <w:right w:w="0" w:type="dxa"/>
            </w:tcMar>
            <w:vAlign w:val="center"/>
          </w:tcPr>
          <w:p w14:paraId="3825DB10" w14:textId="77777777" w:rsidR="009A3D68" w:rsidRDefault="0070310C">
            <w:pPr>
              <w:ind w:left="-108" w:right="-103"/>
              <w:jc w:val="both"/>
              <w:rPr>
                <w:rFonts w:ascii="Times New Roman" w:hAnsi="Times New Roman"/>
                <w:sz w:val="28"/>
              </w:rPr>
            </w:pPr>
            <w:r>
              <w:rPr>
                <w:rFonts w:ascii="Times New Roman" w:hAnsi="Times New Roman"/>
                <w:sz w:val="28"/>
              </w:rPr>
              <w:t>2009</w:t>
            </w:r>
          </w:p>
        </w:tc>
        <w:tc>
          <w:tcPr>
            <w:tcW w:w="1418" w:type="dxa"/>
            <w:vAlign w:val="center"/>
          </w:tcPr>
          <w:p w14:paraId="1F51C776" w14:textId="77777777" w:rsidR="009A3D68" w:rsidRDefault="0070310C">
            <w:pPr>
              <w:ind w:left="-108" w:right="-103"/>
              <w:jc w:val="both"/>
              <w:rPr>
                <w:rFonts w:ascii="Times New Roman" w:hAnsi="Times New Roman"/>
                <w:sz w:val="28"/>
              </w:rPr>
            </w:pPr>
            <w:r>
              <w:rPr>
                <w:rFonts w:ascii="Times New Roman" w:hAnsi="Times New Roman"/>
                <w:sz w:val="28"/>
              </w:rPr>
              <w:t>Unical ELLPREX 970</w:t>
            </w:r>
          </w:p>
        </w:tc>
        <w:tc>
          <w:tcPr>
            <w:tcW w:w="709" w:type="dxa"/>
            <w:vAlign w:val="center"/>
          </w:tcPr>
          <w:p w14:paraId="1F5DBAC2" w14:textId="77777777" w:rsidR="009A3D68" w:rsidRDefault="0070310C">
            <w:pPr>
              <w:jc w:val="both"/>
              <w:rPr>
                <w:rFonts w:ascii="Times New Roman" w:hAnsi="Times New Roman"/>
                <w:sz w:val="28"/>
              </w:rPr>
            </w:pPr>
            <w:r>
              <w:rPr>
                <w:rFonts w:ascii="Times New Roman" w:hAnsi="Times New Roman"/>
                <w:sz w:val="28"/>
              </w:rPr>
              <w:t>3</w:t>
            </w:r>
          </w:p>
        </w:tc>
        <w:tc>
          <w:tcPr>
            <w:tcW w:w="850" w:type="dxa"/>
            <w:vAlign w:val="center"/>
          </w:tcPr>
          <w:p w14:paraId="69D2637D" w14:textId="77777777" w:rsidR="009A3D68" w:rsidRDefault="0070310C">
            <w:pPr>
              <w:jc w:val="both"/>
              <w:rPr>
                <w:rFonts w:ascii="Times New Roman" w:hAnsi="Times New Roman"/>
                <w:sz w:val="28"/>
              </w:rPr>
            </w:pPr>
            <w:r>
              <w:rPr>
                <w:rFonts w:ascii="Times New Roman" w:hAnsi="Times New Roman"/>
                <w:sz w:val="28"/>
              </w:rPr>
              <w:t>1,128</w:t>
            </w:r>
          </w:p>
        </w:tc>
        <w:tc>
          <w:tcPr>
            <w:tcW w:w="851" w:type="dxa"/>
            <w:tcMar>
              <w:left w:w="0" w:type="dxa"/>
              <w:right w:w="0" w:type="dxa"/>
            </w:tcMar>
            <w:vAlign w:val="center"/>
          </w:tcPr>
          <w:p w14:paraId="473FA965" w14:textId="77777777" w:rsidR="009A3D68" w:rsidRDefault="0070310C">
            <w:pPr>
              <w:ind w:left="-103" w:right="-113"/>
              <w:jc w:val="both"/>
              <w:rPr>
                <w:rFonts w:ascii="Times New Roman" w:hAnsi="Times New Roman"/>
                <w:sz w:val="28"/>
              </w:rPr>
            </w:pPr>
            <w:r>
              <w:rPr>
                <w:rFonts w:ascii="Times New Roman" w:hAnsi="Times New Roman"/>
                <w:sz w:val="28"/>
              </w:rPr>
              <w:t>3,384</w:t>
            </w:r>
          </w:p>
        </w:tc>
        <w:tc>
          <w:tcPr>
            <w:tcW w:w="4252" w:type="dxa"/>
            <w:tcMar>
              <w:left w:w="0" w:type="dxa"/>
              <w:right w:w="0" w:type="dxa"/>
            </w:tcMar>
            <w:vAlign w:val="center"/>
          </w:tcPr>
          <w:p w14:paraId="7052729D" w14:textId="77777777" w:rsidR="009A3D68" w:rsidRDefault="0070310C">
            <w:pPr>
              <w:jc w:val="both"/>
              <w:rPr>
                <w:rFonts w:ascii="Times New Roman" w:hAnsi="Times New Roman"/>
                <w:sz w:val="28"/>
              </w:rPr>
            </w:pPr>
            <w:r>
              <w:rPr>
                <w:rFonts w:ascii="Times New Roman" w:hAnsi="Times New Roman"/>
                <w:sz w:val="28"/>
              </w:rPr>
              <w:t xml:space="preserve">Насос котлового контура </w:t>
            </w:r>
          </w:p>
          <w:p w14:paraId="2603D298" w14:textId="77777777" w:rsidR="009A3D68" w:rsidRDefault="0070310C">
            <w:pPr>
              <w:jc w:val="both"/>
              <w:rPr>
                <w:rFonts w:ascii="Times New Roman" w:hAnsi="Times New Roman"/>
                <w:sz w:val="28"/>
              </w:rPr>
            </w:pPr>
            <w:r>
              <w:rPr>
                <w:rFonts w:ascii="Times New Roman" w:hAnsi="Times New Roman"/>
                <w:sz w:val="28"/>
              </w:rPr>
              <w:t>DAB BPH 60/340.65T – 3 шт.</w:t>
            </w:r>
          </w:p>
          <w:p w14:paraId="7BB2D7DF" w14:textId="77777777" w:rsidR="009A3D68" w:rsidRDefault="0070310C">
            <w:pPr>
              <w:jc w:val="both"/>
              <w:rPr>
                <w:rFonts w:ascii="Times New Roman" w:hAnsi="Times New Roman"/>
                <w:sz w:val="28"/>
              </w:rPr>
            </w:pPr>
            <w:r>
              <w:rPr>
                <w:rFonts w:ascii="Times New Roman" w:hAnsi="Times New Roman"/>
                <w:sz w:val="28"/>
              </w:rPr>
              <w:t xml:space="preserve">Насос котлового контура </w:t>
            </w:r>
          </w:p>
          <w:p w14:paraId="1710913B" w14:textId="77777777" w:rsidR="009A3D68" w:rsidRDefault="0070310C">
            <w:pPr>
              <w:jc w:val="both"/>
              <w:rPr>
                <w:rFonts w:ascii="Times New Roman" w:hAnsi="Times New Roman"/>
                <w:sz w:val="28"/>
              </w:rPr>
            </w:pPr>
            <w:r>
              <w:rPr>
                <w:rFonts w:ascii="Times New Roman" w:hAnsi="Times New Roman"/>
                <w:sz w:val="28"/>
              </w:rPr>
              <w:t>DAB KPS 30/16 M – 2 шт.</w:t>
            </w:r>
          </w:p>
          <w:p w14:paraId="71A04ACA" w14:textId="77777777" w:rsidR="009A3D68" w:rsidRDefault="0070310C">
            <w:pPr>
              <w:jc w:val="both"/>
              <w:rPr>
                <w:rFonts w:ascii="Times New Roman" w:hAnsi="Times New Roman"/>
                <w:sz w:val="28"/>
              </w:rPr>
            </w:pPr>
            <w:r>
              <w:rPr>
                <w:rFonts w:ascii="Times New Roman" w:hAnsi="Times New Roman"/>
                <w:sz w:val="28"/>
              </w:rPr>
              <w:t xml:space="preserve">Насос сетевого контура </w:t>
            </w:r>
          </w:p>
          <w:p w14:paraId="2D6216BA" w14:textId="77777777" w:rsidR="009A3D68" w:rsidRDefault="0070310C">
            <w:pPr>
              <w:jc w:val="both"/>
              <w:rPr>
                <w:rFonts w:ascii="Times New Roman" w:hAnsi="Times New Roman"/>
                <w:sz w:val="28"/>
              </w:rPr>
            </w:pPr>
            <w:r>
              <w:rPr>
                <w:rFonts w:ascii="Times New Roman" w:hAnsi="Times New Roman"/>
                <w:sz w:val="28"/>
              </w:rPr>
              <w:t>DAB CP 65/3250 T – 3 шт.</w:t>
            </w:r>
          </w:p>
          <w:p w14:paraId="270EB46A" w14:textId="77777777" w:rsidR="009A3D68" w:rsidRDefault="0070310C">
            <w:pPr>
              <w:jc w:val="both"/>
              <w:rPr>
                <w:rFonts w:ascii="Times New Roman" w:hAnsi="Times New Roman"/>
                <w:sz w:val="28"/>
              </w:rPr>
            </w:pPr>
            <w:r>
              <w:rPr>
                <w:rFonts w:ascii="Times New Roman" w:hAnsi="Times New Roman"/>
                <w:sz w:val="28"/>
              </w:rPr>
              <w:t xml:space="preserve">Насос сетевого контура </w:t>
            </w:r>
          </w:p>
          <w:p w14:paraId="7A2C0DFC" w14:textId="77777777" w:rsidR="009A3D68" w:rsidRDefault="0070310C">
            <w:pPr>
              <w:jc w:val="both"/>
              <w:rPr>
                <w:rFonts w:ascii="Times New Roman" w:hAnsi="Times New Roman"/>
                <w:sz w:val="28"/>
              </w:rPr>
            </w:pPr>
            <w:r>
              <w:rPr>
                <w:rFonts w:ascii="Times New Roman" w:hAnsi="Times New Roman"/>
                <w:sz w:val="28"/>
              </w:rPr>
              <w:t>DAB K 30/70 M – 3 шт.</w:t>
            </w:r>
            <w:r>
              <w:rPr>
                <w:rFonts w:ascii="Times New Roman" w:hAnsi="Times New Roman"/>
                <w:sz w:val="28"/>
              </w:rPr>
              <w:br/>
              <w:t xml:space="preserve">Устройство химводоподготовки </w:t>
            </w:r>
            <w:r>
              <w:rPr>
                <w:rFonts w:ascii="Times New Roman" w:hAnsi="Times New Roman"/>
                <w:sz w:val="28"/>
              </w:rPr>
              <w:br/>
              <w:t>WINNI-mat VFB 50 – 1 шт.</w:t>
            </w:r>
          </w:p>
        </w:tc>
        <w:tc>
          <w:tcPr>
            <w:tcW w:w="1134" w:type="dxa"/>
            <w:tcMar>
              <w:left w:w="0" w:type="dxa"/>
              <w:right w:w="0" w:type="dxa"/>
            </w:tcMar>
            <w:textDirection w:val="btLr"/>
            <w:vAlign w:val="center"/>
          </w:tcPr>
          <w:p w14:paraId="072187B1" w14:textId="77777777" w:rsidR="009A3D68" w:rsidRDefault="0070310C" w:rsidP="00145830">
            <w:pPr>
              <w:ind w:left="-108" w:right="-108"/>
              <w:jc w:val="center"/>
              <w:rPr>
                <w:rFonts w:ascii="Times New Roman" w:hAnsi="Times New Roman"/>
                <w:sz w:val="28"/>
              </w:rPr>
            </w:pPr>
            <w:r>
              <w:rPr>
                <w:rFonts w:ascii="Times New Roman" w:hAnsi="Times New Roman"/>
                <w:sz w:val="28"/>
              </w:rPr>
              <w:t xml:space="preserve">II/бак </w:t>
            </w:r>
            <w:r>
              <w:rPr>
                <w:rFonts w:ascii="Times New Roman" w:hAnsi="Times New Roman"/>
                <w:sz w:val="28"/>
              </w:rPr>
              <w:br/>
              <w:t>запаса воды</w:t>
            </w:r>
          </w:p>
        </w:tc>
        <w:tc>
          <w:tcPr>
            <w:tcW w:w="1134" w:type="dxa"/>
            <w:tcMar>
              <w:left w:w="0" w:type="dxa"/>
              <w:right w:w="0" w:type="dxa"/>
            </w:tcMar>
            <w:textDirection w:val="btLr"/>
            <w:vAlign w:val="center"/>
          </w:tcPr>
          <w:p w14:paraId="2C5F509E" w14:textId="77777777" w:rsidR="009A3D68" w:rsidRDefault="0070310C" w:rsidP="00145830">
            <w:pPr>
              <w:ind w:left="-108" w:right="-108"/>
              <w:jc w:val="center"/>
              <w:rPr>
                <w:rFonts w:ascii="Times New Roman" w:hAnsi="Times New Roman"/>
                <w:sz w:val="28"/>
              </w:rPr>
            </w:pPr>
            <w:r>
              <w:rPr>
                <w:rFonts w:ascii="Times New Roman" w:hAnsi="Times New Roman"/>
                <w:sz w:val="28"/>
              </w:rPr>
              <w:t>имеется</w:t>
            </w:r>
          </w:p>
        </w:tc>
        <w:tc>
          <w:tcPr>
            <w:tcW w:w="709" w:type="dxa"/>
            <w:tcMar>
              <w:left w:w="0" w:type="dxa"/>
              <w:right w:w="0" w:type="dxa"/>
            </w:tcMar>
            <w:textDirection w:val="btLr"/>
            <w:vAlign w:val="center"/>
          </w:tcPr>
          <w:p w14:paraId="5FA48388" w14:textId="77777777" w:rsidR="009A3D68" w:rsidRDefault="0070310C" w:rsidP="00145830">
            <w:pPr>
              <w:ind w:left="-108" w:right="-108"/>
              <w:jc w:val="center"/>
              <w:rPr>
                <w:rFonts w:ascii="Times New Roman" w:hAnsi="Times New Roman"/>
                <w:sz w:val="28"/>
              </w:rPr>
            </w:pPr>
            <w:r>
              <w:rPr>
                <w:rFonts w:ascii="Times New Roman" w:hAnsi="Times New Roman"/>
                <w:sz w:val="28"/>
              </w:rPr>
              <w:t>имеется</w:t>
            </w:r>
          </w:p>
        </w:tc>
      </w:tr>
    </w:tbl>
    <w:p w14:paraId="2EE38B86" w14:textId="77777777" w:rsidR="009A3D68" w:rsidRDefault="009A3D68">
      <w:pPr>
        <w:tabs>
          <w:tab w:val="left" w:pos="1560"/>
        </w:tabs>
        <w:spacing w:after="0" w:line="240" w:lineRule="auto"/>
        <w:jc w:val="both"/>
        <w:rPr>
          <w:rFonts w:ascii="Times New Roman" w:hAnsi="Times New Roman"/>
          <w:color w:val="000000" w:themeColor="text1"/>
          <w:sz w:val="28"/>
        </w:rPr>
      </w:pPr>
    </w:p>
    <w:p w14:paraId="6A6C7276" w14:textId="77777777" w:rsidR="009A3D68" w:rsidRDefault="009A3D68">
      <w:pPr>
        <w:tabs>
          <w:tab w:val="left" w:pos="1560"/>
        </w:tabs>
        <w:spacing w:after="0" w:line="240" w:lineRule="auto"/>
        <w:jc w:val="both"/>
        <w:rPr>
          <w:rFonts w:ascii="Times New Roman" w:hAnsi="Times New Roman"/>
          <w:color w:val="000000" w:themeColor="text1"/>
          <w:sz w:val="28"/>
        </w:rPr>
      </w:pPr>
    </w:p>
    <w:p w14:paraId="5D701074" w14:textId="77777777" w:rsidR="009A3D68" w:rsidRDefault="009A3D68">
      <w:pPr>
        <w:sectPr w:rsidR="009A3D68">
          <w:headerReference w:type="default" r:id="rId22"/>
          <w:pgSz w:w="16848" w:h="11908" w:orient="landscape"/>
          <w:pgMar w:top="1134" w:right="964" w:bottom="850" w:left="1417" w:header="454" w:footer="454" w:gutter="0"/>
          <w:cols w:space="720"/>
        </w:sectPr>
      </w:pPr>
    </w:p>
    <w:p w14:paraId="2F340816"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lastRenderedPageBreak/>
        <w:t xml:space="preserve">1.2.2 Параметры установленной тепловой мощности теплофикационного </w:t>
      </w:r>
      <w:r>
        <w:rPr>
          <w:rFonts w:ascii="Times New Roman" w:hAnsi="Times New Roman"/>
          <w:b w:val="0"/>
          <w:color w:val="000000" w:themeColor="text1"/>
          <w:sz w:val="28"/>
        </w:rPr>
        <w:br/>
        <w:t>оборудования и теплофикационной установки</w:t>
      </w:r>
    </w:p>
    <w:p w14:paraId="7A26F494"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Параметры установленной тепловой мощности теплофикационного оборудования источников тепла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56"/>
        <w:gridCol w:w="3260"/>
        <w:gridCol w:w="3040"/>
      </w:tblGrid>
      <w:tr w:rsidR="009A3D68" w14:paraId="62723321" w14:textId="77777777">
        <w:trPr>
          <w:trHeight w:val="312"/>
          <w:tblHeader/>
        </w:trPr>
        <w:tc>
          <w:tcPr>
            <w:tcW w:w="32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81C1A2" w14:textId="77777777" w:rsidR="009A3D68" w:rsidRDefault="0070310C">
            <w:pPr>
              <w:spacing w:after="0" w:line="240" w:lineRule="auto"/>
              <w:jc w:val="both"/>
              <w:rPr>
                <w:rFonts w:ascii="Times New Roman" w:hAnsi="Times New Roman"/>
                <w:sz w:val="28"/>
              </w:rPr>
            </w:pPr>
            <w:r>
              <w:rPr>
                <w:rFonts w:ascii="Times New Roman" w:hAnsi="Times New Roman"/>
                <w:sz w:val="28"/>
              </w:rPr>
              <w:t>Источник</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EE4508"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Наименование </w:t>
            </w:r>
            <w:r>
              <w:rPr>
                <w:rFonts w:ascii="Times New Roman" w:hAnsi="Times New Roman"/>
                <w:sz w:val="28"/>
              </w:rPr>
              <w:br/>
              <w:t>оборудования</w:t>
            </w:r>
          </w:p>
        </w:tc>
        <w:tc>
          <w:tcPr>
            <w:tcW w:w="30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DB344C" w14:textId="77777777" w:rsidR="009A3D68" w:rsidRDefault="0070310C">
            <w:pPr>
              <w:spacing w:after="0" w:line="240" w:lineRule="auto"/>
              <w:jc w:val="both"/>
              <w:rPr>
                <w:rFonts w:ascii="Times New Roman" w:hAnsi="Times New Roman"/>
                <w:sz w:val="28"/>
              </w:rPr>
            </w:pPr>
            <w:r>
              <w:rPr>
                <w:rFonts w:ascii="Times New Roman" w:hAnsi="Times New Roman"/>
                <w:sz w:val="28"/>
              </w:rPr>
              <w:t>Установленная тепловая мощность, Гкал/ч</w:t>
            </w:r>
          </w:p>
        </w:tc>
      </w:tr>
      <w:tr w:rsidR="009A3D68" w14:paraId="371D6DAB" w14:textId="77777777">
        <w:trPr>
          <w:trHeight w:val="340"/>
          <w:tblHeader/>
        </w:trPr>
        <w:tc>
          <w:tcPr>
            <w:tcW w:w="325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206BED"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1</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0D9555D"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2</w:t>
            </w:r>
          </w:p>
        </w:tc>
        <w:tc>
          <w:tcPr>
            <w:tcW w:w="304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ACAAB2"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3</w:t>
            </w:r>
          </w:p>
        </w:tc>
      </w:tr>
      <w:tr w:rsidR="009A3D68" w14:paraId="2AFBBDFC" w14:textId="77777777">
        <w:trPr>
          <w:trHeight w:val="340"/>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050E76" w14:textId="77777777" w:rsidR="009A3D68" w:rsidRDefault="0070310C">
            <w:pPr>
              <w:spacing w:after="0" w:line="240" w:lineRule="auto"/>
              <w:jc w:val="both"/>
              <w:rPr>
                <w:rFonts w:ascii="Times New Roman" w:hAnsi="Times New Roman"/>
                <w:sz w:val="28"/>
              </w:rPr>
            </w:pPr>
            <w:r>
              <w:rPr>
                <w:rFonts w:ascii="Times New Roman" w:hAnsi="Times New Roman"/>
                <w:sz w:val="28"/>
              </w:rPr>
              <w:t>Котельная «Поселковая»</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08C0C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Unical ELLPREX 970</w:t>
            </w:r>
          </w:p>
        </w:tc>
        <w:tc>
          <w:tcPr>
            <w:tcW w:w="3040"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D93CBB"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r>
      <w:tr w:rsidR="009A3D68" w14:paraId="0F2E4953" w14:textId="77777777">
        <w:trPr>
          <w:trHeight w:val="340"/>
        </w:trPr>
        <w:tc>
          <w:tcPr>
            <w:tcW w:w="325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B42AF7" w14:textId="77777777" w:rsidR="009A3D68" w:rsidRDefault="009A3D68"/>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8E104F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Unical ELLPREX 970</w:t>
            </w:r>
          </w:p>
        </w:tc>
        <w:tc>
          <w:tcPr>
            <w:tcW w:w="3040"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8883A0" w14:textId="77777777" w:rsidR="009A3D68" w:rsidRDefault="009A3D68"/>
        </w:tc>
      </w:tr>
      <w:tr w:rsidR="009A3D68" w14:paraId="148946AD" w14:textId="77777777">
        <w:trPr>
          <w:trHeight w:val="340"/>
        </w:trPr>
        <w:tc>
          <w:tcPr>
            <w:tcW w:w="3256"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BFB177" w14:textId="77777777" w:rsidR="009A3D68" w:rsidRDefault="009A3D68"/>
        </w:tc>
        <w:tc>
          <w:tcPr>
            <w:tcW w:w="326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082AE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Unical ELLPREX 970</w:t>
            </w:r>
          </w:p>
        </w:tc>
        <w:tc>
          <w:tcPr>
            <w:tcW w:w="3040"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629F62" w14:textId="77777777" w:rsidR="009A3D68" w:rsidRDefault="009A3D68"/>
        </w:tc>
      </w:tr>
    </w:tbl>
    <w:p w14:paraId="716906AE" w14:textId="77777777" w:rsidR="009A3D68" w:rsidRDefault="0070310C">
      <w:pPr>
        <w:pStyle w:val="3"/>
        <w:tabs>
          <w:tab w:val="left" w:pos="0"/>
        </w:tabs>
        <w:spacing w:before="0" w:line="240" w:lineRule="auto"/>
        <w:jc w:val="both"/>
        <w:rPr>
          <w:rFonts w:ascii="Times New Roman" w:hAnsi="Times New Roman"/>
          <w:b w:val="0"/>
          <w:color w:val="000000" w:themeColor="text1"/>
          <w:sz w:val="28"/>
        </w:rPr>
      </w:pPr>
      <w:r>
        <w:rPr>
          <w:rFonts w:ascii="Times New Roman" w:hAnsi="Times New Roman"/>
          <w:b w:val="0"/>
          <w:color w:val="000000" w:themeColor="text1"/>
          <w:sz w:val="28"/>
        </w:rPr>
        <w:tab/>
        <w:t>1.2.3 Ограничения тепловой мощности и параметры располагаемой тепловой мощности</w:t>
      </w:r>
    </w:p>
    <w:p w14:paraId="6532250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Ограничение тепловой мощности может быть связано с большим сроком эксплуатации котлов, в результате которого происходит снижение расчетного КПД установок. Оптимальный режим эксплуатации котлов определяется в процессе плановых тепловых испытаний, по результатам которых составлены режимные карты для каждой котельной установки.</w:t>
      </w:r>
    </w:p>
    <w:p w14:paraId="4FC2E23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Ограничение и параметры располагаемой тепловой мощности теплогенерирующего оборудования источника теплоснабжения при максимальном КП</w:t>
      </w:r>
      <w:bookmarkStart w:id="3" w:name="bookmark19"/>
      <w:r>
        <w:rPr>
          <w:rFonts w:ascii="Times New Roman" w:hAnsi="Times New Roman"/>
          <w:color w:val="000000" w:themeColor="text1"/>
          <w:sz w:val="28"/>
        </w:rPr>
        <w:t>Д.</w:t>
      </w:r>
    </w:p>
    <w:p w14:paraId="026C668B"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Параметры располагаемой тепловой мощности теплофикационного оборудования источников теплоснабжения</w:t>
      </w:r>
      <w:bookmarkEnd w:id="3"/>
    </w:p>
    <w:tbl>
      <w:tblPr>
        <w:tblW w:w="0" w:type="auto"/>
        <w:tblLayout w:type="fixed"/>
        <w:tblCellMar>
          <w:left w:w="0" w:type="dxa"/>
          <w:right w:w="0" w:type="dxa"/>
        </w:tblCellMar>
        <w:tblLook w:val="04A0" w:firstRow="1" w:lastRow="0" w:firstColumn="1" w:lastColumn="0" w:noHBand="0" w:noVBand="1"/>
      </w:tblPr>
      <w:tblGrid>
        <w:gridCol w:w="1696"/>
        <w:gridCol w:w="2694"/>
        <w:gridCol w:w="1842"/>
        <w:gridCol w:w="1701"/>
        <w:gridCol w:w="1637"/>
      </w:tblGrid>
      <w:tr w:rsidR="009A3D68" w14:paraId="0B25C18D" w14:textId="77777777">
        <w:trPr>
          <w:trHeight w:val="340"/>
          <w:tblHeader/>
        </w:trPr>
        <w:tc>
          <w:tcPr>
            <w:tcW w:w="1696" w:type="dxa"/>
            <w:tcBorders>
              <w:top w:val="single" w:sz="4" w:space="0" w:color="000000"/>
              <w:left w:val="single" w:sz="4" w:space="0" w:color="000000"/>
              <w:bottom w:val="nil"/>
              <w:right w:val="nil"/>
            </w:tcBorders>
            <w:shd w:val="clear" w:color="auto" w:fill="FFFFFF"/>
            <w:tcMar>
              <w:left w:w="0" w:type="dxa"/>
              <w:right w:w="0" w:type="dxa"/>
            </w:tcMar>
            <w:vAlign w:val="center"/>
          </w:tcPr>
          <w:p w14:paraId="13A695D3" w14:textId="77777777" w:rsidR="009A3D68" w:rsidRDefault="0070310C">
            <w:pPr>
              <w:spacing w:after="0" w:line="240" w:lineRule="auto"/>
              <w:jc w:val="both"/>
              <w:rPr>
                <w:rFonts w:ascii="Times New Roman" w:hAnsi="Times New Roman"/>
                <w:sz w:val="28"/>
              </w:rPr>
            </w:pPr>
            <w:r>
              <w:rPr>
                <w:rFonts w:ascii="Times New Roman" w:hAnsi="Times New Roman"/>
                <w:sz w:val="28"/>
              </w:rPr>
              <w:t>Источник</w:t>
            </w:r>
          </w:p>
        </w:tc>
        <w:tc>
          <w:tcPr>
            <w:tcW w:w="2694" w:type="dxa"/>
            <w:tcBorders>
              <w:top w:val="single" w:sz="4" w:space="0" w:color="000000"/>
              <w:left w:val="single" w:sz="4" w:space="0" w:color="000000"/>
              <w:bottom w:val="nil"/>
              <w:right w:val="nil"/>
            </w:tcBorders>
            <w:shd w:val="clear" w:color="auto" w:fill="FFFFFF"/>
            <w:tcMar>
              <w:left w:w="0" w:type="dxa"/>
              <w:right w:w="0" w:type="dxa"/>
            </w:tcMar>
            <w:vAlign w:val="center"/>
          </w:tcPr>
          <w:p w14:paraId="78CE8363"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Наименование </w:t>
            </w:r>
            <w:r>
              <w:rPr>
                <w:rFonts w:ascii="Times New Roman" w:hAnsi="Times New Roman"/>
                <w:sz w:val="28"/>
              </w:rPr>
              <w:br/>
              <w:t>оборудования</w:t>
            </w:r>
          </w:p>
        </w:tc>
        <w:tc>
          <w:tcPr>
            <w:tcW w:w="1842" w:type="dxa"/>
            <w:tcBorders>
              <w:top w:val="single" w:sz="4" w:space="0" w:color="000000"/>
              <w:left w:val="single" w:sz="4" w:space="0" w:color="000000"/>
              <w:bottom w:val="nil"/>
              <w:right w:val="nil"/>
            </w:tcBorders>
            <w:shd w:val="clear" w:color="auto" w:fill="FFFFFF"/>
            <w:tcMar>
              <w:left w:w="0" w:type="dxa"/>
              <w:right w:w="0" w:type="dxa"/>
            </w:tcMar>
            <w:vAlign w:val="center"/>
          </w:tcPr>
          <w:p w14:paraId="2593659A" w14:textId="77777777" w:rsidR="009A3D68" w:rsidRDefault="0070310C">
            <w:pPr>
              <w:spacing w:after="0" w:line="240" w:lineRule="auto"/>
              <w:jc w:val="both"/>
              <w:rPr>
                <w:rFonts w:ascii="Times New Roman" w:hAnsi="Times New Roman"/>
                <w:sz w:val="28"/>
              </w:rPr>
            </w:pPr>
            <w:r>
              <w:rPr>
                <w:rFonts w:ascii="Times New Roman" w:hAnsi="Times New Roman"/>
                <w:sz w:val="28"/>
              </w:rPr>
              <w:t>Установленная тепловая мощность, Гкал/ч</w:t>
            </w:r>
          </w:p>
        </w:tc>
        <w:tc>
          <w:tcPr>
            <w:tcW w:w="1701" w:type="dxa"/>
            <w:tcBorders>
              <w:top w:val="single" w:sz="4" w:space="0" w:color="000000"/>
              <w:left w:val="single" w:sz="4" w:space="0" w:color="000000"/>
              <w:bottom w:val="nil"/>
              <w:right w:val="nil"/>
            </w:tcBorders>
            <w:shd w:val="clear" w:color="auto" w:fill="FFFFFF"/>
            <w:tcMar>
              <w:left w:w="0" w:type="dxa"/>
              <w:right w:w="0" w:type="dxa"/>
            </w:tcMar>
            <w:vAlign w:val="center"/>
          </w:tcPr>
          <w:p w14:paraId="22AD8982" w14:textId="77777777" w:rsidR="009A3D68" w:rsidRDefault="0070310C">
            <w:pPr>
              <w:spacing w:after="0" w:line="240" w:lineRule="auto"/>
              <w:jc w:val="both"/>
              <w:rPr>
                <w:rFonts w:ascii="Times New Roman" w:hAnsi="Times New Roman"/>
                <w:sz w:val="28"/>
              </w:rPr>
            </w:pPr>
            <w:r>
              <w:rPr>
                <w:rFonts w:ascii="Times New Roman" w:hAnsi="Times New Roman"/>
                <w:sz w:val="28"/>
              </w:rPr>
              <w:t>Располагаемая тепловая мощность котла, Гкал/ч</w:t>
            </w:r>
          </w:p>
        </w:tc>
        <w:tc>
          <w:tcPr>
            <w:tcW w:w="1637"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680FB6B" w14:textId="77777777" w:rsidR="009A3D68" w:rsidRDefault="0070310C">
            <w:pPr>
              <w:spacing w:after="0" w:line="240" w:lineRule="auto"/>
              <w:jc w:val="both"/>
              <w:rPr>
                <w:rFonts w:ascii="Times New Roman" w:hAnsi="Times New Roman"/>
                <w:sz w:val="28"/>
              </w:rPr>
            </w:pPr>
            <w:r>
              <w:rPr>
                <w:rFonts w:ascii="Times New Roman" w:hAnsi="Times New Roman"/>
                <w:sz w:val="28"/>
              </w:rPr>
              <w:t>Ограничение</w:t>
            </w:r>
          </w:p>
          <w:p w14:paraId="4D3A24BE" w14:textId="77777777" w:rsidR="009A3D68" w:rsidRDefault="0070310C">
            <w:pPr>
              <w:spacing w:after="0" w:line="240" w:lineRule="auto"/>
              <w:jc w:val="both"/>
              <w:rPr>
                <w:rFonts w:ascii="Times New Roman" w:hAnsi="Times New Roman"/>
                <w:sz w:val="28"/>
              </w:rPr>
            </w:pPr>
            <w:r>
              <w:rPr>
                <w:rFonts w:ascii="Times New Roman" w:hAnsi="Times New Roman"/>
                <w:sz w:val="28"/>
              </w:rPr>
              <w:t>тепловой</w:t>
            </w:r>
          </w:p>
          <w:p w14:paraId="4AA06404" w14:textId="77777777" w:rsidR="009A3D68" w:rsidRDefault="0070310C">
            <w:pPr>
              <w:spacing w:after="0" w:line="240" w:lineRule="auto"/>
              <w:jc w:val="both"/>
              <w:rPr>
                <w:rFonts w:ascii="Times New Roman" w:hAnsi="Times New Roman"/>
                <w:sz w:val="28"/>
              </w:rPr>
            </w:pPr>
            <w:r>
              <w:rPr>
                <w:rFonts w:ascii="Times New Roman" w:hAnsi="Times New Roman"/>
                <w:sz w:val="28"/>
              </w:rPr>
              <w:t>мощности,</w:t>
            </w:r>
          </w:p>
          <w:p w14:paraId="0629C2E0"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r>
      <w:tr w:rsidR="009A3D68" w14:paraId="1BC0D119" w14:textId="77777777">
        <w:trPr>
          <w:trHeight w:val="340"/>
          <w:tblHeader/>
        </w:trPr>
        <w:tc>
          <w:tcPr>
            <w:tcW w:w="1696" w:type="dxa"/>
            <w:tcBorders>
              <w:top w:val="single" w:sz="4" w:space="0" w:color="000000"/>
              <w:left w:val="single" w:sz="4" w:space="0" w:color="000000"/>
              <w:bottom w:val="nil"/>
              <w:right w:val="nil"/>
            </w:tcBorders>
            <w:shd w:val="clear" w:color="auto" w:fill="FFFFFF"/>
            <w:tcMar>
              <w:left w:w="0" w:type="dxa"/>
              <w:right w:w="0" w:type="dxa"/>
            </w:tcMar>
            <w:vAlign w:val="center"/>
          </w:tcPr>
          <w:p w14:paraId="427EFE36"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1</w:t>
            </w:r>
          </w:p>
        </w:tc>
        <w:tc>
          <w:tcPr>
            <w:tcW w:w="2694" w:type="dxa"/>
            <w:tcBorders>
              <w:top w:val="single" w:sz="4" w:space="0" w:color="000000"/>
              <w:left w:val="single" w:sz="4" w:space="0" w:color="000000"/>
              <w:bottom w:val="nil"/>
              <w:right w:val="nil"/>
            </w:tcBorders>
            <w:shd w:val="clear" w:color="auto" w:fill="FFFFFF"/>
            <w:tcMar>
              <w:left w:w="0" w:type="dxa"/>
              <w:right w:w="0" w:type="dxa"/>
            </w:tcMar>
            <w:vAlign w:val="center"/>
          </w:tcPr>
          <w:p w14:paraId="1CEB3C1B"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2</w:t>
            </w:r>
          </w:p>
        </w:tc>
        <w:tc>
          <w:tcPr>
            <w:tcW w:w="1842" w:type="dxa"/>
            <w:tcBorders>
              <w:top w:val="single" w:sz="4" w:space="0" w:color="000000"/>
              <w:left w:val="single" w:sz="4" w:space="0" w:color="000000"/>
              <w:bottom w:val="nil"/>
              <w:right w:val="nil"/>
            </w:tcBorders>
            <w:shd w:val="clear" w:color="auto" w:fill="FFFFFF"/>
            <w:tcMar>
              <w:left w:w="0" w:type="dxa"/>
              <w:right w:w="0" w:type="dxa"/>
            </w:tcMar>
            <w:vAlign w:val="center"/>
          </w:tcPr>
          <w:p w14:paraId="076D8D29"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3</w:t>
            </w:r>
          </w:p>
        </w:tc>
        <w:tc>
          <w:tcPr>
            <w:tcW w:w="1701" w:type="dxa"/>
            <w:tcBorders>
              <w:top w:val="single" w:sz="4" w:space="0" w:color="000000"/>
              <w:left w:val="single" w:sz="4" w:space="0" w:color="000000"/>
              <w:bottom w:val="nil"/>
              <w:right w:val="nil"/>
            </w:tcBorders>
            <w:shd w:val="clear" w:color="auto" w:fill="FFFFFF"/>
            <w:tcMar>
              <w:left w:w="0" w:type="dxa"/>
              <w:right w:w="0" w:type="dxa"/>
            </w:tcMar>
            <w:vAlign w:val="center"/>
          </w:tcPr>
          <w:p w14:paraId="10CD1DF6"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4</w:t>
            </w:r>
          </w:p>
        </w:tc>
        <w:tc>
          <w:tcPr>
            <w:tcW w:w="1637"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8032575"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5</w:t>
            </w:r>
          </w:p>
        </w:tc>
      </w:tr>
      <w:tr w:rsidR="009A3D68" w14:paraId="6A385AEE" w14:textId="77777777">
        <w:trPr>
          <w:trHeight w:val="340"/>
        </w:trPr>
        <w:tc>
          <w:tcPr>
            <w:tcW w:w="1696" w:type="dxa"/>
            <w:vMerge w:val="restart"/>
            <w:tcBorders>
              <w:top w:val="single" w:sz="4" w:space="0" w:color="000000"/>
              <w:left w:val="single" w:sz="4" w:space="0" w:color="000000"/>
              <w:right w:val="nil"/>
            </w:tcBorders>
            <w:shd w:val="clear" w:color="auto" w:fill="FFFFFF"/>
            <w:tcMar>
              <w:left w:w="0" w:type="dxa"/>
              <w:right w:w="0" w:type="dxa"/>
            </w:tcMar>
            <w:vAlign w:val="center"/>
          </w:tcPr>
          <w:p w14:paraId="4F226C85"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«Поселковая»</w:t>
            </w:r>
          </w:p>
        </w:tc>
        <w:tc>
          <w:tcPr>
            <w:tcW w:w="26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AA0C3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Unical ELLPREX 970</w:t>
            </w:r>
          </w:p>
        </w:tc>
        <w:tc>
          <w:tcPr>
            <w:tcW w:w="18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4A4B63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0,970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DF004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0,907</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EE26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0,063</w:t>
            </w:r>
          </w:p>
        </w:tc>
      </w:tr>
      <w:tr w:rsidR="009A3D68" w14:paraId="7A98BC93" w14:textId="77777777">
        <w:trPr>
          <w:trHeight w:val="340"/>
        </w:trPr>
        <w:tc>
          <w:tcPr>
            <w:tcW w:w="1696" w:type="dxa"/>
            <w:vMerge/>
            <w:tcBorders>
              <w:top w:val="single" w:sz="4" w:space="0" w:color="000000"/>
              <w:left w:val="single" w:sz="4" w:space="0" w:color="000000"/>
              <w:right w:val="nil"/>
            </w:tcBorders>
            <w:shd w:val="clear" w:color="auto" w:fill="FFFFFF"/>
            <w:tcMar>
              <w:left w:w="0" w:type="dxa"/>
              <w:right w:w="0" w:type="dxa"/>
            </w:tcMar>
            <w:vAlign w:val="center"/>
          </w:tcPr>
          <w:p w14:paraId="0F05521A" w14:textId="77777777" w:rsidR="009A3D68" w:rsidRDefault="009A3D68"/>
        </w:tc>
        <w:tc>
          <w:tcPr>
            <w:tcW w:w="26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A2B69A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Unical ELLPREX 970</w:t>
            </w:r>
          </w:p>
        </w:tc>
        <w:tc>
          <w:tcPr>
            <w:tcW w:w="18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E817DC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0,970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8C2AE5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0,946</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A6BC7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0,024</w:t>
            </w:r>
          </w:p>
        </w:tc>
      </w:tr>
      <w:tr w:rsidR="009A3D68" w14:paraId="1C0EFFF8" w14:textId="77777777">
        <w:trPr>
          <w:trHeight w:val="340"/>
        </w:trPr>
        <w:tc>
          <w:tcPr>
            <w:tcW w:w="1696" w:type="dxa"/>
            <w:vMerge/>
            <w:tcBorders>
              <w:top w:val="single" w:sz="4" w:space="0" w:color="000000"/>
              <w:left w:val="single" w:sz="4" w:space="0" w:color="000000"/>
              <w:right w:val="nil"/>
            </w:tcBorders>
            <w:shd w:val="clear" w:color="auto" w:fill="FFFFFF"/>
            <w:tcMar>
              <w:left w:w="0" w:type="dxa"/>
              <w:right w:w="0" w:type="dxa"/>
            </w:tcMar>
            <w:vAlign w:val="center"/>
          </w:tcPr>
          <w:p w14:paraId="50875F11" w14:textId="77777777" w:rsidR="009A3D68" w:rsidRDefault="009A3D68"/>
        </w:tc>
        <w:tc>
          <w:tcPr>
            <w:tcW w:w="26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456FF3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Unical ELLPREX 970</w:t>
            </w:r>
          </w:p>
        </w:tc>
        <w:tc>
          <w:tcPr>
            <w:tcW w:w="18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888E9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0,970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77FE4C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0,953</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79647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0,017</w:t>
            </w:r>
          </w:p>
        </w:tc>
      </w:tr>
      <w:tr w:rsidR="009A3D68" w14:paraId="4D584232" w14:textId="77777777">
        <w:trPr>
          <w:trHeight w:val="340"/>
        </w:trPr>
        <w:tc>
          <w:tcPr>
            <w:tcW w:w="4390" w:type="dxa"/>
            <w:gridSpan w:val="2"/>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67E9A6C"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w:t>
            </w:r>
          </w:p>
        </w:tc>
        <w:tc>
          <w:tcPr>
            <w:tcW w:w="184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1F6E61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7E5FDC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2,806</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45E46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0,104</w:t>
            </w:r>
          </w:p>
        </w:tc>
      </w:tr>
    </w:tbl>
    <w:p w14:paraId="4DF05EE4" w14:textId="77777777" w:rsidR="009A3D68" w:rsidRDefault="0070310C">
      <w:pPr>
        <w:pStyle w:val="3"/>
        <w:spacing w:before="0" w:line="240" w:lineRule="auto"/>
        <w:ind w:firstLine="708"/>
        <w:jc w:val="both"/>
        <w:rPr>
          <w:rFonts w:ascii="Times New Roman" w:hAnsi="Times New Roman"/>
          <w:b w:val="0"/>
          <w:color w:val="000000" w:themeColor="text1"/>
          <w:sz w:val="28"/>
        </w:rPr>
      </w:pPr>
      <w:bookmarkStart w:id="4" w:name="bookmark21"/>
      <w:r>
        <w:rPr>
          <w:rFonts w:ascii="Times New Roman" w:hAnsi="Times New Roman"/>
          <w:b w:val="0"/>
          <w:color w:val="000000" w:themeColor="text1"/>
          <w:sz w:val="28"/>
        </w:rPr>
        <w:t>1.2.4 Объем потребления тепловой энергии (мощности) и теплоносителя на собственные и хозяйственные нужды теплоснабжающей организации в отношении источников тепловой энергии и параметры тепловой мощности нетто</w:t>
      </w:r>
    </w:p>
    <w:p w14:paraId="19752BC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Объем потребления тепловой энергии (мощности) и теплоносителя на собственные и хозяйственные нужды и параметры тепловой мощности нетто сведены в таблицу</w:t>
      </w:r>
      <w:hyperlink w:anchor="bookmark21" w:tooltip="Current Document" w:history="1">
        <w:r>
          <w:rPr>
            <w:rFonts w:ascii="Times New Roman" w:hAnsi="Times New Roman"/>
            <w:color w:val="000000" w:themeColor="text1"/>
            <w:sz w:val="28"/>
          </w:rPr>
          <w:t>.</w:t>
        </w:r>
        <w:bookmarkEnd w:id="4"/>
      </w:hyperlink>
    </w:p>
    <w:p w14:paraId="3F1DD1DA"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Объем потребления тепловой энергии (мощности) и теплоносителя на собственные и хозяйственные нужды и параметры тепловой мощности нетто</w:t>
      </w:r>
    </w:p>
    <w:tbl>
      <w:tblPr>
        <w:tblW w:w="0" w:type="auto"/>
        <w:tblLayout w:type="fixed"/>
        <w:tblCellMar>
          <w:left w:w="0" w:type="dxa"/>
          <w:right w:w="0" w:type="dxa"/>
        </w:tblCellMar>
        <w:tblLook w:val="04A0" w:firstRow="1" w:lastRow="0" w:firstColumn="1" w:lastColumn="0" w:noHBand="0" w:noVBand="1"/>
      </w:tblPr>
      <w:tblGrid>
        <w:gridCol w:w="3890"/>
        <w:gridCol w:w="1928"/>
        <w:gridCol w:w="1928"/>
        <w:gridCol w:w="1928"/>
      </w:tblGrid>
      <w:tr w:rsidR="009A3D68" w14:paraId="6E43CF26" w14:textId="77777777">
        <w:trPr>
          <w:trHeight w:val="340"/>
          <w:tblHeader/>
        </w:trPr>
        <w:tc>
          <w:tcPr>
            <w:tcW w:w="389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08807E"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Источник</w:t>
            </w:r>
          </w:p>
        </w:tc>
        <w:tc>
          <w:tcPr>
            <w:tcW w:w="192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F365BFB"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Установленная тепловая мощность, Гкал/ч</w:t>
            </w:r>
          </w:p>
        </w:tc>
        <w:tc>
          <w:tcPr>
            <w:tcW w:w="192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3738FEA"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 xml:space="preserve">На собственные и хозяйственные </w:t>
            </w:r>
            <w:r>
              <w:rPr>
                <w:rFonts w:ascii="Times New Roman" w:hAnsi="Times New Roman"/>
                <w:color w:val="000000" w:themeColor="text1"/>
                <w:sz w:val="28"/>
              </w:rPr>
              <w:br/>
              <w:t>нужды Гкал/ч</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64D4C8"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Тепловая мощность нетто, Гкал/ч</w:t>
            </w:r>
          </w:p>
        </w:tc>
      </w:tr>
      <w:tr w:rsidR="009A3D68" w14:paraId="15DB2FD3" w14:textId="77777777">
        <w:trPr>
          <w:trHeight w:val="340"/>
          <w:tblHeader/>
        </w:trPr>
        <w:tc>
          <w:tcPr>
            <w:tcW w:w="389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A6EE47C" w14:textId="77777777" w:rsidR="009A3D68" w:rsidRDefault="0070310C">
            <w:pPr>
              <w:spacing w:after="0" w:line="240" w:lineRule="auto"/>
              <w:ind w:left="-142" w:right="-99"/>
              <w:jc w:val="both"/>
              <w:rPr>
                <w:rFonts w:ascii="Times New Roman" w:hAnsi="Times New Roman"/>
                <w:color w:val="000000" w:themeColor="text1"/>
                <w:sz w:val="28"/>
              </w:rPr>
            </w:pPr>
            <w:r>
              <w:rPr>
                <w:rFonts w:ascii="Times New Roman" w:hAnsi="Times New Roman"/>
                <w:color w:val="000000" w:themeColor="text1"/>
                <w:sz w:val="28"/>
              </w:rPr>
              <w:lastRenderedPageBreak/>
              <w:t>1</w:t>
            </w:r>
          </w:p>
        </w:tc>
        <w:tc>
          <w:tcPr>
            <w:tcW w:w="192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B40304E" w14:textId="77777777" w:rsidR="009A3D68" w:rsidRDefault="0070310C">
            <w:pPr>
              <w:spacing w:after="0" w:line="240" w:lineRule="auto"/>
              <w:ind w:left="-142" w:right="-99"/>
              <w:jc w:val="both"/>
              <w:rPr>
                <w:rFonts w:ascii="Times New Roman" w:hAnsi="Times New Roman"/>
                <w:color w:val="000000" w:themeColor="text1"/>
                <w:sz w:val="28"/>
              </w:rPr>
            </w:pPr>
            <w:r>
              <w:rPr>
                <w:rFonts w:ascii="Times New Roman" w:hAnsi="Times New Roman"/>
                <w:color w:val="000000" w:themeColor="text1"/>
                <w:sz w:val="28"/>
              </w:rPr>
              <w:t>2</w:t>
            </w:r>
          </w:p>
        </w:tc>
        <w:tc>
          <w:tcPr>
            <w:tcW w:w="192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889F035" w14:textId="77777777" w:rsidR="009A3D68" w:rsidRDefault="0070310C">
            <w:pPr>
              <w:spacing w:after="0" w:line="240" w:lineRule="auto"/>
              <w:ind w:left="-142" w:right="-99"/>
              <w:jc w:val="both"/>
              <w:rPr>
                <w:rFonts w:ascii="Times New Roman" w:hAnsi="Times New Roman"/>
                <w:color w:val="000000" w:themeColor="text1"/>
                <w:sz w:val="28"/>
              </w:rPr>
            </w:pPr>
            <w:r>
              <w:rPr>
                <w:rFonts w:ascii="Times New Roman" w:hAnsi="Times New Roman"/>
                <w:color w:val="000000" w:themeColor="text1"/>
                <w:sz w:val="28"/>
              </w:rPr>
              <w:t>3</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D11338" w14:textId="77777777" w:rsidR="009A3D68" w:rsidRDefault="0070310C">
            <w:pPr>
              <w:spacing w:after="0" w:line="240" w:lineRule="auto"/>
              <w:ind w:left="-142" w:right="-99"/>
              <w:jc w:val="both"/>
              <w:rPr>
                <w:rFonts w:ascii="Times New Roman" w:hAnsi="Times New Roman"/>
                <w:color w:val="000000" w:themeColor="text1"/>
                <w:sz w:val="28"/>
              </w:rPr>
            </w:pPr>
            <w:r>
              <w:rPr>
                <w:rFonts w:ascii="Times New Roman" w:hAnsi="Times New Roman"/>
                <w:color w:val="000000" w:themeColor="text1"/>
                <w:sz w:val="28"/>
              </w:rPr>
              <w:t>4</w:t>
            </w:r>
          </w:p>
        </w:tc>
      </w:tr>
      <w:tr w:rsidR="009A3D68" w14:paraId="6637023B" w14:textId="77777777">
        <w:trPr>
          <w:trHeight w:val="340"/>
        </w:trPr>
        <w:tc>
          <w:tcPr>
            <w:tcW w:w="389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4C67B62" w14:textId="77777777" w:rsidR="009A3D68" w:rsidRDefault="0070310C">
            <w:pPr>
              <w:spacing w:after="0" w:line="240" w:lineRule="auto"/>
              <w:jc w:val="both"/>
              <w:rPr>
                <w:rFonts w:ascii="Times New Roman" w:hAnsi="Times New Roman"/>
                <w:sz w:val="28"/>
              </w:rPr>
            </w:pPr>
            <w:r>
              <w:rPr>
                <w:rFonts w:ascii="Times New Roman" w:hAnsi="Times New Roman"/>
                <w:sz w:val="28"/>
              </w:rPr>
              <w:t>Котельная «Поселковая»</w:t>
            </w:r>
          </w:p>
        </w:tc>
        <w:tc>
          <w:tcPr>
            <w:tcW w:w="192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D782E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192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6932A5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0,002</w:t>
            </w:r>
          </w:p>
        </w:tc>
        <w:tc>
          <w:tcPr>
            <w:tcW w:w="192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CB097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2,908</w:t>
            </w:r>
          </w:p>
        </w:tc>
      </w:tr>
    </w:tbl>
    <w:p w14:paraId="675D6FC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695A65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Сроки ввода в эксплуатацию оборудования источников тепловой энергии представлены в таблице. </w:t>
      </w:r>
    </w:p>
    <w:p w14:paraId="361B4647"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Даты ввода в эксплуатацию и сроки освидетельствования котлов источников тепловой энергии</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01"/>
        <w:gridCol w:w="1418"/>
        <w:gridCol w:w="2693"/>
        <w:gridCol w:w="1134"/>
        <w:gridCol w:w="1418"/>
        <w:gridCol w:w="1275"/>
      </w:tblGrid>
      <w:tr w:rsidR="009A3D68" w14:paraId="2C733262" w14:textId="77777777">
        <w:trPr>
          <w:trHeight w:val="340"/>
          <w:tblHeader/>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63D022" w14:textId="77777777" w:rsidR="009A3D68" w:rsidRDefault="0070310C">
            <w:pPr>
              <w:spacing w:after="0" w:line="240" w:lineRule="auto"/>
              <w:jc w:val="both"/>
              <w:rPr>
                <w:rFonts w:ascii="Times New Roman" w:hAnsi="Times New Roman"/>
                <w:spacing w:val="-10"/>
                <w:sz w:val="28"/>
              </w:rPr>
            </w:pPr>
            <w:r>
              <w:rPr>
                <w:rFonts w:ascii="Times New Roman" w:hAnsi="Times New Roman"/>
                <w:spacing w:val="-10"/>
                <w:sz w:val="28"/>
              </w:rPr>
              <w:t>Источник</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3486FC" w14:textId="77777777" w:rsidR="009A3D68" w:rsidRDefault="0070310C">
            <w:pPr>
              <w:spacing w:after="0" w:line="240" w:lineRule="auto"/>
              <w:jc w:val="both"/>
              <w:rPr>
                <w:rFonts w:ascii="Times New Roman" w:hAnsi="Times New Roman"/>
                <w:spacing w:val="-10"/>
                <w:sz w:val="28"/>
              </w:rPr>
            </w:pPr>
            <w:r>
              <w:rPr>
                <w:rFonts w:ascii="Times New Roman" w:hAnsi="Times New Roman"/>
                <w:spacing w:val="-10"/>
                <w:sz w:val="28"/>
              </w:rPr>
              <w:t xml:space="preserve">Год ввода </w:t>
            </w:r>
            <w:r>
              <w:rPr>
                <w:rFonts w:ascii="Times New Roman" w:hAnsi="Times New Roman"/>
                <w:spacing w:val="-10"/>
                <w:sz w:val="28"/>
              </w:rPr>
              <w:br/>
              <w:t xml:space="preserve">котельной </w:t>
            </w:r>
            <w:r>
              <w:rPr>
                <w:rFonts w:ascii="Times New Roman" w:hAnsi="Times New Roman"/>
                <w:spacing w:val="-10"/>
                <w:sz w:val="28"/>
              </w:rPr>
              <w:br/>
              <w:t>в эксплуатацию</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2B5B32" w14:textId="77777777" w:rsidR="009A3D68" w:rsidRDefault="0070310C">
            <w:pPr>
              <w:spacing w:after="0" w:line="240" w:lineRule="auto"/>
              <w:jc w:val="both"/>
              <w:rPr>
                <w:rFonts w:ascii="Times New Roman" w:hAnsi="Times New Roman"/>
                <w:spacing w:val="-10"/>
                <w:sz w:val="28"/>
              </w:rPr>
            </w:pPr>
            <w:r>
              <w:rPr>
                <w:rFonts w:ascii="Times New Roman" w:hAnsi="Times New Roman"/>
                <w:spacing w:val="-10"/>
                <w:sz w:val="28"/>
              </w:rPr>
              <w:t xml:space="preserve">Наименование </w:t>
            </w:r>
            <w:r>
              <w:rPr>
                <w:rFonts w:ascii="Times New Roman" w:hAnsi="Times New Roman"/>
                <w:spacing w:val="-10"/>
                <w:sz w:val="28"/>
              </w:rPr>
              <w:br/>
              <w:t>оборудования</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566B5A" w14:textId="77777777" w:rsidR="009A3D68" w:rsidRDefault="0070310C">
            <w:pPr>
              <w:spacing w:after="0" w:line="240" w:lineRule="auto"/>
              <w:jc w:val="both"/>
              <w:rPr>
                <w:rFonts w:ascii="Times New Roman" w:hAnsi="Times New Roman"/>
                <w:spacing w:val="-10"/>
                <w:sz w:val="28"/>
              </w:rPr>
            </w:pPr>
            <w:r>
              <w:rPr>
                <w:rFonts w:ascii="Times New Roman" w:hAnsi="Times New Roman"/>
                <w:spacing w:val="-10"/>
                <w:sz w:val="28"/>
              </w:rPr>
              <w:t xml:space="preserve">Год ввода </w:t>
            </w:r>
            <w:r>
              <w:rPr>
                <w:rFonts w:ascii="Times New Roman" w:hAnsi="Times New Roman"/>
                <w:spacing w:val="-10"/>
                <w:sz w:val="28"/>
              </w:rPr>
              <w:br/>
              <w:t xml:space="preserve">котлов </w:t>
            </w:r>
            <w:r>
              <w:rPr>
                <w:rFonts w:ascii="Times New Roman" w:hAnsi="Times New Roman"/>
                <w:spacing w:val="-10"/>
                <w:sz w:val="28"/>
              </w:rPr>
              <w:br/>
              <w:t>в эксплуатацию</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9611B89" w14:textId="77777777" w:rsidR="009A3D68" w:rsidRDefault="0070310C">
            <w:pPr>
              <w:spacing w:after="0" w:line="240" w:lineRule="auto"/>
              <w:jc w:val="both"/>
              <w:rPr>
                <w:rFonts w:ascii="Times New Roman" w:hAnsi="Times New Roman"/>
                <w:spacing w:val="-10"/>
                <w:sz w:val="28"/>
              </w:rPr>
            </w:pPr>
            <w:r>
              <w:rPr>
                <w:rFonts w:ascii="Times New Roman" w:hAnsi="Times New Roman"/>
                <w:spacing w:val="-10"/>
                <w:sz w:val="28"/>
              </w:rPr>
              <w:t>Год последнего освидетельствования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6A2751" w14:textId="77777777" w:rsidR="009A3D68" w:rsidRDefault="0070310C">
            <w:pPr>
              <w:spacing w:after="0" w:line="240" w:lineRule="auto"/>
              <w:jc w:val="both"/>
              <w:rPr>
                <w:rFonts w:ascii="Times New Roman" w:hAnsi="Times New Roman"/>
                <w:spacing w:val="-10"/>
                <w:sz w:val="28"/>
              </w:rPr>
            </w:pPr>
            <w:r>
              <w:rPr>
                <w:rFonts w:ascii="Times New Roman" w:hAnsi="Times New Roman"/>
                <w:spacing w:val="-10"/>
                <w:sz w:val="28"/>
              </w:rPr>
              <w:t>Год очередного освидетельствования</w:t>
            </w:r>
          </w:p>
        </w:tc>
      </w:tr>
      <w:tr w:rsidR="009A3D68" w14:paraId="2413A79B" w14:textId="77777777">
        <w:trPr>
          <w:trHeight w:val="340"/>
          <w:tblHeader/>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6098EA"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D73581"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2C704D"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DD1D07"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4</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AF7453"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0E8BBE"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6</w:t>
            </w:r>
          </w:p>
        </w:tc>
      </w:tr>
      <w:tr w:rsidR="009A3D68" w14:paraId="624A9EE7" w14:textId="77777777">
        <w:trPr>
          <w:trHeight w:val="428"/>
        </w:trPr>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11A5E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"Поселковая"</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16320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2009</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78B4A8F" w14:textId="77777777" w:rsidR="009A3D68" w:rsidRPr="00A057C7" w:rsidRDefault="0070310C">
            <w:pPr>
              <w:spacing w:after="0" w:line="240" w:lineRule="auto"/>
              <w:jc w:val="both"/>
              <w:rPr>
                <w:rFonts w:ascii="Times New Roman" w:hAnsi="Times New Roman"/>
                <w:color w:val="000000" w:themeColor="text1"/>
                <w:sz w:val="28"/>
                <w:lang w:val="en-US"/>
              </w:rPr>
            </w:pPr>
            <w:r w:rsidRPr="00A057C7">
              <w:rPr>
                <w:rFonts w:ascii="Times New Roman" w:hAnsi="Times New Roman"/>
                <w:color w:val="000000" w:themeColor="text1"/>
                <w:sz w:val="28"/>
                <w:lang w:val="en-US"/>
              </w:rPr>
              <w:t>Unical ELLPREX 970</w:t>
            </w:r>
            <w:r w:rsidRPr="00A057C7">
              <w:rPr>
                <w:rFonts w:ascii="Times New Roman" w:hAnsi="Times New Roman"/>
                <w:color w:val="000000" w:themeColor="text1"/>
                <w:sz w:val="28"/>
                <w:lang w:val="en-US"/>
              </w:rPr>
              <w:br/>
              <w:t>Unical ELLPREX 970</w:t>
            </w:r>
            <w:r w:rsidRPr="00A057C7">
              <w:rPr>
                <w:rFonts w:ascii="Times New Roman" w:hAnsi="Times New Roman"/>
                <w:color w:val="000000" w:themeColor="text1"/>
                <w:sz w:val="28"/>
                <w:lang w:val="en-US"/>
              </w:rPr>
              <w:br/>
              <w:t>Unical ELLPREX 970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55B8130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2009</w:t>
            </w:r>
            <w:r>
              <w:rPr>
                <w:rFonts w:ascii="Times New Roman" w:hAnsi="Times New Roman"/>
                <w:color w:val="000000" w:themeColor="text1"/>
                <w:sz w:val="28"/>
              </w:rPr>
              <w:br/>
              <w:t>2009</w:t>
            </w:r>
            <w:r>
              <w:rPr>
                <w:rFonts w:ascii="Times New Roman" w:hAnsi="Times New Roman"/>
                <w:color w:val="000000" w:themeColor="text1"/>
                <w:sz w:val="28"/>
              </w:rPr>
              <w:br/>
              <w:t>2009</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11BE235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r>
              <w:rPr>
                <w:rFonts w:ascii="Times New Roman" w:hAnsi="Times New Roman"/>
                <w:color w:val="000000" w:themeColor="text1"/>
                <w:sz w:val="28"/>
              </w:rPr>
              <w:br/>
              <w:t>2021</w:t>
            </w:r>
            <w:r>
              <w:rPr>
                <w:rFonts w:ascii="Times New Roman" w:hAnsi="Times New Roman"/>
                <w:color w:val="000000" w:themeColor="text1"/>
                <w:sz w:val="28"/>
              </w:rPr>
              <w:br/>
              <w:t>2021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tcPr>
          <w:p w14:paraId="465FBFB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r>
              <w:rPr>
                <w:rFonts w:ascii="Times New Roman" w:hAnsi="Times New Roman"/>
                <w:color w:val="000000" w:themeColor="text1"/>
                <w:sz w:val="28"/>
              </w:rPr>
              <w:br/>
              <w:t>2025</w:t>
            </w:r>
            <w:r>
              <w:rPr>
                <w:rFonts w:ascii="Times New Roman" w:hAnsi="Times New Roman"/>
                <w:color w:val="000000" w:themeColor="text1"/>
                <w:sz w:val="28"/>
              </w:rPr>
              <w:br/>
              <w:t>2025</w:t>
            </w:r>
          </w:p>
        </w:tc>
      </w:tr>
    </w:tbl>
    <w:p w14:paraId="63BEF26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1.2.6 Схемы выдачи тепловой мощности, структура теплофикационных установок</w:t>
      </w:r>
    </w:p>
    <w:p w14:paraId="2F67897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Схемы выдачи тепловой энергии от источников централизованных источников тепловой энергии сельского поселения являются закрытыми.</w:t>
      </w:r>
    </w:p>
    <w:p w14:paraId="32110E05" w14:textId="77777777" w:rsidR="009A3D68" w:rsidRDefault="0070310C">
      <w:pPr>
        <w:spacing w:after="0" w:line="240" w:lineRule="auto"/>
        <w:jc w:val="both"/>
        <w:rPr>
          <w:rFonts w:ascii="Times New Roman" w:hAnsi="Times New Roman"/>
          <w:sz w:val="28"/>
        </w:rPr>
      </w:pPr>
      <w:r>
        <w:rPr>
          <w:rFonts w:ascii="Times New Roman" w:hAnsi="Times New Roman"/>
          <w:noProof/>
          <w:sz w:val="28"/>
        </w:rPr>
        <w:drawing>
          <wp:inline distT="0" distB="0" distL="0" distR="0" wp14:anchorId="05CB529C" wp14:editId="642CE33E">
            <wp:extent cx="6120000" cy="2943056"/>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3"/>
                    <a:srcRect l="13066" t="13743" r="5693" b="14687"/>
                    <a:stretch/>
                  </pic:blipFill>
                  <pic:spPr>
                    <a:xfrm>
                      <a:off x="0" y="0"/>
                      <a:ext cx="6120000" cy="2943056"/>
                    </a:xfrm>
                    <a:prstGeom prst="rect">
                      <a:avLst/>
                    </a:prstGeom>
                  </pic:spPr>
                </pic:pic>
              </a:graphicData>
            </a:graphic>
          </wp:inline>
        </w:drawing>
      </w:r>
    </w:p>
    <w:p w14:paraId="5353985A" w14:textId="77777777" w:rsidR="009A3D68" w:rsidRDefault="0070310C">
      <w:pPr>
        <w:pStyle w:val="af6"/>
        <w:numPr>
          <w:ilvl w:val="0"/>
          <w:numId w:val="20"/>
        </w:numPr>
        <w:tabs>
          <w:tab w:val="left" w:pos="1560"/>
        </w:tabs>
        <w:spacing w:after="0" w:line="240" w:lineRule="auto"/>
        <w:jc w:val="both"/>
        <w:rPr>
          <w:rFonts w:ascii="Times New Roman" w:hAnsi="Times New Roman"/>
          <w:color w:val="000000" w:themeColor="text1"/>
          <w:sz w:val="28"/>
        </w:rPr>
      </w:pPr>
      <w:r>
        <w:rPr>
          <w:rFonts w:ascii="Times New Roman" w:hAnsi="Times New Roman"/>
          <w:sz w:val="28"/>
        </w:rPr>
        <w:t>Тепловая схема котельной с водогрейными котлами:</w:t>
      </w:r>
      <w:r>
        <w:rPr>
          <w:rFonts w:ascii="Times New Roman" w:hAnsi="Times New Roman"/>
          <w:sz w:val="28"/>
        </w:rPr>
        <w:br/>
      </w:r>
      <w:r>
        <w:rPr>
          <w:rFonts w:ascii="Times New Roman" w:hAnsi="Times New Roman"/>
          <w:color w:val="000000" w:themeColor="text1"/>
          <w:sz w:val="28"/>
        </w:rPr>
        <w:t xml:space="preserve">1 – сетевой насос; 2 – водогрейный котел; 3 – рециркуляционный насос; </w:t>
      </w:r>
      <w:r>
        <w:rPr>
          <w:rFonts w:ascii="Times New Roman" w:hAnsi="Times New Roman"/>
          <w:color w:val="000000" w:themeColor="text1"/>
          <w:sz w:val="28"/>
        </w:rPr>
        <w:br/>
        <w:t xml:space="preserve">4 – подогреватель подпиточной воды; 5 – подогреватель водопроводной воды; </w:t>
      </w:r>
      <w:r>
        <w:rPr>
          <w:rFonts w:ascii="Times New Roman" w:hAnsi="Times New Roman"/>
          <w:color w:val="000000" w:themeColor="text1"/>
          <w:sz w:val="28"/>
        </w:rPr>
        <w:br/>
        <w:t xml:space="preserve">6 – вакуумный деаэратор; 7 – подпиточный насос и регулятор подпитки; </w:t>
      </w:r>
      <w:r>
        <w:rPr>
          <w:rFonts w:ascii="Times New Roman" w:hAnsi="Times New Roman"/>
          <w:color w:val="000000" w:themeColor="text1"/>
          <w:sz w:val="28"/>
        </w:rPr>
        <w:br/>
        <w:t>8 – насос водопроводной воды; 9 – оборудование химводоподготовки; 10 – охладитель выпара; 11 – вакуумный водоструйный эжектор; 12 – бак газоотделитель эжектора; 13 – эжекторный насос</w:t>
      </w:r>
    </w:p>
    <w:p w14:paraId="490899EC"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Источники тепловой энергии сельского поселения не являются источниками комбинированной выработки тепловой и электрической энергии.</w:t>
      </w:r>
    </w:p>
    <w:p w14:paraId="6A05DBC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sz w:val="28"/>
        </w:rPr>
        <w:lastRenderedPageBreak/>
        <w:t>Приведенная на рисунке 2.1 тепловая схема котельной является типо</w:t>
      </w:r>
      <w:r>
        <w:rPr>
          <w:rFonts w:ascii="Times New Roman" w:hAnsi="Times New Roman"/>
          <w:color w:val="000000" w:themeColor="text1"/>
          <w:sz w:val="28"/>
        </w:rPr>
        <w:t>вой для закрытой системы с водогрейными котлами. Принципиальная схема котельной должна находится у эксплуатанта котельной и не предоставлена для внесения в схему теплоснабжения.</w:t>
      </w:r>
    </w:p>
    <w:p w14:paraId="7DCD7AD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1.2.7 Способ регулирования отпуска тепловой энергии от источников тепловой энергии с обоснованием выбора графика изменения температур теплоносителя в зависимости от температуры наружного воздуха</w:t>
      </w:r>
    </w:p>
    <w:p w14:paraId="4EEDAB1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Регулирование отпуска тепловой энергии от источников тепловой энергии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w:t>
      </w:r>
    </w:p>
    <w:p w14:paraId="0EC9ABA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Районные и групповые тепловые пункты (ЦТП) в системе теплоснабжения не используются.</w:t>
      </w:r>
    </w:p>
    <w:p w14:paraId="69CA3F9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Циркуляция теплоносителя осуществляется сетевыми насосами. Подпитка теплоносителя осуществляется подпитанными насосами. Все насосы установлены в соответствующей котельной. Тепловые сети функционируют без повысительных и понизительных насосных станций.</w:t>
      </w:r>
    </w:p>
    <w:p w14:paraId="0EF75B1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котельной «Поселковая» теплоносителем в системе отопления является вода, расчетные параметры теплоносителя (при температуре наружного воздуха -35°С) 95/70°С, тепловые сети 2-х трубные.</w:t>
      </w:r>
    </w:p>
    <w:p w14:paraId="426ED1F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наружного воздуха для начала и конца отопительного периода принимается равной +8°С в соответствии с Приказом Министерства энергетики Российской Федерации от 24 марта 2003 года №115 «Об утверждении правил технической эксплуатации тепловых энергоустановок", а также в соответствии с СП 131.13330.2020. Строительная климатология.</w:t>
      </w:r>
    </w:p>
    <w:p w14:paraId="307971D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в отапливаемых зданиях установлена в соответствии СанПиН 2.2.4.548-96 и ГОСТ 30494-2011.</w:t>
      </w:r>
    </w:p>
    <w:p w14:paraId="3E11ADD5" w14:textId="77777777" w:rsidR="009A3D68" w:rsidRDefault="0070310C">
      <w:pPr>
        <w:tabs>
          <w:tab w:val="left" w:pos="1134"/>
        </w:tabs>
        <w:spacing w:after="0" w:line="240" w:lineRule="auto"/>
        <w:ind w:firstLine="709"/>
        <w:contextualSpacing/>
        <w:jc w:val="both"/>
        <w:rPr>
          <w:rFonts w:ascii="Times New Roman" w:hAnsi="Times New Roman"/>
          <w:color w:val="000000" w:themeColor="text1"/>
          <w:sz w:val="28"/>
        </w:rPr>
      </w:pPr>
      <w:r>
        <w:rPr>
          <w:rFonts w:ascii="Times New Roman" w:hAnsi="Times New Roman"/>
          <w:color w:val="000000" w:themeColor="text1"/>
          <w:sz w:val="28"/>
        </w:rPr>
        <w:t>Продолжительность отопительного сезона, в соответствии с СП 131.13330.2020. Строительная климатология – 212 суток.</w:t>
      </w:r>
    </w:p>
    <w:p w14:paraId="4746A4F6"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Значения параметров теплоносителя при расчетных температурах наружного воздуха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16"/>
        <w:gridCol w:w="682"/>
        <w:gridCol w:w="682"/>
        <w:gridCol w:w="682"/>
        <w:gridCol w:w="682"/>
        <w:gridCol w:w="683"/>
        <w:gridCol w:w="683"/>
        <w:gridCol w:w="683"/>
        <w:gridCol w:w="683"/>
        <w:gridCol w:w="683"/>
        <w:gridCol w:w="688"/>
      </w:tblGrid>
      <w:tr w:rsidR="009A3D68" w14:paraId="17264505" w14:textId="77777777">
        <w:trPr>
          <w:trHeight w:val="340"/>
          <w:tblHeader/>
        </w:trPr>
        <w:tc>
          <w:tcPr>
            <w:tcW w:w="28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33505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Температура </w:t>
            </w:r>
            <w:r>
              <w:rPr>
                <w:rFonts w:ascii="Times New Roman" w:hAnsi="Times New Roman"/>
                <w:color w:val="000000" w:themeColor="text1"/>
                <w:sz w:val="28"/>
              </w:rPr>
              <w:br/>
              <w:t>сетевой воды</w:t>
            </w:r>
          </w:p>
        </w:tc>
        <w:tc>
          <w:tcPr>
            <w:tcW w:w="6831" w:type="dxa"/>
            <w:gridSpan w:val="10"/>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9F590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Расчетная температура наружного воздуха, °С</w:t>
            </w:r>
          </w:p>
        </w:tc>
      </w:tr>
      <w:tr w:rsidR="009A3D68" w14:paraId="249B1290" w14:textId="77777777">
        <w:trPr>
          <w:trHeight w:val="340"/>
          <w:tblHeader/>
        </w:trPr>
        <w:tc>
          <w:tcPr>
            <w:tcW w:w="2816"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32997F" w14:textId="77777777" w:rsidR="009A3D68" w:rsidRDefault="009A3D68"/>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A377E51" w14:textId="77777777" w:rsidR="009A3D68" w:rsidRDefault="0070310C">
            <w:pPr>
              <w:spacing w:after="0" w:line="240" w:lineRule="auto"/>
              <w:jc w:val="both"/>
              <w:rPr>
                <w:rFonts w:ascii="Times New Roman" w:hAnsi="Times New Roman"/>
                <w:sz w:val="28"/>
              </w:rPr>
            </w:pPr>
            <w:r>
              <w:rPr>
                <w:rFonts w:ascii="Times New Roman" w:hAnsi="Times New Roman"/>
                <w:sz w:val="28"/>
              </w:rPr>
              <w:t>10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DF5D9D2" w14:textId="77777777" w:rsidR="009A3D68" w:rsidRDefault="0070310C">
            <w:pPr>
              <w:spacing w:after="0" w:line="240" w:lineRule="auto"/>
              <w:jc w:val="both"/>
              <w:rPr>
                <w:rFonts w:ascii="Times New Roman" w:hAnsi="Times New Roman"/>
                <w:sz w:val="28"/>
              </w:rPr>
            </w:pPr>
            <w:r>
              <w:rPr>
                <w:rFonts w:ascii="Times New Roman" w:hAnsi="Times New Roman"/>
                <w:sz w:val="28"/>
              </w:rPr>
              <w:t>5</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BB21272"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7A925A" w14:textId="77777777" w:rsidR="009A3D68" w:rsidRDefault="0070310C">
            <w:pPr>
              <w:spacing w:after="0" w:line="240" w:lineRule="auto"/>
              <w:jc w:val="both"/>
              <w:rPr>
                <w:rFonts w:ascii="Times New Roman" w:hAnsi="Times New Roman"/>
                <w:sz w:val="28"/>
              </w:rPr>
            </w:pPr>
            <w:r>
              <w:rPr>
                <w:rFonts w:ascii="Times New Roman" w:hAnsi="Times New Roman"/>
                <w:sz w:val="28"/>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E4D791C" w14:textId="77777777" w:rsidR="009A3D68" w:rsidRDefault="0070310C">
            <w:pPr>
              <w:spacing w:after="0" w:line="240" w:lineRule="auto"/>
              <w:jc w:val="both"/>
              <w:rPr>
                <w:rFonts w:ascii="Times New Roman" w:hAnsi="Times New Roman"/>
                <w:sz w:val="28"/>
              </w:rPr>
            </w:pPr>
            <w:r>
              <w:rPr>
                <w:rFonts w:ascii="Times New Roman" w:hAnsi="Times New Roman"/>
                <w:sz w:val="28"/>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D2C0F19" w14:textId="77777777" w:rsidR="009A3D68" w:rsidRDefault="0070310C">
            <w:pPr>
              <w:spacing w:after="0" w:line="240" w:lineRule="auto"/>
              <w:jc w:val="both"/>
              <w:rPr>
                <w:rFonts w:ascii="Times New Roman" w:hAnsi="Times New Roman"/>
                <w:sz w:val="28"/>
              </w:rPr>
            </w:pPr>
            <w:r>
              <w:rPr>
                <w:rFonts w:ascii="Times New Roman" w:hAnsi="Times New Roman"/>
                <w:sz w:val="28"/>
              </w:rPr>
              <w:t>-15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E4C0987" w14:textId="77777777" w:rsidR="009A3D68" w:rsidRDefault="0070310C">
            <w:pPr>
              <w:spacing w:after="0" w:line="240" w:lineRule="auto"/>
              <w:jc w:val="both"/>
              <w:rPr>
                <w:rFonts w:ascii="Times New Roman" w:hAnsi="Times New Roman"/>
                <w:sz w:val="28"/>
              </w:rPr>
            </w:pPr>
            <w:r>
              <w:rPr>
                <w:rFonts w:ascii="Times New Roman" w:hAnsi="Times New Roman"/>
                <w:sz w:val="28"/>
              </w:rPr>
              <w:t>-20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616328C" w14:textId="77777777" w:rsidR="009A3D68" w:rsidRDefault="0070310C">
            <w:pPr>
              <w:spacing w:after="0" w:line="240" w:lineRule="auto"/>
              <w:jc w:val="both"/>
              <w:rPr>
                <w:rFonts w:ascii="Times New Roman" w:hAnsi="Times New Roman"/>
                <w:sz w:val="28"/>
              </w:rPr>
            </w:pPr>
            <w:r>
              <w:rPr>
                <w:rFonts w:ascii="Times New Roman" w:hAnsi="Times New Roman"/>
                <w:sz w:val="28"/>
              </w:rPr>
              <w:t>-25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9DE8AB" w14:textId="77777777" w:rsidR="009A3D68" w:rsidRDefault="0070310C">
            <w:pPr>
              <w:spacing w:after="0" w:line="240" w:lineRule="auto"/>
              <w:jc w:val="both"/>
              <w:rPr>
                <w:rFonts w:ascii="Times New Roman" w:hAnsi="Times New Roman"/>
                <w:sz w:val="28"/>
              </w:rPr>
            </w:pPr>
            <w:r>
              <w:rPr>
                <w:rFonts w:ascii="Times New Roman" w:hAnsi="Times New Roman"/>
                <w:sz w:val="28"/>
              </w:rPr>
              <w:t>-30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0F3D0BA" w14:textId="77777777" w:rsidR="009A3D68" w:rsidRDefault="0070310C">
            <w:pPr>
              <w:spacing w:after="0" w:line="240" w:lineRule="auto"/>
              <w:jc w:val="both"/>
              <w:rPr>
                <w:rFonts w:ascii="Times New Roman" w:hAnsi="Times New Roman"/>
                <w:sz w:val="28"/>
              </w:rPr>
            </w:pPr>
            <w:r>
              <w:rPr>
                <w:rFonts w:ascii="Times New Roman" w:hAnsi="Times New Roman"/>
                <w:sz w:val="28"/>
              </w:rPr>
              <w:t>-32</w:t>
            </w:r>
          </w:p>
        </w:tc>
      </w:tr>
      <w:tr w:rsidR="009A3D68" w14:paraId="4FC031E8" w14:textId="77777777">
        <w:trPr>
          <w:trHeight w:val="340"/>
          <w:tblHeader/>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23F17B"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9F3F8DA"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F9E9A7C"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2997856"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AA6DA9"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93DADE3"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E448781"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0F0F85"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AD328DF"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D3DEC3"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1599F5"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11</w:t>
            </w:r>
          </w:p>
        </w:tc>
      </w:tr>
      <w:tr w:rsidR="009A3D68" w14:paraId="1E1353DE" w14:textId="77777777">
        <w:trPr>
          <w:trHeight w:val="340"/>
        </w:trPr>
        <w:tc>
          <w:tcPr>
            <w:tcW w:w="9647" w:type="dxa"/>
            <w:gridSpan w:val="11"/>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476C52" w14:textId="77777777" w:rsidR="009A3D68" w:rsidRDefault="0070310C">
            <w:pPr>
              <w:spacing w:after="0" w:line="240" w:lineRule="auto"/>
              <w:ind w:left="-89" w:right="-119"/>
              <w:jc w:val="both"/>
              <w:rPr>
                <w:rFonts w:ascii="Times New Roman" w:hAnsi="Times New Roman"/>
                <w:color w:val="000000" w:themeColor="text1"/>
                <w:sz w:val="28"/>
              </w:rPr>
            </w:pPr>
            <w:r>
              <w:rPr>
                <w:rFonts w:ascii="Times New Roman" w:hAnsi="Times New Roman"/>
                <w:color w:val="000000" w:themeColor="text1"/>
                <w:sz w:val="28"/>
              </w:rPr>
              <w:t>Котельная «Поселковая», 95/70°С</w:t>
            </w:r>
          </w:p>
        </w:tc>
      </w:tr>
      <w:tr w:rsidR="009A3D68" w14:paraId="420C72A6"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6852976" w14:textId="77777777" w:rsidR="009A3D68" w:rsidRDefault="0070310C">
            <w:pPr>
              <w:spacing w:after="0" w:line="240" w:lineRule="auto"/>
              <w:ind w:right="-101"/>
              <w:jc w:val="both"/>
              <w:rPr>
                <w:rFonts w:ascii="Times New Roman" w:hAnsi="Times New Roman"/>
                <w:color w:val="000000" w:themeColor="text1"/>
                <w:sz w:val="28"/>
              </w:rPr>
            </w:pPr>
            <w:r>
              <w:rPr>
                <w:rFonts w:ascii="Times New Roman" w:hAnsi="Times New Roman"/>
                <w:color w:val="000000" w:themeColor="text1"/>
                <w:sz w:val="28"/>
              </w:rPr>
              <w:t>В прямом трубопроводе</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D948E7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39,12</w:t>
            </w:r>
          </w:p>
        </w:tc>
        <w:tc>
          <w:tcPr>
            <w:tcW w:w="68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729B1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46,72</w:t>
            </w:r>
          </w:p>
        </w:tc>
        <w:tc>
          <w:tcPr>
            <w:tcW w:w="68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59B13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53,91</w:t>
            </w:r>
          </w:p>
        </w:tc>
        <w:tc>
          <w:tcPr>
            <w:tcW w:w="68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93CB0B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60,80</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85556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67,46</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CECA7A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73,95</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DE9D26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80,28</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E3A37A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86,49</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A75C0F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92,59</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27949A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95,00</w:t>
            </w:r>
          </w:p>
        </w:tc>
      </w:tr>
      <w:tr w:rsidR="009A3D68" w14:paraId="425BE1FB"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972D5B" w14:textId="77777777" w:rsidR="009A3D68" w:rsidRDefault="0070310C">
            <w:pPr>
              <w:spacing w:after="0" w:line="240" w:lineRule="auto"/>
              <w:ind w:right="-101"/>
              <w:jc w:val="both"/>
              <w:rPr>
                <w:rFonts w:ascii="Times New Roman" w:hAnsi="Times New Roman"/>
                <w:color w:val="000000" w:themeColor="text1"/>
                <w:sz w:val="28"/>
              </w:rPr>
            </w:pPr>
            <w:r>
              <w:rPr>
                <w:rFonts w:ascii="Times New Roman" w:hAnsi="Times New Roman"/>
                <w:color w:val="000000" w:themeColor="text1"/>
                <w:sz w:val="28"/>
              </w:rPr>
              <w:t xml:space="preserve">В обратном </w:t>
            </w:r>
          </w:p>
          <w:p w14:paraId="2CB40135" w14:textId="77777777" w:rsidR="009A3D68" w:rsidRDefault="0070310C">
            <w:pPr>
              <w:spacing w:after="0" w:line="240" w:lineRule="auto"/>
              <w:ind w:right="-101"/>
              <w:jc w:val="both"/>
              <w:rPr>
                <w:rFonts w:ascii="Times New Roman" w:hAnsi="Times New Roman"/>
                <w:color w:val="000000" w:themeColor="text1"/>
                <w:sz w:val="28"/>
              </w:rPr>
            </w:pPr>
            <w:r>
              <w:rPr>
                <w:rFonts w:ascii="Times New Roman" w:hAnsi="Times New Roman"/>
                <w:color w:val="000000" w:themeColor="text1"/>
                <w:sz w:val="28"/>
              </w:rPr>
              <w:t>трубопроводе</w:t>
            </w:r>
          </w:p>
        </w:tc>
        <w:tc>
          <w:tcPr>
            <w:tcW w:w="68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09F1F8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34,31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438A412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39,51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29F198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44,29</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34680CF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48,78</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16C5CA3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53,04</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3CEBE7E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57,12</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412BE0F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61,05</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4B62DE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64,86</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2AF0E6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68,55</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76CA1A3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70,00</w:t>
            </w:r>
          </w:p>
        </w:tc>
      </w:tr>
      <w:tr w:rsidR="009A3D68" w14:paraId="06327043"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F930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Разница температур</w:t>
            </w:r>
          </w:p>
        </w:tc>
        <w:tc>
          <w:tcPr>
            <w:tcW w:w="68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7CF218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4,81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7046A06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7,21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608426C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9,62</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48D12D5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12,02</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1BC606A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14,42</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16FAF60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16,83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34BD934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19,23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67C80D1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21,63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00AB26B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24,04</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40F8070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25,00</w:t>
            </w:r>
          </w:p>
        </w:tc>
      </w:tr>
    </w:tbl>
    <w:p w14:paraId="58097BA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noProof/>
          <w:color w:val="000000" w:themeColor="text1"/>
          <w:sz w:val="28"/>
        </w:rPr>
        <w:lastRenderedPageBreak/>
        <w:drawing>
          <wp:inline distT="0" distB="0" distL="0" distR="0" wp14:anchorId="2916A0AF" wp14:editId="641F2746">
            <wp:extent cx="6120000" cy="305731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rcRect/>
                    <a:stretch/>
                  </pic:blipFill>
                  <pic:spPr>
                    <a:xfrm>
                      <a:off x="0" y="0"/>
                      <a:ext cx="6120000" cy="3057319"/>
                    </a:xfrm>
                    <a:prstGeom prst="rect">
                      <a:avLst/>
                    </a:prstGeom>
                  </pic:spPr>
                </pic:pic>
              </a:graphicData>
            </a:graphic>
          </wp:inline>
        </w:drawing>
      </w:r>
    </w:p>
    <w:p w14:paraId="7EDA84AB" w14:textId="77777777" w:rsidR="009A3D68" w:rsidRDefault="0070310C">
      <w:pPr>
        <w:pStyle w:val="af6"/>
        <w:numPr>
          <w:ilvl w:val="0"/>
          <w:numId w:val="20"/>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График изменения температур теплоносителя котельной «Поселковая» (температурный график 95/70°С)</w:t>
      </w:r>
    </w:p>
    <w:p w14:paraId="202098B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1.2.8 Среднегодовая загрузка оборудования</w:t>
      </w:r>
    </w:p>
    <w:p w14:paraId="1D909E59"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Среднегодовая загрузка оборудования</w:t>
      </w:r>
    </w:p>
    <w:tbl>
      <w:tblPr>
        <w:tblW w:w="0" w:type="auto"/>
        <w:tblInd w:w="-5" w:type="dxa"/>
        <w:tblLayout w:type="fixed"/>
        <w:tblCellMar>
          <w:left w:w="0" w:type="dxa"/>
          <w:right w:w="0" w:type="dxa"/>
        </w:tblCellMar>
        <w:tblLook w:val="04A0" w:firstRow="1" w:lastRow="0" w:firstColumn="1" w:lastColumn="0" w:noHBand="0" w:noVBand="1"/>
      </w:tblPr>
      <w:tblGrid>
        <w:gridCol w:w="2952"/>
        <w:gridCol w:w="2407"/>
        <w:gridCol w:w="1873"/>
        <w:gridCol w:w="2407"/>
      </w:tblGrid>
      <w:tr w:rsidR="009A3D68" w14:paraId="73394BB5" w14:textId="77777777">
        <w:trPr>
          <w:trHeight w:val="740"/>
          <w:tblHeader/>
        </w:trPr>
        <w:tc>
          <w:tcPr>
            <w:tcW w:w="295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0177055" w14:textId="10353EED"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Наименование</w:t>
            </w:r>
          </w:p>
          <w:p w14:paraId="2E3D48F8"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источника тепла</w:t>
            </w:r>
          </w:p>
        </w:tc>
        <w:tc>
          <w:tcPr>
            <w:tcW w:w="240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0250EA4" w14:textId="65BBB5A1"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 xml:space="preserve">Установленная </w:t>
            </w:r>
            <w:r>
              <w:rPr>
                <w:rFonts w:ascii="Times New Roman" w:hAnsi="Times New Roman"/>
                <w:color w:val="000000" w:themeColor="text1"/>
                <w:sz w:val="28"/>
              </w:rPr>
              <w:br/>
              <w:t>тепловая</w:t>
            </w:r>
          </w:p>
          <w:p w14:paraId="28AF5410"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мощность, Гкал/ч</w:t>
            </w:r>
          </w:p>
        </w:tc>
        <w:tc>
          <w:tcPr>
            <w:tcW w:w="187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938C347"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Нагрузка, в т.ч. потери, Гкал/ч</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A85E5F"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Среднегодовая загрузка оборудования, %</w:t>
            </w:r>
          </w:p>
        </w:tc>
      </w:tr>
      <w:tr w:rsidR="009A3D68" w14:paraId="5C4D3A3D" w14:textId="77777777">
        <w:trPr>
          <w:trHeight w:val="340"/>
          <w:tblHeader/>
        </w:trPr>
        <w:tc>
          <w:tcPr>
            <w:tcW w:w="295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81A5FDA"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240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6DC2D33"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87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7BED2DE"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AC8A95"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1B3C7E75" w14:textId="77777777">
        <w:trPr>
          <w:trHeight w:val="340"/>
        </w:trPr>
        <w:tc>
          <w:tcPr>
            <w:tcW w:w="295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9C01446"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Котельная </w:t>
            </w:r>
          </w:p>
          <w:p w14:paraId="78D67A4C" w14:textId="77777777" w:rsidR="009A3D68" w:rsidRDefault="0070310C">
            <w:pPr>
              <w:spacing w:after="0" w:line="240" w:lineRule="auto"/>
              <w:jc w:val="both"/>
              <w:rPr>
                <w:rFonts w:ascii="Times New Roman" w:hAnsi="Times New Roman"/>
                <w:sz w:val="28"/>
              </w:rPr>
            </w:pPr>
            <w:r>
              <w:rPr>
                <w:rFonts w:ascii="Times New Roman" w:hAnsi="Times New Roman"/>
                <w:sz w:val="28"/>
              </w:rPr>
              <w:t>«Поселковая»</w:t>
            </w:r>
          </w:p>
        </w:tc>
        <w:tc>
          <w:tcPr>
            <w:tcW w:w="2407"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71EB0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187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F6B674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1,679</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67127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57,71</w:t>
            </w:r>
          </w:p>
        </w:tc>
      </w:tr>
    </w:tbl>
    <w:p w14:paraId="7ACC0174"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Следует отметить, что в таблице указана среднегодовая загрузка при полном использовании располагаемой мощности, т.е. при работе всех имеющихся на источнике котлоагрегатов в режиме номинальной тепло производительности. </w:t>
      </w:r>
    </w:p>
    <w:p w14:paraId="7F60ACC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1.2.9 Способы учета тепла, отпущенного в тепловые сети</w:t>
      </w:r>
    </w:p>
    <w:p w14:paraId="3AD084C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Учет произведенного тепла ведется расчетным способом на основании расхода топлива. Данные по приборам учета тепловой энергии сведены в таблицу.</w:t>
      </w:r>
    </w:p>
    <w:p w14:paraId="6C830C07"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Приборы учета тепла источников тепловой энергии</w:t>
      </w:r>
    </w:p>
    <w:tbl>
      <w:tblPr>
        <w:tblW w:w="0" w:type="auto"/>
        <w:tblLayout w:type="fixed"/>
        <w:tblCellMar>
          <w:left w:w="0" w:type="dxa"/>
          <w:right w:w="0" w:type="dxa"/>
        </w:tblCellMar>
        <w:tblLook w:val="04A0" w:firstRow="1" w:lastRow="0" w:firstColumn="1" w:lastColumn="0" w:noHBand="0" w:noVBand="1"/>
      </w:tblPr>
      <w:tblGrid>
        <w:gridCol w:w="2038"/>
        <w:gridCol w:w="2092"/>
        <w:gridCol w:w="1341"/>
        <w:gridCol w:w="1610"/>
        <w:gridCol w:w="1073"/>
        <w:gridCol w:w="1485"/>
      </w:tblGrid>
      <w:tr w:rsidR="009A3D68" w14:paraId="584925C0" w14:textId="77777777">
        <w:trPr>
          <w:trHeight w:val="340"/>
          <w:tblHeader/>
        </w:trPr>
        <w:tc>
          <w:tcPr>
            <w:tcW w:w="20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A714FCA"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Наименования</w:t>
            </w:r>
            <w:r>
              <w:rPr>
                <w:rFonts w:ascii="Times New Roman" w:hAnsi="Times New Roman"/>
                <w:color w:val="000000" w:themeColor="text1"/>
                <w:sz w:val="28"/>
              </w:rPr>
              <w:br/>
              <w:t xml:space="preserve"> источника тепла</w:t>
            </w:r>
          </w:p>
        </w:tc>
        <w:tc>
          <w:tcPr>
            <w:tcW w:w="209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80F0446"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Приборы учета тепла</w:t>
            </w:r>
          </w:p>
        </w:tc>
        <w:tc>
          <w:tcPr>
            <w:tcW w:w="134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323D011"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Дата</w:t>
            </w:r>
          </w:p>
          <w:p w14:paraId="2FF1DF76"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установки</w:t>
            </w:r>
          </w:p>
        </w:tc>
        <w:tc>
          <w:tcPr>
            <w:tcW w:w="161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D16900D" w14:textId="501D4B4D"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Дата</w:t>
            </w:r>
          </w:p>
          <w:p w14:paraId="15A128EE" w14:textId="0EDEB0E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последней</w:t>
            </w:r>
          </w:p>
          <w:p w14:paraId="62ABDCA5"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поверки</w:t>
            </w:r>
          </w:p>
        </w:tc>
        <w:tc>
          <w:tcPr>
            <w:tcW w:w="107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63C89E5"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Способ</w:t>
            </w:r>
          </w:p>
          <w:p w14:paraId="0B82FBDF"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учёта</w:t>
            </w:r>
          </w:p>
        </w:tc>
        <w:tc>
          <w:tcPr>
            <w:tcW w:w="14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056038"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Подключение к диспетчеру</w:t>
            </w:r>
          </w:p>
        </w:tc>
      </w:tr>
      <w:tr w:rsidR="009A3D68" w14:paraId="63EF787F" w14:textId="77777777">
        <w:trPr>
          <w:trHeight w:val="340"/>
          <w:tblHeader/>
        </w:trPr>
        <w:tc>
          <w:tcPr>
            <w:tcW w:w="20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93A15B0"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209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45EB9BC"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34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1082F00"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61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1FFD457"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107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E81D011"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14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17FA70"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r>
      <w:tr w:rsidR="009A3D68" w14:paraId="53D935FF" w14:textId="77777777">
        <w:trPr>
          <w:trHeight w:val="567"/>
        </w:trPr>
        <w:tc>
          <w:tcPr>
            <w:tcW w:w="20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4EE89DC" w14:textId="77777777" w:rsidR="009A3D68" w:rsidRDefault="0070310C" w:rsidP="00145830">
            <w:pPr>
              <w:spacing w:after="0" w:line="240" w:lineRule="auto"/>
              <w:jc w:val="center"/>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«Поселковая»</w:t>
            </w:r>
          </w:p>
        </w:tc>
        <w:tc>
          <w:tcPr>
            <w:tcW w:w="209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E2BA212"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w:t>
            </w:r>
          </w:p>
        </w:tc>
        <w:tc>
          <w:tcPr>
            <w:tcW w:w="134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AF59522"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w:t>
            </w:r>
          </w:p>
        </w:tc>
        <w:tc>
          <w:tcPr>
            <w:tcW w:w="161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A671849"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w:t>
            </w:r>
          </w:p>
        </w:tc>
        <w:tc>
          <w:tcPr>
            <w:tcW w:w="107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01B87C2" w14:textId="0C3DFFC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Технич</w:t>
            </w:r>
            <w:r w:rsidR="00145830">
              <w:rPr>
                <w:rFonts w:ascii="Times New Roman" w:hAnsi="Times New Roman"/>
                <w:color w:val="000000" w:themeColor="text1"/>
                <w:sz w:val="28"/>
              </w:rPr>
              <w:t>е</w:t>
            </w:r>
          </w:p>
          <w:p w14:paraId="0B33CBC9"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ский</w:t>
            </w:r>
          </w:p>
        </w:tc>
        <w:tc>
          <w:tcPr>
            <w:tcW w:w="148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1D9B3C"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нет</w:t>
            </w:r>
          </w:p>
        </w:tc>
      </w:tr>
    </w:tbl>
    <w:p w14:paraId="4EF9526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Межповерочный интервал для существующих ПУ составляет 4 года.</w:t>
      </w:r>
    </w:p>
    <w:p w14:paraId="4DDA0571" w14:textId="77777777" w:rsidR="009A3D68" w:rsidRDefault="0070310C">
      <w:pPr>
        <w:spacing w:after="0" w:line="240" w:lineRule="auto"/>
        <w:ind w:firstLine="709"/>
        <w:jc w:val="both"/>
        <w:rPr>
          <w:rFonts w:ascii="Times New Roman" w:hAnsi="Times New Roman"/>
          <w:color w:val="000000" w:themeColor="text1"/>
          <w:sz w:val="28"/>
        </w:rPr>
      </w:pPr>
      <w:bookmarkStart w:id="5" w:name="bookmark33"/>
      <w:r>
        <w:rPr>
          <w:rFonts w:ascii="Times New Roman" w:hAnsi="Times New Roman"/>
          <w:color w:val="000000" w:themeColor="text1"/>
          <w:sz w:val="28"/>
        </w:rPr>
        <w:t>Предусмотрен коммерческий учет вырабатываемой тепловой энергии источников тепловой энергии</w:t>
      </w:r>
      <w:bookmarkEnd w:id="5"/>
      <w:r>
        <w:rPr>
          <w:rFonts w:ascii="Times New Roman" w:hAnsi="Times New Roman"/>
          <w:color w:val="000000" w:themeColor="text1"/>
          <w:sz w:val="28"/>
        </w:rPr>
        <w:t>.</w:t>
      </w:r>
    </w:p>
    <w:p w14:paraId="400F8E5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1.2.10 Статистика отказов и восстановлений оборудования источников тепловой энергии</w:t>
      </w:r>
    </w:p>
    <w:p w14:paraId="2FD4E56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Серьезных отказов оборудования источников тепловой энергии сотрудниками теплоснабжающей организации не зафиксировано. Перерывов в теплоснабжении в отопительный период из-за отказов оборудования не возникало (в соответствии с информацией об основных потребительских характеристиках регулируемых товаров и услуг регулируемых организаций и их соответствии государственным и иным утверждённым стандартам качества).</w:t>
      </w:r>
    </w:p>
    <w:p w14:paraId="157201BB"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1.2.11 Предписания надзорных органов по запрещению дальнейшей эксплуатации источника тепловой энергии</w:t>
      </w:r>
    </w:p>
    <w:p w14:paraId="51B91DD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Предписания надзорных органов по запрещению дальнейшей эксплуатации источника тепловой энергии отсутствуют.</w:t>
      </w:r>
    </w:p>
    <w:p w14:paraId="45BA1F0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10449D7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 территории сельского поселения нет источников тепловой энергии и (или)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p>
    <w:p w14:paraId="335AB7BA" w14:textId="77777777" w:rsidR="009A3D68" w:rsidRDefault="0070310C">
      <w:pPr>
        <w:pStyle w:val="2"/>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Часть 3. Тепловые сети, сооружения на них и тепловые пункты</w:t>
      </w:r>
    </w:p>
    <w:p w14:paraId="3A4722F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p>
    <w:p w14:paraId="5614AFF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Тепловые сети являются зоной действия теплоснабжающей организации ООО «Здоровый дух».</w:t>
      </w:r>
    </w:p>
    <w:p w14:paraId="72AED7C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Основные объекты теплоснабжения котельной «Поселковая» расположены:</w:t>
      </w:r>
    </w:p>
    <w:p w14:paraId="38994A68" w14:textId="77777777" w:rsidR="009A3D68" w:rsidRDefault="0070310C">
      <w:pPr>
        <w:pStyle w:val="af6"/>
        <w:numPr>
          <w:ilvl w:val="0"/>
          <w:numId w:val="21"/>
        </w:numPr>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от котельной до жилых домов по ул. Школьная, ул. Молодежная.</w:t>
      </w:r>
    </w:p>
    <w:p w14:paraId="6BC8528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 муниципальной газовой котельной поселка Томинский проложены двухтрубные (подающий и обратный трубопровод) закрытые тупиковые сети без резервирования подающие тепло на системы отопления и вентиляции, при этом централизованное ГВС не предусмотрено, в качестве теплоносителя используется вода.</w:t>
      </w:r>
    </w:p>
    <w:p w14:paraId="7F1290E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Котельная «Поселковая» имеет протяженность тепловых сетей 2 040 метров. Система теплоснабжения двухтрубная. Тип системы теплоснабжения – закрытый. Присоединение отопительных приборов потребителей к тепловым сетям осуществлено по зависимой схеме. В качестве теплоносителя используется вода.</w:t>
      </w:r>
    </w:p>
    <w:p w14:paraId="064CFC8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1.3.2 Электронные и (или) бумажные карты (схемы) тепловых сетей в зонах действия источников тепловой энергии</w:t>
      </w:r>
    </w:p>
    <w:p w14:paraId="52818DF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Схемы тепловых сетей в зонах действия источников тепловой энергии приведены в приложении.</w:t>
      </w:r>
    </w:p>
    <w:p w14:paraId="4F2FB696"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p w14:paraId="747C7660" w14:textId="77777777" w:rsidR="009A3D68" w:rsidRDefault="0070310C">
      <w:pPr>
        <w:pStyle w:val="ac"/>
        <w:ind w:right="263" w:firstLine="709"/>
        <w:jc w:val="both"/>
        <w:rPr>
          <w:sz w:val="28"/>
        </w:rPr>
      </w:pPr>
      <w:r>
        <w:rPr>
          <w:sz w:val="28"/>
        </w:rPr>
        <w:t>От котельной «Поселковая» тепловые се</w:t>
      </w:r>
      <w:r>
        <w:rPr>
          <w:color w:val="000000" w:themeColor="text1"/>
          <w:sz w:val="28"/>
        </w:rPr>
        <w:t>ти частично подземно в непроходных каналах, частично проложены надземным способом. Компенсация температурных расширений трубопроводов осуществляется за счет П-образных компенсаторов. В качестве тепловой изоляции трубопроводов тепловой сети в основном используются минеральная вата. В качестве гидроизоляции используется рубероид, бикрос и битум.</w:t>
      </w:r>
    </w:p>
    <w:p w14:paraId="65D6319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Степень надёжности участков зависит от года начала эксплуатации трубопровода и применяемых строительных конструкций.</w:t>
      </w:r>
    </w:p>
    <w:p w14:paraId="653868B5" w14:textId="77777777" w:rsidR="009A3D68" w:rsidRDefault="009A3D68">
      <w:pPr>
        <w:spacing w:after="0" w:line="240" w:lineRule="auto"/>
        <w:ind w:firstLine="709"/>
        <w:jc w:val="both"/>
        <w:rPr>
          <w:rFonts w:ascii="Times New Roman" w:hAnsi="Times New Roman"/>
          <w:color w:val="000000" w:themeColor="text1"/>
          <w:sz w:val="28"/>
        </w:rPr>
      </w:pPr>
    </w:p>
    <w:p w14:paraId="4015CA36" w14:textId="77777777" w:rsidR="009A3D68" w:rsidRDefault="009A3D68">
      <w:pPr>
        <w:sectPr w:rsidR="009A3D68">
          <w:headerReference w:type="default" r:id="rId25"/>
          <w:pgSz w:w="11908" w:h="16848"/>
          <w:pgMar w:top="1134" w:right="964" w:bottom="850" w:left="1417" w:header="454" w:footer="454" w:gutter="0"/>
          <w:cols w:space="720"/>
        </w:sectPr>
      </w:pPr>
    </w:p>
    <w:p w14:paraId="1EFB4705"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Параметры тепловой сети источников тепловой энергии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13"/>
        <w:gridCol w:w="1071"/>
        <w:gridCol w:w="1635"/>
        <w:gridCol w:w="1365"/>
        <w:gridCol w:w="1228"/>
        <w:gridCol w:w="1289"/>
        <w:gridCol w:w="2673"/>
        <w:gridCol w:w="1365"/>
        <w:gridCol w:w="1364"/>
        <w:gridCol w:w="1476"/>
      </w:tblGrid>
      <w:tr w:rsidR="009A3D68" w14:paraId="4168CAE3" w14:textId="77777777">
        <w:trPr>
          <w:trHeight w:val="340"/>
          <w:tblHeader/>
        </w:trPr>
        <w:tc>
          <w:tcPr>
            <w:tcW w:w="14279" w:type="dxa"/>
            <w:gridSpan w:val="10"/>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E056A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1988C1EE" w14:textId="77777777">
        <w:trPr>
          <w:trHeight w:val="340"/>
          <w:tblHeader/>
        </w:trPr>
        <w:tc>
          <w:tcPr>
            <w:tcW w:w="3519" w:type="dxa"/>
            <w:gridSpan w:val="3"/>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3C433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Подключенная нагрузка, Гкал/ч</w:t>
            </w:r>
          </w:p>
        </w:tc>
        <w:tc>
          <w:tcPr>
            <w:tcW w:w="10760"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EBDCF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1,677 (с учетом тепловых потерь)</w:t>
            </w:r>
          </w:p>
        </w:tc>
      </w:tr>
      <w:tr w:rsidR="009A3D68" w14:paraId="5E4146C5" w14:textId="77777777">
        <w:trPr>
          <w:trHeight w:val="340"/>
          <w:tblHeader/>
        </w:trPr>
        <w:tc>
          <w:tcPr>
            <w:tcW w:w="3519" w:type="dxa"/>
            <w:gridSpan w:val="3"/>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8484E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Характеристика грунта</w:t>
            </w:r>
          </w:p>
        </w:tc>
        <w:tc>
          <w:tcPr>
            <w:tcW w:w="10760"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EB69A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Песчаники/Суглинок</w:t>
            </w:r>
          </w:p>
        </w:tc>
      </w:tr>
      <w:tr w:rsidR="009A3D68" w14:paraId="548AC7BF" w14:textId="77777777">
        <w:trPr>
          <w:trHeight w:val="340"/>
          <w:tblHeader/>
        </w:trPr>
        <w:tc>
          <w:tcPr>
            <w:tcW w:w="3519" w:type="dxa"/>
            <w:gridSpan w:val="3"/>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44CD4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м</w:t>
            </w:r>
            <w:r>
              <w:rPr>
                <w:rFonts w:ascii="Times New Roman" w:hAnsi="Times New Roman"/>
                <w:color w:val="000000" w:themeColor="text1"/>
                <w:sz w:val="28"/>
                <w:vertAlign w:val="superscript"/>
              </w:rPr>
              <w:t>2</w:t>
            </w:r>
          </w:p>
        </w:tc>
        <w:tc>
          <w:tcPr>
            <w:tcW w:w="10760"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8320B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704,69</w:t>
            </w:r>
          </w:p>
        </w:tc>
      </w:tr>
      <w:tr w:rsidR="009A3D68" w14:paraId="6CC9F88C" w14:textId="77777777">
        <w:trPr>
          <w:trHeight w:val="340"/>
          <w:tblHeader/>
        </w:trPr>
        <w:tc>
          <w:tcPr>
            <w:tcW w:w="3519" w:type="dxa"/>
            <w:gridSpan w:val="3"/>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1DDE3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Суммарная протяжённость, м</w:t>
            </w:r>
          </w:p>
        </w:tc>
        <w:tc>
          <w:tcPr>
            <w:tcW w:w="10760"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E329D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2 400,0 в двухтрубном исчислении</w:t>
            </w:r>
          </w:p>
        </w:tc>
      </w:tr>
      <w:tr w:rsidR="009A3D68" w14:paraId="40BB325D" w14:textId="77777777">
        <w:trPr>
          <w:trHeight w:val="794"/>
          <w:tblHeader/>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50F70B"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w:t>
            </w:r>
          </w:p>
          <w:p w14:paraId="0C220EEE"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п/п</w:t>
            </w: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A38134"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Наименование</w:t>
            </w:r>
          </w:p>
          <w:p w14:paraId="48A058F8"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участка</w:t>
            </w:r>
          </w:p>
        </w:tc>
        <w:tc>
          <w:tcPr>
            <w:tcW w:w="16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81FAF5"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Протяженность тепловых сетей, м</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85732D"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Наружный диметр, мм</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A06DF2"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Материал</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A6CCA3"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Тип прокладки</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053606"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Тип изоляции</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F64F7C"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 xml:space="preserve">Год начала </w:t>
            </w:r>
            <w:r>
              <w:rPr>
                <w:rFonts w:ascii="Times New Roman" w:hAnsi="Times New Roman"/>
                <w:color w:val="000000" w:themeColor="text1"/>
                <w:sz w:val="28"/>
              </w:rPr>
              <w:br/>
              <w:t>эксплуатации</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541094"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Фактический износ, %</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20CD104"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Амортизационный износ, %</w:t>
            </w:r>
          </w:p>
        </w:tc>
      </w:tr>
      <w:tr w:rsidR="009A3D68" w14:paraId="4EFBC38D" w14:textId="77777777">
        <w:trPr>
          <w:trHeight w:val="340"/>
          <w:tblHeader/>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87DE32" w14:textId="77777777" w:rsidR="009A3D68" w:rsidRDefault="0070310C" w:rsidP="00145830">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640ECA"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63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982110" w14:textId="77777777" w:rsidR="009A3D68" w:rsidRDefault="0070310C" w:rsidP="00145830">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39602A" w14:textId="77777777" w:rsidR="009A3D68" w:rsidRDefault="0070310C" w:rsidP="00145830">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2B271C" w14:textId="77777777" w:rsidR="009A3D68" w:rsidRDefault="0070310C" w:rsidP="00145830">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88671D" w14:textId="77777777" w:rsidR="009A3D68" w:rsidRDefault="0070310C" w:rsidP="00145830">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E8ACD0" w14:textId="77777777" w:rsidR="009A3D68" w:rsidRDefault="0070310C" w:rsidP="00145830">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3A62E9" w14:textId="77777777" w:rsidR="009A3D68" w:rsidRDefault="0070310C" w:rsidP="00145830">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F132BA" w14:textId="77777777" w:rsidR="009A3D68" w:rsidRDefault="0070310C" w:rsidP="00145830">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33D83F" w14:textId="77777777" w:rsidR="009A3D68" w:rsidRDefault="0070310C" w:rsidP="00145830">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10</w:t>
            </w:r>
          </w:p>
        </w:tc>
      </w:tr>
      <w:tr w:rsidR="009A3D68" w14:paraId="5228E508"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89C9D2"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104FB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CECB7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4605F9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325</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40B35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2C2D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E7CE9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EDAB9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2020</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DC517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2E100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13,3</w:t>
            </w:r>
          </w:p>
        </w:tc>
      </w:tr>
      <w:tr w:rsidR="009A3D68" w14:paraId="29AA1539"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E7489D"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D9674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35D04F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29515B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325</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6F8D3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89282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D5803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A3712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37C19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0AF6C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6,7</w:t>
            </w:r>
          </w:p>
        </w:tc>
      </w:tr>
      <w:tr w:rsidR="009A3D68" w14:paraId="6B3C1ABA"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FCF8F4"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E7B34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D4C65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BC8D50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325</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A0A7C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519FD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6CC79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314A8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0463F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77B2B6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6,7</w:t>
            </w:r>
          </w:p>
        </w:tc>
      </w:tr>
      <w:tr w:rsidR="009A3D68" w14:paraId="0DEA02B6"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DA4063"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E508A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38AD8A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0A61F4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219</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00A27B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A200A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FEEAF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88F4B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20513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D985A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46A05EF4"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76B0D2"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6A44A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D9794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A0DE61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3FF52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AC2D3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4E4C6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D4D2B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A4C08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79B84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2DE22237"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678F95"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FC11E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D47D5C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7E0639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58A7B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25E80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42126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C8E16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7CA43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B4530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24AD3EC5"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475665"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6CA464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F790C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C79DA7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BFD03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A4A46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43E12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2177E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02820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42687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6801D263"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4DDA3E"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BA4BB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3F7D1D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337</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539486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89</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9C16A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1CC56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CCD82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8C452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46AB5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28C45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5798D369"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F11F6B"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4F249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83B6AB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A7A526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B8751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71B3C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099AE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8854B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264D7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7794E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701E1094"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F34D65"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ECE4E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1610C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37</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48EE8E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8ABA3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17B6D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CD1EA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1EE03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8D54B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F787B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20288122"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6EF833"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348ED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359F2C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CC2A59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58473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B1A26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B0794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29584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2BB00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0D8EB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4EBB7B16"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EEC4DA"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02AE5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E6527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2F553A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896F3A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0E1A2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0ECEE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24EB6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67CD0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321E2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0AAEB541"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6DC852"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AAB6A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2DD55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45F79E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D444F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66C4D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99874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E68FB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246E2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A2554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629BCF9A"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6C2905"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6E9DA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1A3CF3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452256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7112B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E7E8D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DBA12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C2E99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87AF6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5FE33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6C93639E"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782A14"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F300A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6CFA2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2C4C0A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20438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CC537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2ABB60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731FA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92463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9BFF0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4018E828"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618774"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964C1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DF1542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E35976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FD6E2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78C3F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037C4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C29E1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36743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6149EB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61F238FF"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68F2A0A"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4C7D8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17</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A77765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4047F9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A07BD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BC67E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4EA357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11496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3AD3D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DD682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4AA7B98F"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8186C0"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1B2DB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5B6C27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F5027E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17916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30DC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7A9A9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884A6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9BEF5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39E23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4F6CEAF2"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868688"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E3D23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D056F4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48A35E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42D3B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C18D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61BFD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409306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920FE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798EE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7619C6F7"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7E1F61"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86A16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4EBE6F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908115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8EAD6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9FC8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CE315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46F69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7017D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4E6F8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1EAFA11B"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F2D6A8"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21DEA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21</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E67443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AB00D5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273</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FD11B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9D28B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2EE34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D1A72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2019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06823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BF872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w:t>
            </w:r>
          </w:p>
        </w:tc>
      </w:tr>
      <w:tr w:rsidR="009A3D68" w14:paraId="3A02EA56"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C4516A"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7429B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22</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3716C5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156CA3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273</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98235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91143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C0F27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22CEC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2019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641C7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A5999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w:t>
            </w:r>
          </w:p>
        </w:tc>
      </w:tr>
      <w:tr w:rsidR="009A3D68" w14:paraId="41A1A239"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E4B7F7"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72469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23</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40AC9B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CEA9BB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65D5D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CA533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E6DC8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A679B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98191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06E59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62981DCE"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D94789"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9A430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B09A7D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17</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C782C6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4C7B3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61F699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2358D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1421C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60717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ED8F1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7D9C5E6A"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BC529D"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B9FE4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25</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5D520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41F854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273</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48758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D2284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60941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1D53A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2019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1FE53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A9793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w:t>
            </w:r>
          </w:p>
        </w:tc>
      </w:tr>
      <w:tr w:rsidR="009A3D68" w14:paraId="1149174C"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DEF91F"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081AC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26</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F7987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9A0B6D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92427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0DE26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B40C5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4B68C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FEC8F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71B56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6D45B176"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0F8125"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DA4DA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27</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6E2822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AA89EC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E065D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AF43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BFEB8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BAF8A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E0EB8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B7F52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0ED90B1D"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B5EE36"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80484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61FAF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4E6163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9EF548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8ADE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8EEF3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7CF26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6CC4F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CE211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4E460EAB"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8C0624"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D46C2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D46865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9C6D7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D20D22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2B5DD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BCC18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5819A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DCE07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9B923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1E55928B"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AD8E29"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D33A52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15345C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2A9764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2B737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F93E6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DBB94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360AE8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14CFB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720C7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1C3CF093"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E39964"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80625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31</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48F18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59</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667A18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219</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ACF38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606D44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09E8D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36DD3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D1880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5B865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4C85B58F"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E609BF"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10D62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32</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CF37F7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46EAD8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219</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04336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3550D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6AE7B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48971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D878D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A087C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351DC7E5"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9307E4"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A2809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33</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2C9EC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6D4751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9DA93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704D2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4C021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FA20F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2019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CFD5C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48637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w:t>
            </w:r>
          </w:p>
        </w:tc>
      </w:tr>
      <w:tr w:rsidR="009A3D68" w14:paraId="54C1D8B8"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8A5DFA"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442C1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F5C5A4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4FF38A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2DD5C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6F357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621D8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135FB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4AE41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1E0C1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6DCBC8EE"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A3DDF1"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862AE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35</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E28131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27238C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F8B35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05A97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641FF7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F125A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3F74A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6C036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6978AFBC"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E840FB"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11B40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36</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34380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97</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A5622F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87F69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0C7DD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44594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22C1C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2019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71C5B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BADB3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w:t>
            </w:r>
          </w:p>
        </w:tc>
      </w:tr>
      <w:tr w:rsidR="009A3D68" w14:paraId="7CE1F274"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FAA892"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21CAC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37</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76BD5D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18</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EF71B0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D5B74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E5452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9A0C7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DDB07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C685C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076CB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40A56DD9"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1F4DC5"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F73B5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38</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1AC11A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55</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12D57F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941F4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7FE4D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7BFF4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FE00F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2019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77F55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0B32B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w:t>
            </w:r>
          </w:p>
        </w:tc>
      </w:tr>
      <w:tr w:rsidR="009A3D68" w14:paraId="104CB7AA"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73EFBB"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C0A0D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39</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7E8268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01A3C8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9168E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7145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72C64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2C5B3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B4BDA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DC73A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5CE4D6C4"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2EB5DE"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03FFE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40</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D7E381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E3A69A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F4E8D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95558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FED23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D36E6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2020</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3F713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E7E26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13,3</w:t>
            </w:r>
          </w:p>
        </w:tc>
      </w:tr>
      <w:tr w:rsidR="009A3D68" w14:paraId="0A46DEEC"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0FFF22"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BBA4B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41</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BAA4FB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FC07CB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7D478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2DF8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9608D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DF33E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D6ACB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AC97C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746A930B"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E2B75C"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A1240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42</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7F0180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0D7A00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108</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244AA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517F8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9720C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D098D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2020</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83DB8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88993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13,3</w:t>
            </w:r>
          </w:p>
        </w:tc>
      </w:tr>
      <w:tr w:rsidR="009A3D68" w14:paraId="62BF2223"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97F273"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3CFD8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43</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DD6A5B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E9F50F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F2E40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22025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подземная </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C150E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4965D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D522A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9FBA6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r w:rsidR="009A3D68" w14:paraId="5A8FB1EA" w14:textId="77777777">
        <w:trPr>
          <w:trHeight w:val="329"/>
        </w:trPr>
        <w:tc>
          <w:tcPr>
            <w:tcW w:w="8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8D8A4E" w14:textId="77777777" w:rsidR="009A3D68" w:rsidRDefault="009A3D68">
            <w:pPr>
              <w:pStyle w:val="af6"/>
              <w:numPr>
                <w:ilvl w:val="0"/>
                <w:numId w:val="22"/>
              </w:numPr>
              <w:tabs>
                <w:tab w:val="left" w:pos="1560"/>
              </w:tabs>
              <w:spacing w:after="0" w:line="240" w:lineRule="auto"/>
              <w:jc w:val="both"/>
              <w:rPr>
                <w:rFonts w:ascii="Times New Roman" w:hAnsi="Times New Roman"/>
                <w:color w:val="000000" w:themeColor="text1"/>
                <w:sz w:val="28"/>
              </w:rPr>
            </w:pPr>
          </w:p>
        </w:tc>
        <w:tc>
          <w:tcPr>
            <w:tcW w:w="10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FFBA4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44</w:t>
            </w:r>
          </w:p>
        </w:tc>
        <w:tc>
          <w:tcPr>
            <w:tcW w:w="163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E9973B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40</w:t>
            </w:r>
          </w:p>
        </w:tc>
        <w:tc>
          <w:tcPr>
            <w:tcW w:w="1365"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FF8B8A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w:t>
            </w:r>
          </w:p>
        </w:tc>
        <w:tc>
          <w:tcPr>
            <w:tcW w:w="122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3D0A69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Сталь</w:t>
            </w:r>
          </w:p>
        </w:tc>
        <w:tc>
          <w:tcPr>
            <w:tcW w:w="12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9423C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надземная</w:t>
            </w:r>
          </w:p>
        </w:tc>
        <w:tc>
          <w:tcPr>
            <w:tcW w:w="267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2E891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Минеральноватные маты/рубероид</w:t>
            </w:r>
          </w:p>
        </w:tc>
        <w:tc>
          <w:tcPr>
            <w:tcW w:w="136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4D85A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1989</w:t>
            </w:r>
          </w:p>
        </w:tc>
        <w:tc>
          <w:tcPr>
            <w:tcW w:w="136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0E2DB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50,0</w:t>
            </w:r>
          </w:p>
        </w:tc>
        <w:tc>
          <w:tcPr>
            <w:tcW w:w="14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FCA69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100,0</w:t>
            </w:r>
          </w:p>
        </w:tc>
      </w:tr>
    </w:tbl>
    <w:p w14:paraId="55A94DA6" w14:textId="77777777" w:rsidR="009A3D68" w:rsidRDefault="009A3D68">
      <w:pPr>
        <w:tabs>
          <w:tab w:val="left" w:pos="1560"/>
        </w:tabs>
        <w:spacing w:after="0" w:line="240" w:lineRule="auto"/>
        <w:jc w:val="both"/>
        <w:rPr>
          <w:rFonts w:ascii="Times New Roman" w:hAnsi="Times New Roman"/>
          <w:color w:val="000000" w:themeColor="text1"/>
          <w:sz w:val="28"/>
        </w:rPr>
      </w:pPr>
    </w:p>
    <w:p w14:paraId="5B14CBDE" w14:textId="77777777" w:rsidR="009A3D68" w:rsidRDefault="009A3D68">
      <w:pPr>
        <w:sectPr w:rsidR="009A3D68">
          <w:headerReference w:type="default" r:id="rId26"/>
          <w:pgSz w:w="16848" w:h="11908" w:orient="landscape"/>
          <w:pgMar w:top="1134" w:right="964" w:bottom="850" w:left="1417" w:header="454" w:footer="454" w:gutter="0"/>
          <w:cols w:space="720"/>
        </w:sectPr>
      </w:pPr>
    </w:p>
    <w:p w14:paraId="47DDF97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1.3.4 Описание типов и количества секционирующей и регулирующей арматуры на тепловых сетях</w:t>
      </w:r>
    </w:p>
    <w:p w14:paraId="29B705D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 трубопроводах, проложенных как надземным, так и подземным способом установлена необходимая стальная и чугунная запорная арматура для секционирования тепловых сетей на участки, дренирования сетевой воды, выпуска воздуха из трубопроводов, а также на вводе/выводе тепловых узлов и на трубопроводах ответвлений к потребителям тепловой энергии.</w:t>
      </w:r>
    </w:p>
    <w:p w14:paraId="6D68063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Запорная арматура в основном установлена в тепловых камерах, за исключением дренажей и воздушников. Кроме этого есть переходные камеры для перехода трубопроводов из подземной прокладки в надземную. В качестве запорной арматуры используются чугунные задвижки с ручным приводом. </w:t>
      </w:r>
    </w:p>
    <w:p w14:paraId="4AC412A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Электроприводы на запорно-регулирующей арматуре не установлены.</w:t>
      </w:r>
    </w:p>
    <w:p w14:paraId="5F0D397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1.3.5 Описание типов и строительных особенностей тепловых камер и павильонов</w:t>
      </w:r>
      <w:bookmarkStart w:id="6" w:name="bookmark50"/>
      <w:bookmarkEnd w:id="6"/>
    </w:p>
    <w:p w14:paraId="196229B4" w14:textId="77777777" w:rsidR="009A3D68" w:rsidRDefault="0070310C" w:rsidP="0034096B">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Тепловые павильоны систем теплоснабжения на территории сельского поселения отсутствуют. Тепловые камеры на магистральных и внутриквартальных тепловых сетях выполнены в подземном исполнении и имеют следующие конструктивные особенности:</w:t>
      </w:r>
    </w:p>
    <w:p w14:paraId="65E69CF4" w14:textId="77777777" w:rsidR="009A3D68" w:rsidRDefault="0070310C" w:rsidP="0034096B">
      <w:pPr>
        <w:pStyle w:val="af6"/>
        <w:numPr>
          <w:ilvl w:val="0"/>
          <w:numId w:val="2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основание тепловых камер монолитное железобетонное;</w:t>
      </w:r>
    </w:p>
    <w:p w14:paraId="5B20302E" w14:textId="77777777" w:rsidR="009A3D68" w:rsidRDefault="0070310C" w:rsidP="0034096B">
      <w:pPr>
        <w:pStyle w:val="af6"/>
        <w:numPr>
          <w:ilvl w:val="0"/>
          <w:numId w:val="2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стены тепловых камер выполнены из железобетонных блоков и/или кирпича;</w:t>
      </w:r>
    </w:p>
    <w:p w14:paraId="7CE531FE" w14:textId="77777777" w:rsidR="009A3D68" w:rsidRDefault="0070310C" w:rsidP="0034096B">
      <w:pPr>
        <w:pStyle w:val="af6"/>
        <w:numPr>
          <w:ilvl w:val="0"/>
          <w:numId w:val="2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перекрытия тепловых камер выполнены из сборного железобетона (балки, плиты);</w:t>
      </w:r>
    </w:p>
    <w:p w14:paraId="7FBBE2F1" w14:textId="77777777" w:rsidR="009A3D68" w:rsidRDefault="0070310C" w:rsidP="0034096B">
      <w:pPr>
        <w:pStyle w:val="af6"/>
        <w:numPr>
          <w:ilvl w:val="0"/>
          <w:numId w:val="2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большая часть тепловых камер оснащена люками заводского исполнения, часть тепловых камер - металлическими крышками и деревянными щитами;</w:t>
      </w:r>
    </w:p>
    <w:p w14:paraId="65FE398D" w14:textId="77777777" w:rsidR="009A3D68" w:rsidRDefault="0070310C" w:rsidP="0034096B">
      <w:pPr>
        <w:pStyle w:val="af6"/>
        <w:numPr>
          <w:ilvl w:val="0"/>
          <w:numId w:val="2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тепловые камеры оборудованы металлическими лестницами или скобами.</w:t>
      </w:r>
    </w:p>
    <w:p w14:paraId="64F2B5C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камерах установлена запорная арматура, спускники, воздушники, а также измерительные приборы (манометры).</w:t>
      </w:r>
    </w:p>
    <w:p w14:paraId="4E339DA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1.3.6 Описание графиков регулирования отпуска тепла в тепловые сети с анализом их обоснованности</w:t>
      </w:r>
    </w:p>
    <w:p w14:paraId="2D34092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Способ регулирования отпуска тепла в тепловые сети по месту его осуществления является центральным, т.е. только на источнике тепла.</w:t>
      </w:r>
    </w:p>
    <w:p w14:paraId="404EFB5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Регулирование отпуска тепловой энергии в тепловые сети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p>
    <w:p w14:paraId="310C6BC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котельной «Поселковая» теплоносителем в системе отопления является вода, расчетные параметры теплоносителя (при температуре наружного воздуха -32°С) 95/70°С, тепловые сети 2-х трубные.</w:t>
      </w:r>
    </w:p>
    <w:p w14:paraId="449090B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наружного воздуха для начала и конца отопительного периода принимается равной +8°С в соответствии с Приказом Министерства энергетики Российской Федерации от 24 марта 2003 года №115 «Об утверждении правил технической эксплуатации тепловых энергоустановок", а также в соответствии с СП 131.13330.2020. Строительная климатология.</w:t>
      </w:r>
    </w:p>
    <w:p w14:paraId="790C458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в отапливаемых зданиях установлена в соответствии СанПиН 2.2.4.548-96 и ГОСТ 30494-2011.</w:t>
      </w:r>
    </w:p>
    <w:p w14:paraId="66D4E4DF" w14:textId="77777777" w:rsidR="009A3D68" w:rsidRDefault="0070310C">
      <w:pPr>
        <w:tabs>
          <w:tab w:val="left" w:pos="1134"/>
        </w:tabs>
        <w:spacing w:after="0" w:line="240" w:lineRule="auto"/>
        <w:ind w:firstLine="709"/>
        <w:contextualSpacing/>
        <w:jc w:val="both"/>
        <w:rPr>
          <w:rFonts w:ascii="Times New Roman" w:hAnsi="Times New Roman"/>
          <w:color w:val="000000" w:themeColor="text1"/>
          <w:sz w:val="28"/>
        </w:rPr>
      </w:pPr>
      <w:r>
        <w:rPr>
          <w:rFonts w:ascii="Times New Roman" w:hAnsi="Times New Roman"/>
          <w:color w:val="000000" w:themeColor="text1"/>
          <w:sz w:val="28"/>
        </w:rPr>
        <w:t>Продолжительность отопительного сезона, в соответствии с СП 131.13330.2020. Строительная климатология – 212 суток.</w:t>
      </w:r>
    </w:p>
    <w:p w14:paraId="105D3720"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График изменения температур теплоносителя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16"/>
        <w:gridCol w:w="682"/>
        <w:gridCol w:w="682"/>
        <w:gridCol w:w="682"/>
        <w:gridCol w:w="682"/>
        <w:gridCol w:w="683"/>
        <w:gridCol w:w="683"/>
        <w:gridCol w:w="683"/>
        <w:gridCol w:w="683"/>
        <w:gridCol w:w="683"/>
        <w:gridCol w:w="688"/>
      </w:tblGrid>
      <w:tr w:rsidR="009A3D68" w14:paraId="4B8599C6" w14:textId="77777777">
        <w:trPr>
          <w:trHeight w:val="340"/>
          <w:tblHeader/>
        </w:trPr>
        <w:tc>
          <w:tcPr>
            <w:tcW w:w="28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1880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Температура </w:t>
            </w:r>
            <w:r>
              <w:rPr>
                <w:rFonts w:ascii="Times New Roman" w:hAnsi="Times New Roman"/>
                <w:color w:val="000000" w:themeColor="text1"/>
                <w:sz w:val="28"/>
              </w:rPr>
              <w:br/>
              <w:t>сетевой воды</w:t>
            </w:r>
          </w:p>
        </w:tc>
        <w:tc>
          <w:tcPr>
            <w:tcW w:w="6831" w:type="dxa"/>
            <w:gridSpan w:val="10"/>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0B1D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Расчетная температура наружного воздуха, °С</w:t>
            </w:r>
          </w:p>
        </w:tc>
      </w:tr>
      <w:tr w:rsidR="009A3D68" w14:paraId="3252B17A" w14:textId="77777777">
        <w:trPr>
          <w:trHeight w:val="340"/>
          <w:tblHeader/>
        </w:trPr>
        <w:tc>
          <w:tcPr>
            <w:tcW w:w="2816"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692FBF" w14:textId="77777777" w:rsidR="009A3D68" w:rsidRDefault="009A3D68"/>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159A506" w14:textId="77777777" w:rsidR="009A3D68" w:rsidRDefault="0070310C">
            <w:pPr>
              <w:spacing w:after="0" w:line="240" w:lineRule="auto"/>
              <w:jc w:val="both"/>
              <w:rPr>
                <w:rFonts w:ascii="Times New Roman" w:hAnsi="Times New Roman"/>
                <w:sz w:val="28"/>
              </w:rPr>
            </w:pPr>
            <w:r>
              <w:rPr>
                <w:rFonts w:ascii="Times New Roman" w:hAnsi="Times New Roman"/>
                <w:sz w:val="28"/>
              </w:rPr>
              <w:t>10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71CD3EF" w14:textId="77777777" w:rsidR="009A3D68" w:rsidRDefault="0070310C">
            <w:pPr>
              <w:spacing w:after="0" w:line="240" w:lineRule="auto"/>
              <w:jc w:val="both"/>
              <w:rPr>
                <w:rFonts w:ascii="Times New Roman" w:hAnsi="Times New Roman"/>
                <w:sz w:val="28"/>
              </w:rPr>
            </w:pPr>
            <w:r>
              <w:rPr>
                <w:rFonts w:ascii="Times New Roman" w:hAnsi="Times New Roman"/>
                <w:sz w:val="28"/>
              </w:rPr>
              <w:t>5</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FB6239"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1F3FBD9" w14:textId="77777777" w:rsidR="009A3D68" w:rsidRDefault="0070310C">
            <w:pPr>
              <w:spacing w:after="0" w:line="240" w:lineRule="auto"/>
              <w:jc w:val="both"/>
              <w:rPr>
                <w:rFonts w:ascii="Times New Roman" w:hAnsi="Times New Roman"/>
                <w:sz w:val="28"/>
              </w:rPr>
            </w:pPr>
            <w:r>
              <w:rPr>
                <w:rFonts w:ascii="Times New Roman" w:hAnsi="Times New Roman"/>
                <w:sz w:val="28"/>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119730" w14:textId="77777777" w:rsidR="009A3D68" w:rsidRDefault="0070310C">
            <w:pPr>
              <w:spacing w:after="0" w:line="240" w:lineRule="auto"/>
              <w:jc w:val="both"/>
              <w:rPr>
                <w:rFonts w:ascii="Times New Roman" w:hAnsi="Times New Roman"/>
                <w:sz w:val="28"/>
              </w:rPr>
            </w:pPr>
            <w:r>
              <w:rPr>
                <w:rFonts w:ascii="Times New Roman" w:hAnsi="Times New Roman"/>
                <w:sz w:val="28"/>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5E1E0BB" w14:textId="77777777" w:rsidR="009A3D68" w:rsidRDefault="0070310C">
            <w:pPr>
              <w:spacing w:after="0" w:line="240" w:lineRule="auto"/>
              <w:jc w:val="both"/>
              <w:rPr>
                <w:rFonts w:ascii="Times New Roman" w:hAnsi="Times New Roman"/>
                <w:sz w:val="28"/>
              </w:rPr>
            </w:pPr>
            <w:r>
              <w:rPr>
                <w:rFonts w:ascii="Times New Roman" w:hAnsi="Times New Roman"/>
                <w:sz w:val="28"/>
              </w:rPr>
              <w:t>-15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5774D09" w14:textId="77777777" w:rsidR="009A3D68" w:rsidRDefault="0070310C">
            <w:pPr>
              <w:spacing w:after="0" w:line="240" w:lineRule="auto"/>
              <w:jc w:val="both"/>
              <w:rPr>
                <w:rFonts w:ascii="Times New Roman" w:hAnsi="Times New Roman"/>
                <w:sz w:val="28"/>
              </w:rPr>
            </w:pPr>
            <w:r>
              <w:rPr>
                <w:rFonts w:ascii="Times New Roman" w:hAnsi="Times New Roman"/>
                <w:sz w:val="28"/>
              </w:rPr>
              <w:t>-20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D329B5" w14:textId="77777777" w:rsidR="009A3D68" w:rsidRDefault="0070310C">
            <w:pPr>
              <w:spacing w:after="0" w:line="240" w:lineRule="auto"/>
              <w:jc w:val="both"/>
              <w:rPr>
                <w:rFonts w:ascii="Times New Roman" w:hAnsi="Times New Roman"/>
                <w:sz w:val="28"/>
              </w:rPr>
            </w:pPr>
            <w:r>
              <w:rPr>
                <w:rFonts w:ascii="Times New Roman" w:hAnsi="Times New Roman"/>
                <w:sz w:val="28"/>
              </w:rPr>
              <w:t>-25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BF403FB" w14:textId="77777777" w:rsidR="009A3D68" w:rsidRDefault="0070310C">
            <w:pPr>
              <w:spacing w:after="0" w:line="240" w:lineRule="auto"/>
              <w:jc w:val="both"/>
              <w:rPr>
                <w:rFonts w:ascii="Times New Roman" w:hAnsi="Times New Roman"/>
                <w:sz w:val="28"/>
              </w:rPr>
            </w:pPr>
            <w:r>
              <w:rPr>
                <w:rFonts w:ascii="Times New Roman" w:hAnsi="Times New Roman"/>
                <w:sz w:val="28"/>
              </w:rPr>
              <w:t>-30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B499E81" w14:textId="77777777" w:rsidR="009A3D68" w:rsidRDefault="0070310C">
            <w:pPr>
              <w:spacing w:after="0" w:line="240" w:lineRule="auto"/>
              <w:jc w:val="both"/>
              <w:rPr>
                <w:rFonts w:ascii="Times New Roman" w:hAnsi="Times New Roman"/>
                <w:sz w:val="28"/>
              </w:rPr>
            </w:pPr>
            <w:r>
              <w:rPr>
                <w:rFonts w:ascii="Times New Roman" w:hAnsi="Times New Roman"/>
                <w:sz w:val="28"/>
              </w:rPr>
              <w:t>-32</w:t>
            </w:r>
          </w:p>
        </w:tc>
      </w:tr>
      <w:tr w:rsidR="009A3D68" w14:paraId="414FD13B" w14:textId="77777777">
        <w:trPr>
          <w:trHeight w:val="340"/>
          <w:tblHeader/>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96F5D67"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5F0838"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CB10FA"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572F59"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C02BB7"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F5A0922"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C1D4EB8"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61BBF0"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F73D0E2"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21611F"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978ED8" w14:textId="77777777" w:rsidR="009A3D68" w:rsidRDefault="0070310C" w:rsidP="00145830">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11</w:t>
            </w:r>
          </w:p>
        </w:tc>
      </w:tr>
      <w:tr w:rsidR="009A3D68" w14:paraId="4D78FDA3" w14:textId="77777777">
        <w:trPr>
          <w:trHeight w:val="340"/>
        </w:trPr>
        <w:tc>
          <w:tcPr>
            <w:tcW w:w="9647" w:type="dxa"/>
            <w:gridSpan w:val="11"/>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1A9954" w14:textId="77777777" w:rsidR="009A3D68" w:rsidRDefault="0070310C">
            <w:pPr>
              <w:spacing w:after="0" w:line="240" w:lineRule="auto"/>
              <w:ind w:left="-89" w:right="-119"/>
              <w:jc w:val="both"/>
              <w:rPr>
                <w:rFonts w:ascii="Times New Roman" w:hAnsi="Times New Roman"/>
                <w:color w:val="000000" w:themeColor="text1"/>
                <w:sz w:val="28"/>
              </w:rPr>
            </w:pPr>
            <w:r>
              <w:rPr>
                <w:rFonts w:ascii="Times New Roman" w:hAnsi="Times New Roman"/>
                <w:color w:val="000000" w:themeColor="text1"/>
                <w:sz w:val="28"/>
              </w:rPr>
              <w:t>Котельная «Поселковая», 95/70°С</w:t>
            </w:r>
          </w:p>
        </w:tc>
      </w:tr>
      <w:tr w:rsidR="009A3D68" w14:paraId="369563E2"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A7330D" w14:textId="77777777" w:rsidR="009A3D68" w:rsidRDefault="0070310C">
            <w:pPr>
              <w:spacing w:after="0" w:line="240" w:lineRule="auto"/>
              <w:ind w:right="-101"/>
              <w:jc w:val="both"/>
              <w:rPr>
                <w:rFonts w:ascii="Times New Roman" w:hAnsi="Times New Roman"/>
                <w:color w:val="000000" w:themeColor="text1"/>
                <w:sz w:val="28"/>
              </w:rPr>
            </w:pPr>
            <w:r>
              <w:rPr>
                <w:rFonts w:ascii="Times New Roman" w:hAnsi="Times New Roman"/>
                <w:color w:val="000000" w:themeColor="text1"/>
                <w:sz w:val="28"/>
              </w:rPr>
              <w:t>В прямом трубопроводе</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A5E559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39,12</w:t>
            </w:r>
          </w:p>
        </w:tc>
        <w:tc>
          <w:tcPr>
            <w:tcW w:w="68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006297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46,72</w:t>
            </w:r>
          </w:p>
        </w:tc>
        <w:tc>
          <w:tcPr>
            <w:tcW w:w="68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772A3F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53,91</w:t>
            </w:r>
          </w:p>
        </w:tc>
        <w:tc>
          <w:tcPr>
            <w:tcW w:w="68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409D2E4"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60,80</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7EC2E3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67,46</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AB61FC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73,95</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7EE757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80,28</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21DB524"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86,49</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8BB0E86"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92,59</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B2932F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95,00</w:t>
            </w:r>
          </w:p>
        </w:tc>
      </w:tr>
      <w:tr w:rsidR="009A3D68" w14:paraId="2D1BA92D"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259E62" w14:textId="77777777" w:rsidR="009A3D68" w:rsidRDefault="0070310C">
            <w:pPr>
              <w:spacing w:after="0" w:line="240" w:lineRule="auto"/>
              <w:ind w:right="-101"/>
              <w:jc w:val="both"/>
              <w:rPr>
                <w:rFonts w:ascii="Times New Roman" w:hAnsi="Times New Roman"/>
                <w:color w:val="000000" w:themeColor="text1"/>
                <w:sz w:val="28"/>
              </w:rPr>
            </w:pPr>
            <w:r>
              <w:rPr>
                <w:rFonts w:ascii="Times New Roman" w:hAnsi="Times New Roman"/>
                <w:color w:val="000000" w:themeColor="text1"/>
                <w:sz w:val="28"/>
              </w:rPr>
              <w:t>В обратном трубопроводе</w:t>
            </w:r>
          </w:p>
        </w:tc>
        <w:tc>
          <w:tcPr>
            <w:tcW w:w="68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A39E1CD"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34,31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49986B4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39,51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7757B17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44,29</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7A412BE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48,78</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313E23F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53,04</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37F5CB76"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57,12</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6B8B51D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61,05</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5ACECAF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64,86</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4A4D524D"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68,55</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135B356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70,00</w:t>
            </w:r>
          </w:p>
        </w:tc>
      </w:tr>
      <w:tr w:rsidR="009A3D68" w14:paraId="77F0A65F"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935DC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Разница температур</w:t>
            </w:r>
          </w:p>
        </w:tc>
        <w:tc>
          <w:tcPr>
            <w:tcW w:w="68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24B4524"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4,81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5CA85DC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7,21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4222841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9,62</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4133512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12,02</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68BD58B3"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14,42</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4300BDD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16,83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0E7EDF4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19,23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3447A2C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21,63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3B3C377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24,04</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10285FD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25,00</w:t>
            </w:r>
          </w:p>
        </w:tc>
      </w:tr>
    </w:tbl>
    <w:p w14:paraId="662B755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14:paraId="2C42252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Регулирование температуры теплоносителя осуществляется в зависимости от температуры наружного воздуха. Фактический отпуск тепла от источников тепловой энергии осуществляется строго в соответствии с утвержденным температурным графиком.</w:t>
      </w:r>
    </w:p>
    <w:p w14:paraId="00986E7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1.3.8 Гидравлические режимы тепловых сетей и пьезометрические графики</w:t>
      </w:r>
    </w:p>
    <w:p w14:paraId="72D2732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Существующие гидравлические режимы тепловых сетей сельского поселения и пьезометрические графики обеспечиваются оборудованием источника тепловой энергии с учетом рельефа местности и в соответствии с нормативными показателями.</w:t>
      </w:r>
    </w:p>
    <w:p w14:paraId="0E990B5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магистральных водяных закрытых тепловых сетей сельского поселения предусмотрен расчетный гидравлический режим – по расчетным расходам сетевой воды в отопительный период.</w:t>
      </w:r>
    </w:p>
    <w:p w14:paraId="2055025E" w14:textId="77777777" w:rsidR="009A3D68" w:rsidRDefault="0070310C">
      <w:pPr>
        <w:pStyle w:val="affc"/>
        <w:ind w:firstLine="708"/>
        <w:jc w:val="both"/>
        <w:rPr>
          <w:rFonts w:ascii="Times New Roman" w:hAnsi="Times New Roman"/>
          <w:color w:val="000000" w:themeColor="text1"/>
          <w:sz w:val="28"/>
        </w:rPr>
      </w:pPr>
      <w:r>
        <w:rPr>
          <w:rFonts w:ascii="Times New Roman" w:hAnsi="Times New Roman"/>
          <w:color w:val="000000" w:themeColor="text1"/>
          <w:sz w:val="28"/>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784889FD" w14:textId="77777777" w:rsidR="009A3D68" w:rsidRDefault="0070310C">
      <w:pPr>
        <w:pStyle w:val="af6"/>
        <w:numPr>
          <w:ilvl w:val="0"/>
          <w:numId w:val="24"/>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непревышение допустимых давлений в оборудовании источника, тепловой сети и абонентских установок.</w:t>
      </w:r>
    </w:p>
    <w:p w14:paraId="11E2B7CF" w14:textId="77777777" w:rsidR="009A3D68" w:rsidRDefault="0070310C" w:rsidP="0034096B">
      <w:pPr>
        <w:pStyle w:val="af6"/>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41B22E48" w14:textId="77777777" w:rsidR="009A3D68" w:rsidRDefault="0070310C" w:rsidP="0034096B">
      <w:pPr>
        <w:pStyle w:val="af6"/>
        <w:numPr>
          <w:ilvl w:val="0"/>
          <w:numId w:val="24"/>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14:paraId="6BA64ED4" w14:textId="77777777" w:rsidR="009A3D68" w:rsidRDefault="0070310C" w:rsidP="0034096B">
      <w:pPr>
        <w:pStyle w:val="af6"/>
        <w:numPr>
          <w:ilvl w:val="0"/>
          <w:numId w:val="24"/>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Pr>
          <w:rFonts w:ascii="Times New Roman" w:hAnsi="Times New Roman"/>
          <w:color w:val="000000" w:themeColor="text1"/>
          <w:sz w:val="28"/>
          <w:vertAlign w:val="superscript"/>
        </w:rPr>
        <w:t>0</w:t>
      </w:r>
      <w:r>
        <w:rPr>
          <w:rFonts w:ascii="Times New Roman" w:hAnsi="Times New Roman"/>
          <w:color w:val="000000" w:themeColor="text1"/>
          <w:sz w:val="28"/>
        </w:rPr>
        <w:t>С. Температура насыщения водяного пара при давлении 0,1 МПа равна 100</w:t>
      </w:r>
      <w:r>
        <w:rPr>
          <w:rFonts w:ascii="Times New Roman" w:hAnsi="Times New Roman"/>
          <w:color w:val="000000" w:themeColor="text1"/>
          <w:sz w:val="28"/>
          <w:vertAlign w:val="superscript"/>
        </w:rPr>
        <w:t>0</w:t>
      </w:r>
      <w:r>
        <w:rPr>
          <w:rFonts w:ascii="Times New Roman" w:hAnsi="Times New Roman"/>
          <w:color w:val="000000" w:themeColor="text1"/>
          <w:sz w:val="28"/>
        </w:rPr>
        <w:t>С.</w:t>
      </w:r>
    </w:p>
    <w:p w14:paraId="662B1093" w14:textId="77777777" w:rsidR="009A3D68" w:rsidRDefault="0070310C" w:rsidP="0034096B">
      <w:pPr>
        <w:pStyle w:val="affc"/>
        <w:ind w:firstLine="709"/>
        <w:jc w:val="both"/>
        <w:rPr>
          <w:rFonts w:ascii="Times New Roman" w:hAnsi="Times New Roman"/>
          <w:color w:val="000000" w:themeColor="text1"/>
          <w:sz w:val="28"/>
        </w:rPr>
      </w:pPr>
      <w:r>
        <w:rPr>
          <w:rFonts w:ascii="Times New Roman" w:hAnsi="Times New Roman"/>
          <w:color w:val="000000" w:themeColor="text1"/>
          <w:sz w:val="28"/>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14:paraId="1D27D775" w14:textId="77777777" w:rsidR="009A3D68" w:rsidRDefault="0070310C">
      <w:pPr>
        <w:pStyle w:val="affc"/>
        <w:ind w:firstLine="708"/>
        <w:jc w:val="both"/>
        <w:rPr>
          <w:rFonts w:ascii="Times New Roman" w:hAnsi="Times New Roman"/>
          <w:color w:val="000000" w:themeColor="text1"/>
          <w:sz w:val="28"/>
        </w:rPr>
      </w:pPr>
      <w:r>
        <w:rPr>
          <w:rFonts w:ascii="Times New Roman" w:hAnsi="Times New Roman"/>
          <w:color w:val="000000" w:themeColor="text1"/>
          <w:sz w:val="28"/>
        </w:rPr>
        <w:t>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м.в.ст.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14:paraId="1C81673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1.3.9 Статистика отказов тепловых сетей (аварий, инцидентов) за последние 5 лет</w:t>
      </w:r>
    </w:p>
    <w:p w14:paraId="2B6270C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Повреждения участков теплопроводов или оборудования сети, которые приводят к необходимости немедленного их отключения, рассматриваются как отказы. К отказам приводят следующие повреждения элементов тепловых сетей: трубопроводов: сквозные коррозионные повреждения труб, разрывы сварных швов; задвижек: коррозия корпуса или байпаса задвижки, искривление или падение дисков, не плотность фланцевых соединений, засоры, приводящие к не герметичности отключения участков; компенсаторов. Все отмеченные выше повреждения возникают в процессе эксплуатации в результате воздействия на элемент ряда неблагоприятных факторов. Причинами некоторых повреждений являются дефекты строительства. Наиболее частой причиной повреждений теплопроводов является наружная коррозия. Количество повреждений, связанных с разрывом продольных и поперечных сварных швов труб, значительно меньше, чем коррозионных. Основными причинами разрывов сварных швов являются заводские дефекты при изготовлении труб и дефекты сварки труб при строительстве. Причины повреждения задвижек весьма разнообразны: это и наружная коррозия, и различные неполадки, возникающие в процессе эксплуатации (засоры, заклинивание и падение дисков, расстройства фланцевых соединений). По информации, полученной от организации занятой в сфере теплоснабжения на эксплуатируемых тепловых сетях представлены в таблице ниже. Согласно предоставленным данным теплосеть (в двухтрубном исчислении) находится в неудовлетворительном состоянии: имеют место многочисленные порывы, свищи, трещины и утончение стенок труб, ввиду коррозии верхнего слоя. </w:t>
      </w:r>
    </w:p>
    <w:p w14:paraId="7A8DE93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Отказов магистральных и распределительных трубопроводов тепловых сетей и оборудования источников тепловой энергии, повлекших к снижению температуры внутри отапливаемых помещений ниже минимально допустимого значения за последние 5 лет не выявлено.</w:t>
      </w:r>
    </w:p>
    <w:p w14:paraId="31390281"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Информация об отказах тепловых сетей за последние 5 лет</w:t>
      </w:r>
    </w:p>
    <w:tbl>
      <w:tblPr>
        <w:tblW w:w="0" w:type="auto"/>
        <w:tblLayout w:type="fixed"/>
        <w:tblCellMar>
          <w:left w:w="0" w:type="dxa"/>
          <w:right w:w="0" w:type="dxa"/>
        </w:tblCellMar>
        <w:tblLook w:val="04A0" w:firstRow="1" w:lastRow="0" w:firstColumn="1" w:lastColumn="0" w:noHBand="0" w:noVBand="1"/>
      </w:tblPr>
      <w:tblGrid>
        <w:gridCol w:w="572"/>
        <w:gridCol w:w="7220"/>
        <w:gridCol w:w="1834"/>
      </w:tblGrid>
      <w:tr w:rsidR="009A3D68" w14:paraId="4C6BC1A6" w14:textId="77777777">
        <w:trPr>
          <w:trHeight w:val="340"/>
        </w:trPr>
        <w:tc>
          <w:tcPr>
            <w:tcW w:w="572" w:type="dxa"/>
            <w:tcBorders>
              <w:top w:val="single" w:sz="4" w:space="0" w:color="000000"/>
              <w:left w:val="single" w:sz="4" w:space="0" w:color="000000"/>
              <w:bottom w:val="nil"/>
              <w:right w:val="nil"/>
            </w:tcBorders>
            <w:shd w:val="clear" w:color="auto" w:fill="FFFFFF"/>
            <w:tcMar>
              <w:left w:w="0" w:type="dxa"/>
              <w:right w:w="0" w:type="dxa"/>
            </w:tcMar>
            <w:vAlign w:val="center"/>
          </w:tcPr>
          <w:p w14:paraId="7321DDC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 </w:t>
            </w:r>
          </w:p>
          <w:p w14:paraId="754565F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п/п</w:t>
            </w:r>
          </w:p>
        </w:tc>
        <w:tc>
          <w:tcPr>
            <w:tcW w:w="7220" w:type="dxa"/>
            <w:tcBorders>
              <w:top w:val="single" w:sz="4" w:space="0" w:color="000000"/>
              <w:left w:val="single" w:sz="4" w:space="0" w:color="000000"/>
              <w:bottom w:val="nil"/>
              <w:right w:val="nil"/>
            </w:tcBorders>
            <w:shd w:val="clear" w:color="auto" w:fill="FFFFFF"/>
            <w:tcMar>
              <w:left w:w="0" w:type="dxa"/>
              <w:right w:w="0" w:type="dxa"/>
            </w:tcMar>
            <w:vAlign w:val="center"/>
          </w:tcPr>
          <w:p w14:paraId="0264C22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Наименование показателя</w:t>
            </w:r>
          </w:p>
        </w:tc>
        <w:tc>
          <w:tcPr>
            <w:tcW w:w="183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E79A99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Значение</w:t>
            </w:r>
          </w:p>
        </w:tc>
      </w:tr>
      <w:tr w:rsidR="009A3D68" w14:paraId="0085B082" w14:textId="77777777">
        <w:trPr>
          <w:trHeight w:val="340"/>
        </w:trPr>
        <w:tc>
          <w:tcPr>
            <w:tcW w:w="572" w:type="dxa"/>
            <w:tcBorders>
              <w:top w:val="single" w:sz="4" w:space="0" w:color="000000"/>
              <w:left w:val="single" w:sz="4" w:space="0" w:color="000000"/>
              <w:bottom w:val="nil"/>
              <w:right w:val="nil"/>
            </w:tcBorders>
            <w:shd w:val="clear" w:color="auto" w:fill="FFFFFF"/>
            <w:tcMar>
              <w:left w:w="0" w:type="dxa"/>
              <w:right w:w="0" w:type="dxa"/>
            </w:tcMar>
            <w:vAlign w:val="center"/>
          </w:tcPr>
          <w:p w14:paraId="5CF0EC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7220" w:type="dxa"/>
            <w:tcBorders>
              <w:top w:val="single" w:sz="4" w:space="0" w:color="000000"/>
              <w:left w:val="single" w:sz="4" w:space="0" w:color="000000"/>
              <w:bottom w:val="nil"/>
              <w:right w:val="nil"/>
            </w:tcBorders>
            <w:shd w:val="clear" w:color="auto" w:fill="FFFFFF"/>
            <w:tcMar>
              <w:left w:w="0" w:type="dxa"/>
              <w:right w:w="0" w:type="dxa"/>
            </w:tcMar>
            <w:vAlign w:val="center"/>
          </w:tcPr>
          <w:p w14:paraId="21A513A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Количество часов (суммарно за календарный год), превышающих допустимую продолжительность перерыва подачи тепловой энергии в отопительный период</w:t>
            </w:r>
          </w:p>
        </w:tc>
        <w:tc>
          <w:tcPr>
            <w:tcW w:w="183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54EF6F1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7C93F6E7" w14:textId="77777777">
        <w:trPr>
          <w:trHeight w:val="340"/>
        </w:trPr>
        <w:tc>
          <w:tcPr>
            <w:tcW w:w="572" w:type="dxa"/>
            <w:tcBorders>
              <w:top w:val="single" w:sz="4" w:space="0" w:color="000000"/>
              <w:left w:val="single" w:sz="4" w:space="0" w:color="000000"/>
              <w:bottom w:val="nil"/>
              <w:right w:val="nil"/>
            </w:tcBorders>
            <w:shd w:val="clear" w:color="auto" w:fill="FFFFFF"/>
            <w:tcMar>
              <w:left w:w="0" w:type="dxa"/>
              <w:right w:w="0" w:type="dxa"/>
            </w:tcMar>
            <w:vAlign w:val="center"/>
          </w:tcPr>
          <w:p w14:paraId="23D114F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7220" w:type="dxa"/>
            <w:tcBorders>
              <w:top w:val="single" w:sz="4" w:space="0" w:color="000000"/>
              <w:left w:val="single" w:sz="4" w:space="0" w:color="000000"/>
              <w:bottom w:val="nil"/>
              <w:right w:val="nil"/>
            </w:tcBorders>
            <w:shd w:val="clear" w:color="auto" w:fill="FFFFFF"/>
            <w:tcMar>
              <w:left w:w="0" w:type="dxa"/>
              <w:right w:w="0" w:type="dxa"/>
            </w:tcMar>
            <w:vAlign w:val="center"/>
          </w:tcPr>
          <w:p w14:paraId="271E01E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Количество потребителей жилых домов и производственных/ офисных зданий, затронутых ограничениями подачи тепловой энергии</w:t>
            </w:r>
          </w:p>
        </w:tc>
        <w:tc>
          <w:tcPr>
            <w:tcW w:w="183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53AD1E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66D337FC" w14:textId="77777777">
        <w:trPr>
          <w:trHeight w:val="340"/>
        </w:trPr>
        <w:tc>
          <w:tcPr>
            <w:tcW w:w="572"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373EBD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722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12C3F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83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7F61A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bl>
    <w:p w14:paraId="5017AE5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378819BF"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Аварий за прошедшие 5 лет не наблюдалось, инциденты устранялись в течение 2-3 часов.</w:t>
      </w:r>
    </w:p>
    <w:p w14:paraId="7B507B9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1.3.11 Описание процедур диагностики состояния тепловых сетей и планирования капитальных (текущих) ремонтов</w:t>
      </w:r>
    </w:p>
    <w:p w14:paraId="59A158F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 целью диагностики состояния тепловых сетей проводятся гидравлические и температурные испытания теплотрасс, а также на тепловые потери.</w:t>
      </w:r>
    </w:p>
    <w:p w14:paraId="1DDE0BB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6A74301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0666B11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предварительном испытании проверяется на плотность и прочность не только сварные швы, но и стенки трубопроводов, т.к. бывает, что трубы имеют трещины, свищи и прочие заводские дефекты. Испытания смонтированного трубопровода должны выполняться до монтажа теплоизоляции. Помимо этого, трубопровод не должен быть засыпан или закрыт инженерными конструкциями. Когда трубопровод сварен из бесшовных цельнотянутых труб, он может предъявляться к испытанию уже изолированным, но только с открытыми сварными стыками.</w:t>
      </w:r>
    </w:p>
    <w:p w14:paraId="2CA3753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окончательном испытании подлежат проверке места соединения отдельных участков (в случаях испытания теплопровода частями), сварные швы грязевиков и сальниковых компенсаторов, корпуса оборудования, фланцевые соединения. Во время проверки сальники должны быть уплотнены, а секционные задвижки полностью открыты.</w:t>
      </w:r>
    </w:p>
    <w:p w14:paraId="15D3FCD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гидравлическом испытании тепловых сетей последовательность проведения работ такая:</w:t>
      </w:r>
    </w:p>
    <w:p w14:paraId="0096CF39" w14:textId="77777777" w:rsidR="009A3D68" w:rsidRDefault="0070310C">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проводят очистку теплопроводов;</w:t>
      </w:r>
    </w:p>
    <w:p w14:paraId="34986366" w14:textId="77777777" w:rsidR="009A3D68" w:rsidRDefault="0070310C">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устанавливают манометры, заглушки и краны;</w:t>
      </w:r>
    </w:p>
    <w:p w14:paraId="552A018B" w14:textId="77777777" w:rsidR="009A3D68" w:rsidRDefault="0070310C">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подключают воду и гидравлический пресс;</w:t>
      </w:r>
    </w:p>
    <w:p w14:paraId="478A0D65" w14:textId="77777777" w:rsidR="009A3D68" w:rsidRDefault="0070310C">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заполняют трубопроводы водой до необходимого давления;</w:t>
      </w:r>
    </w:p>
    <w:p w14:paraId="1630C066" w14:textId="77777777" w:rsidR="009A3D68" w:rsidRDefault="0070310C">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проводят осмотр теплопроводов и помечают места, где обнаружены дефекты;</w:t>
      </w:r>
    </w:p>
    <w:p w14:paraId="6751C153" w14:textId="77777777" w:rsidR="009A3D68" w:rsidRDefault="0070310C">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устраняют дефекты;</w:t>
      </w:r>
    </w:p>
    <w:p w14:paraId="467276CD" w14:textId="77777777" w:rsidR="009A3D68" w:rsidRDefault="0070310C">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производят второе испытание;</w:t>
      </w:r>
    </w:p>
    <w:p w14:paraId="304474A9" w14:textId="77777777" w:rsidR="009A3D68" w:rsidRDefault="0070310C">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отключают от водопровода и производят спуск воды из труб;</w:t>
      </w:r>
    </w:p>
    <w:p w14:paraId="4D3C373C" w14:textId="77777777" w:rsidR="009A3D68" w:rsidRDefault="0070310C">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снимают манометры и заглушки.</w:t>
      </w:r>
    </w:p>
    <w:p w14:paraId="1A1FC95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заполнения трубопроводов водой и хорошего удаления из труб воздуха водопровод присоединяют к нижней части теплопровода. Возле каждого воздушного крана необходимо выставить дежурного. Сначала через воздушники поступает только воздух, потом воздушно-водяная смесь и, наконец, только вода. По достижении выхода только воды кран перекрывается. Далее кран еще два-три раза периодически открывают для полного выпуска оставшейся части воздуха с верхних точек. Перед началом наполнения тепловой сети все воздушники необходимо открыть, а дренажи закрыть.</w:t>
      </w:r>
    </w:p>
    <w:p w14:paraId="507C18E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43D4FB6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случаях испытания теплопровода без оборудования и арматуры давление поднимают до расчетного и выдерживают его на протяжении 10 мин, контролируя при этом падение давления, после снижают его до рабочего, проводят осмотр сварных соединений и обстукивают стыки. Испытания считают удовлетворительными, если отсутствует падение давления, нет течи и потения стыков.</w:t>
      </w:r>
    </w:p>
    <w:p w14:paraId="5CBDD7A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Испытания с установленным оборудованием и арматурой проводят с выдержкой в течение 15 мин, проводят осмотр фланцевых и сварных соединений, арматуры и оборудования, сальниковых уплотнений, после давление снижают до рабочего. Испытания считают удовлетворительными, если в течение 2 ч падение давления не превышает 10%. Испытательное давление проверяет не только герметичность, но и прочность оборудования и трубопровода.</w:t>
      </w:r>
    </w:p>
    <w:p w14:paraId="7A06890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После испытания воду необходимо удалять из труб полностью. Как правило, вода для испытаний не проходит специальную подготовку и может снизить качество сетевой воды и быть причиной коррозии внутренних поверхностей труб.</w:t>
      </w:r>
    </w:p>
    <w:p w14:paraId="67C3418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Температурные испытания тепловых сетей на максимальную температуру теплоносителя, находящихся в эксплуатации длительное время и имеющих ненадежные участки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48B4F72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Температурным испытаниям подвергаться вся сеть от источника тепловой энергии до индивидуальных тепловых пунктов потребителей. Температурные испытания проводятся при устойчивых суточных плюсовых температурах наружного воздуха.</w:t>
      </w:r>
    </w:p>
    <w:p w14:paraId="617ABF0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Началу испытания тепловой сети на максимальную температуру теплоносителя должен предшествовать, прогрев тепловой сети при температуре воды в подающем трубопроводе 100 °С. Продолжительность прогрева составляет порядка двух часов.</w:t>
      </w:r>
    </w:p>
    <w:p w14:paraId="3D0049C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Перед началом испытания производится расстановка персонала в пунктах наблюдения и по трассе тепловой сети.</w:t>
      </w:r>
    </w:p>
    <w:p w14:paraId="4F1B8BB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предусмотренный программой срок на источнике тепловой энергии начинается постепенное повышение температуры воды до установленного максимального значения при строгом контроле за давлением в обратном коллекторе сетевой воды на источнике тепловой энергии и величиной подпитки (дренажа).</w:t>
      </w:r>
    </w:p>
    <w:p w14:paraId="6ECBFAA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Заданная максимальная температура теплоносителя поддерживается постоянной в течение установленного программой времени (не менее 2 ч), а затем плавно понижается до 70-80 °С.</w:t>
      </w:r>
    </w:p>
    <w:p w14:paraId="225C506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Скорость повышения и понижения температуры воды в подающем трубопроводе выбирается такой, чтобы в течение всего периода испытания соблюдалось заданное давление в обратном коллекторе сетевой воды на источнике тепловой энергии. Поддержание давления в обратном коллекторе сетевой воды на источнике тепловой энергии при повышении температуры первоначально должно проводиться путем регулирования величины подпитки, а после полного прекращения подпитки в связи с увеличением объема сетевой воды при нагреве путем дренирования воды из обратного коллектора.</w:t>
      </w:r>
    </w:p>
    <w:p w14:paraId="4A84868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 момента начала прогрева тепловой сети и до окончания испытания во всех пунктах наблюдения непрерывно (с интервалом 10 мин) ведутся измерения температур и давлений сетевой воды с записью в журналы.</w:t>
      </w:r>
    </w:p>
    <w:p w14:paraId="592AF65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Руководитель испытания по данным, поступающим из пунктов наблюдения, следит за повышением температуры сетевой воды на источнике тепловой энергии и в тепловой сети и прохождением температурной волны по участкам тепловой сети.</w:t>
      </w:r>
    </w:p>
    <w:p w14:paraId="6038372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67A88FB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Нарушение плотности тепловой сети при испытании может быть выявлено с наибольшей достоверностью в период установившейся максимальной температуры сетевой воды. Резкое отклонение величины подпитки от начальной в этот период свидетельствует о появлении неплотности в тепловой сети и необходимости принятия срочных мер по ликвидации повреждения.</w:t>
      </w:r>
    </w:p>
    <w:p w14:paraId="489E09F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Специально выделенный персонал во время испытания должен объезжать и осматривать трассу тепловой сети и о выявленных повреждениях (появление парения, воды на трассе сети и др.) немедленно сообщать руководителю испытания. При обнаружении повреждений, которые могут привести к серьезным последствиям, испытание должно быть приостановлено до устранения этих повреждений.</w:t>
      </w:r>
    </w:p>
    <w:p w14:paraId="71F1223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Системы теплопотребления, температура воды в которых при испытании превысила допустимые значения 95°С должны быть немедленно отключены.</w:t>
      </w:r>
    </w:p>
    <w:p w14:paraId="4AB9AD5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Измерения температуры и давления воды в пунктах наблюдения заканчиваются после прохождения в данном месте температурной волны и понижения температуры сетевой воды в подающем трубопроводе до 100°С.</w:t>
      </w:r>
    </w:p>
    <w:p w14:paraId="503C6A2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Испытание считается законченным после понижения температуры воды в подающем трубопроводе тепловой сети до 70-80°С.</w:t>
      </w:r>
    </w:p>
    <w:p w14:paraId="38C0474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Испытания по определению тепловых потерь в тепловых сетях проводятся один раз в пять лет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437C7AF0" w14:textId="77777777" w:rsidR="009A3D68" w:rsidRDefault="0070310C" w:rsidP="0034096B">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Осуществление разработанных гидравлических и температурных режимов испытаний производится в следующем порядке:</w:t>
      </w:r>
    </w:p>
    <w:p w14:paraId="19852FD8" w14:textId="77777777" w:rsidR="009A3D68" w:rsidRDefault="0070310C" w:rsidP="0034096B">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включаются расходомеры на линиях сетевой и подпиточной воды и устанавливаются термометры на циркуляционной перемычке конечного участка кольца, на выходе трубопроводов из теплоподготовительной установки и на входе в нее;</w:t>
      </w:r>
    </w:p>
    <w:p w14:paraId="25891F1A" w14:textId="77777777" w:rsidR="009A3D68" w:rsidRDefault="0070310C" w:rsidP="0034096B">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устанавливается определенный расчетом расход воды по циркуляционному кольцу, который поддерживается постоянным в течение всего периода испытаний;</w:t>
      </w:r>
    </w:p>
    <w:p w14:paraId="187AF3AD" w14:textId="77777777" w:rsidR="009A3D68" w:rsidRDefault="0070310C" w:rsidP="0034096B">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устанавливается давление в обратной линии испытываемого кольца на входе ее в теплоподготовительную установку;</w:t>
      </w:r>
    </w:p>
    <w:p w14:paraId="3FE2F569" w14:textId="77777777" w:rsidR="009A3D68" w:rsidRDefault="0070310C" w:rsidP="0034096B">
      <w:pPr>
        <w:pStyle w:val="af6"/>
        <w:numPr>
          <w:ilvl w:val="0"/>
          <w:numId w:val="2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устанавливается температура воды в подающей линии испытываемого кольца на выходе из теплоподготовительной установки.</w:t>
      </w:r>
    </w:p>
    <w:p w14:paraId="00ED9484" w14:textId="77777777" w:rsidR="009A3D68" w:rsidRDefault="0070310C" w:rsidP="0034096B">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Отклонение расхода сетевой воды в циркуляционном кольце не должно превышать ±2 % расчетного значения.</w:t>
      </w:r>
    </w:p>
    <w:p w14:paraId="3567377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воды в подающей линии должна поддерживаться постоянной с точностью ±0,5°С.</w:t>
      </w:r>
    </w:p>
    <w:p w14:paraId="53C87E5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Определение тепловых потерь при подземной прокладке сетей производится при установившемся тепловом состоянии, что достигается путем стабилизации температурного поля в окружающем теплопроводы грунте, при заданном режиме испытаний.</w:t>
      </w:r>
    </w:p>
    <w:p w14:paraId="4DA3C34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Показателем достижения установившегося теплового состояния грунта на испытываемом кольце является постоянство температуры воды в обратной линии кольца на входе в теплоподготовительную установку в течение 4 ч.</w:t>
      </w:r>
    </w:p>
    <w:p w14:paraId="1E87FF7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Во время прогрева грунта измеряются расходы циркулирующей и подпиточной воды, температура сетевой воды на входе в теплоподготовительную установку и выходе из нее и на перемычке конечного участка испытываемого кольца. Результаты измерений фиксируются одновременно через каждые 30 мин.</w:t>
      </w:r>
    </w:p>
    <w:p w14:paraId="626075A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Продолжительность периода достижения установившегося теплового состояния кольца существенно сокращается, если перед испытанием горячее водоснабжение присоединенных к испытываемой магистрали потребителей осуществлялось при температуре воды в подающей линии, близкой к температуре испытаний.</w:t>
      </w:r>
    </w:p>
    <w:p w14:paraId="298EB0C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Начиная с момента достижения установившегося теплового состояния во всех намеченных точках наблюдения устанавливаются термометры и измеряется температура воды. Запись показаний термометра и расходомеров ведется одновременно с интервалом 10 мин. Продолжительность основного режима испытаний должна составлять не менее 8 часов.</w:t>
      </w:r>
    </w:p>
    <w:p w14:paraId="6220C11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 заключительном этапе испытаний методом "температурной волны" уточняется время – «продолжительность достижения установившегося теплового состояния испытываемого кольца». На этом этапе температура воды в подающей линии за 20-40 мин повышается на 10-20</w:t>
      </w:r>
      <w:r>
        <w:rPr>
          <w:rFonts w:ascii="Symbol" w:hAnsi="Symbol"/>
          <w:color w:val="000000" w:themeColor="text1"/>
          <w:sz w:val="28"/>
        </w:rPr>
        <w:t></w:t>
      </w:r>
      <w:r>
        <w:rPr>
          <w:rFonts w:ascii="Times New Roman" w:hAnsi="Times New Roman"/>
          <w:color w:val="000000" w:themeColor="text1"/>
          <w:sz w:val="28"/>
        </w:rPr>
        <w:t>С по сравнению со значением температуры испытания и поддерживается постоянной на этом уровне в течение 1 ч. Затем с той же скоростью температура воды понижается до значения температуры испытания, которое и поддерживается до конца испытаний.</w:t>
      </w:r>
    </w:p>
    <w:p w14:paraId="1D9BB64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Расход воды при режиме "температурной волны" остается неизменным. Прохождение "температурной волны" по испытываемому кольцу фиксируется с интервалом 10 мин во всех точках наблюдения, что дает возможность определить фактическую продолжительность пробега частиц воды, но каждому участку испытываемого кольца.</w:t>
      </w:r>
    </w:p>
    <w:p w14:paraId="79AC29A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Испытания считаются законченными после того, как "температурная волна" будет отмечена в обратной линии кольца на входе в теплоподготовительную установку.</w:t>
      </w:r>
    </w:p>
    <w:p w14:paraId="5CC74C3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Суммарная продолжительность основного режима испытаний и периода пробега "температурной волны" составляет удвоенное время продолжительности достижения установившегося теплового состояния испытываемого кольца плюс 10-12 ч.</w:t>
      </w:r>
    </w:p>
    <w:p w14:paraId="64C4357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результате испытаний определяются тепловые потери для каждого из участков испытываемого кольца отдельно по подающей и обратной линиям.</w:t>
      </w:r>
    </w:p>
    <w:p w14:paraId="5643313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6AC45D9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Под термином «летний ремонт» имеется в виду планово-предупредительный ремонт, проводимый в межотопительный период. В отношении периодичности проведения так называемых летних ремонтов, а также параметра и методов испытаний тепловых сетей требуется следующее:</w:t>
      </w:r>
    </w:p>
    <w:p w14:paraId="0A47CD7E" w14:textId="77777777" w:rsidR="009A3D68" w:rsidRDefault="0070310C">
      <w:pPr>
        <w:pStyle w:val="af6"/>
        <w:numPr>
          <w:ilvl w:val="0"/>
          <w:numId w:val="26"/>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Техническое освидетельствование тепловых сетей должно производиться не реже 1 раза в 5 лет в соответствии с п.2.5 МДК 4-02.2001 «Типовая инструкция по технической эксплуатации тепловых сетей систем коммунального теплоснабжения».</w:t>
      </w:r>
    </w:p>
    <w:p w14:paraId="7FA30781" w14:textId="77777777" w:rsidR="009A3D68" w:rsidRDefault="0070310C">
      <w:pPr>
        <w:pStyle w:val="af6"/>
        <w:numPr>
          <w:ilvl w:val="0"/>
          <w:numId w:val="26"/>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Оборудование тепловых сетей в том числе тепловые пункты и системы теплопотребления до проведения пуска после летних ремонтов должно быть подвергнуто гидравлическому испытанию на прочность и плотность, а именно: элеваторные узлы, калориферы и водоподогреватели отопления давлением 1,25 рабочего, но не ниже 1 МПа (10 кгс/см</w:t>
      </w:r>
      <w:r>
        <w:rPr>
          <w:rFonts w:ascii="Times New Roman" w:hAnsi="Times New Roman"/>
          <w:color w:val="000000" w:themeColor="text1"/>
          <w:sz w:val="28"/>
          <w:vertAlign w:val="superscript"/>
        </w:rPr>
        <w:t>2</w:t>
      </w:r>
      <w:r>
        <w:rPr>
          <w:rFonts w:ascii="Times New Roman" w:hAnsi="Times New Roman"/>
          <w:color w:val="000000" w:themeColor="text1"/>
          <w:sz w:val="28"/>
        </w:rPr>
        <w:t>), системы отопления с чугунными отопительными приборами давлением 1,25 рабочего, но не ниже 0,6 МПа (6 кгс/см</w:t>
      </w:r>
      <w:r>
        <w:rPr>
          <w:rFonts w:ascii="Times New Roman" w:hAnsi="Times New Roman"/>
          <w:color w:val="000000" w:themeColor="text1"/>
          <w:sz w:val="28"/>
          <w:vertAlign w:val="superscript"/>
        </w:rPr>
        <w:t>2</w:t>
      </w:r>
      <w:r>
        <w:rPr>
          <w:rFonts w:ascii="Times New Roman" w:hAnsi="Times New Roman"/>
          <w:color w:val="000000" w:themeColor="text1"/>
          <w:sz w:val="28"/>
        </w:rPr>
        <w:t>), а системы панельного отопления давлением 1 МПа (10 кгс/см</w:t>
      </w:r>
      <w:r>
        <w:rPr>
          <w:rFonts w:ascii="Times New Roman" w:hAnsi="Times New Roman"/>
          <w:color w:val="000000" w:themeColor="text1"/>
          <w:sz w:val="28"/>
          <w:vertAlign w:val="superscript"/>
        </w:rPr>
        <w:t>2</w:t>
      </w:r>
      <w:r>
        <w:rPr>
          <w:rFonts w:ascii="Times New Roman" w:hAnsi="Times New Roman"/>
          <w:color w:val="000000" w:themeColor="text1"/>
          <w:sz w:val="28"/>
        </w:rPr>
        <w:t>) (п.5.28 МДК 4-02.2001).</w:t>
      </w:r>
    </w:p>
    <w:p w14:paraId="2C63CA90" w14:textId="77777777" w:rsidR="009A3D68" w:rsidRDefault="0070310C">
      <w:pPr>
        <w:pStyle w:val="af6"/>
        <w:numPr>
          <w:ilvl w:val="0"/>
          <w:numId w:val="26"/>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Испытанию на максимальную температуру теплоносителя должны подвергаться все тепловые сети от источника тепловой энергии до тепловых пунктов систем теплопотребления, данное испытание следует проводить, как правило, непосредственно перед окончанием отопительного сезона при устойчивых суточных плюсовых температурах наружного воздуха в соответствии с п.1.3, 1.4 РД 153-34.1-20.329-2001 «Методические указания по испытанию водяных тепловых сетей на максимальную температуру теплоносителя».</w:t>
      </w:r>
    </w:p>
    <w:p w14:paraId="0B5EC2F8" w14:textId="77777777" w:rsidR="009A3D68" w:rsidRDefault="0070310C">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1.3.13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14:paraId="4D6A509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 нормативов технологических потерь при передаче тепловой энергии выполнен в соответствии с Инструкцией по организации в Минэнерго России работ по расчету и обоснованию нормативов технологических потерь при передаче тепловой энергии, утвержденной приказом Минэнерго России от 30 декабря 2008 года №325, информационным письмом от 28 декабря 2009 года «О повышении качества подготовки расчетов и обоснования нормативов технологических потерь при передаче тепловой энергии».</w:t>
      </w:r>
    </w:p>
    <w:p w14:paraId="02A2F9B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К нормативным технологическим потерям, при передаче тепловой энергии, относятся потери и затраты энергетических ресурсов, обусловленные техническим состоянием теплопроводов и оборудования,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4153A0AD" w14:textId="77777777" w:rsidR="009A3D68" w:rsidRDefault="0070310C">
      <w:pPr>
        <w:pStyle w:val="af6"/>
        <w:numPr>
          <w:ilvl w:val="0"/>
          <w:numId w:val="27"/>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Потери и затраты теплоносителя (пар, конденсат, вода).</w:t>
      </w:r>
    </w:p>
    <w:p w14:paraId="4047DE99" w14:textId="77777777" w:rsidR="009A3D68" w:rsidRDefault="0070310C">
      <w:pPr>
        <w:pStyle w:val="af6"/>
        <w:numPr>
          <w:ilvl w:val="0"/>
          <w:numId w:val="27"/>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Потери тепловой энергии при теплопередаче через теплоизоляционные конструкции теплопроводов.</w:t>
      </w:r>
    </w:p>
    <w:p w14:paraId="20336495" w14:textId="77777777" w:rsidR="009A3D68" w:rsidRDefault="0070310C">
      <w:pPr>
        <w:pStyle w:val="af6"/>
        <w:numPr>
          <w:ilvl w:val="0"/>
          <w:numId w:val="27"/>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Затраты электрической энергии на передачу тепловой энергии.</w:t>
      </w:r>
    </w:p>
    <w:p w14:paraId="6EA6692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К нормируемым технологическим потерям теплоносителя относятся:</w:t>
      </w:r>
    </w:p>
    <w:p w14:paraId="011D6394" w14:textId="77777777" w:rsidR="009A3D68" w:rsidRDefault="0070310C">
      <w:pPr>
        <w:pStyle w:val="af6"/>
        <w:numPr>
          <w:ilvl w:val="0"/>
          <w:numId w:val="28"/>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 а также правилами технической эксплуатации тепловых энергоустановок;</w:t>
      </w:r>
    </w:p>
    <w:p w14:paraId="5F81C6DB" w14:textId="77777777" w:rsidR="009A3D68" w:rsidRDefault="0070310C">
      <w:pPr>
        <w:pStyle w:val="af6"/>
        <w:numPr>
          <w:ilvl w:val="0"/>
          <w:numId w:val="28"/>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принимаемые в размере 1,5-кратной емкости соответствующих трубопроводов;</w:t>
      </w:r>
    </w:p>
    <w:p w14:paraId="10B6B234" w14:textId="77777777" w:rsidR="009A3D68" w:rsidRDefault="0070310C">
      <w:pPr>
        <w:pStyle w:val="af6"/>
        <w:numPr>
          <w:ilvl w:val="0"/>
          <w:numId w:val="28"/>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затраты теплоносителя при проведении плановых эксплуатационных испытаний тепловых сетей и других регламентных работ, включающие в себя потери теплоносителя при выполнении подготовительных работ, отключении участков трубопроводов, их опорожнении и последующем заполнении.</w:t>
      </w:r>
    </w:p>
    <w:p w14:paraId="4BDF306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включаются.</w:t>
      </w:r>
    </w:p>
    <w:p w14:paraId="4C5001F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Определение нормативных значений часовых потерь тепловой энергии производится в следующем порядке:</w:t>
      </w:r>
    </w:p>
    <w:p w14:paraId="3468E6FB" w14:textId="77777777" w:rsidR="009A3D68" w:rsidRDefault="0070310C">
      <w:pPr>
        <w:pStyle w:val="af6"/>
        <w:numPr>
          <w:ilvl w:val="0"/>
          <w:numId w:val="28"/>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для всех участков тепловых сетей, на основании сведений о конструктивных особенностях теплопроводов (тип прокладки, год проектирования, наружный диаметр трубопроводов, длина участка) и норм тепловых потерь (теплового потока), с пересчетом табличных значений удельных норм на среднегодовые (среднесезонные) условия эксплуатации, определяются значения часовых тепловых потерь теплопередачей через теплоизоляционные конструкции трубопроводов, эксплуатируемых теплосетевой организацией;</w:t>
      </w:r>
    </w:p>
    <w:p w14:paraId="3771FB22" w14:textId="77777777" w:rsidR="009A3D68" w:rsidRDefault="0070310C">
      <w:pPr>
        <w:pStyle w:val="af6"/>
        <w:numPr>
          <w:ilvl w:val="0"/>
          <w:numId w:val="28"/>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для участков тепловой сети, характерных для нее по типам прокладки и видам изоляционной конструкции, и подвергавшимся испытаниям на тепловые потери, в качестве нормативных принимаются полученные при испытаниях значения фактических часовых тепловых потерь, пересчитанные на среднегодовые условия эксплуатации тепловой сети;</w:t>
      </w:r>
    </w:p>
    <w:p w14:paraId="2ABC19ED" w14:textId="77777777" w:rsidR="009A3D68" w:rsidRDefault="0070310C">
      <w:pPr>
        <w:pStyle w:val="af6"/>
        <w:numPr>
          <w:ilvl w:val="0"/>
          <w:numId w:val="28"/>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для участков тепловой сети, аналогичных подвергавшимся тепловым испытаниям по типам прокладки, видам теплоизоляционных конструкций и условиям эксплуатации, в качестве нормативных принимаются значения часовых тепловых потерь, определенные по соответствующим нормам тепловых потерь (теплового потока) с введением поправочных коэффициентов, определенных по результатам испытаний;</w:t>
      </w:r>
    </w:p>
    <w:p w14:paraId="0D3B5305" w14:textId="77777777" w:rsidR="009A3D68" w:rsidRDefault="0070310C">
      <w:pPr>
        <w:pStyle w:val="af6"/>
        <w:numPr>
          <w:ilvl w:val="0"/>
          <w:numId w:val="28"/>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для участков тепловой сети, не имеющих аналогов среди участков, подвергавшихся тепловым испытаниям, а также вводимых в эксплуатацию после монтажа, реконструкции или капитального ремонта с изменением типа или конструкции прокладки и изоляционной конструкции трубопроводов, в качестве нормативных принимаются значения часовых тепловых потерь, определенные теплотехническим расчетом.</w:t>
      </w:r>
    </w:p>
    <w:p w14:paraId="37ECA9F4" w14:textId="77777777" w:rsidR="009A3D68" w:rsidRDefault="0070310C">
      <w:pPr>
        <w:spacing w:after="0" w:line="240" w:lineRule="auto"/>
        <w:ind w:firstLine="709"/>
        <w:jc w:val="both"/>
        <w:rPr>
          <w:rFonts w:ascii="Times New Roman" w:hAnsi="Times New Roman"/>
          <w:color w:val="000000" w:themeColor="text1"/>
          <w:sz w:val="28"/>
        </w:rPr>
      </w:pPr>
      <w:bookmarkStart w:id="7" w:name="bookmark69"/>
      <w:r>
        <w:rPr>
          <w:rFonts w:ascii="Times New Roman" w:hAnsi="Times New Roman"/>
          <w:color w:val="000000" w:themeColor="text1"/>
          <w:sz w:val="28"/>
        </w:rPr>
        <w:t xml:space="preserve">К нормативным затратам электрической энергии на передачу тепловой энергии относят расходы электроэнергии на работу оборудования, расположенного на тепловых сетях (насосные станции, ЦТП) и обеспечивающего передачу тепловой энергии с учётом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w:t>
      </w:r>
      <w:bookmarkEnd w:id="7"/>
    </w:p>
    <w:p w14:paraId="0D40C5E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1.3.14 Оценка тепловых потерь в тепловых сетях за последние 3 года при отсутствии приборов учета тепловой энергии</w:t>
      </w:r>
    </w:p>
    <w:p w14:paraId="08F483E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 величины тепловых потерь в тепловых сетях выполнен в соответствии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года №325.</w:t>
      </w:r>
    </w:p>
    <w:p w14:paraId="27755172"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Данные по тепловым потерям в тепловых сетях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2"/>
        <w:gridCol w:w="1423"/>
        <w:gridCol w:w="1423"/>
      </w:tblGrid>
      <w:tr w:rsidR="009A3D68" w14:paraId="6442277C" w14:textId="77777777">
        <w:trPr>
          <w:trHeight w:val="370"/>
          <w:tblHeader/>
        </w:trPr>
        <w:tc>
          <w:tcPr>
            <w:tcW w:w="6792" w:type="dxa"/>
            <w:vMerge w:val="restart"/>
            <w:tcBorders>
              <w:top w:val="single" w:sz="4" w:space="0" w:color="000000"/>
              <w:left w:val="single" w:sz="4" w:space="0" w:color="000000"/>
              <w:bottom w:val="single" w:sz="4" w:space="0" w:color="000000"/>
              <w:right w:val="single" w:sz="4" w:space="0" w:color="000000"/>
            </w:tcBorders>
            <w:vAlign w:val="center"/>
          </w:tcPr>
          <w:p w14:paraId="5AC2470C"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Наименование показателя</w:t>
            </w:r>
          </w:p>
        </w:tc>
        <w:tc>
          <w:tcPr>
            <w:tcW w:w="1423" w:type="dxa"/>
            <w:vMerge w:val="restart"/>
            <w:tcBorders>
              <w:top w:val="single" w:sz="4" w:space="0" w:color="000000"/>
              <w:left w:val="single" w:sz="4" w:space="0" w:color="000000"/>
              <w:bottom w:val="single" w:sz="4" w:space="0" w:color="000000"/>
              <w:right w:val="single" w:sz="4" w:space="0" w:color="000000"/>
            </w:tcBorders>
            <w:vAlign w:val="center"/>
          </w:tcPr>
          <w:p w14:paraId="6A2C7FE2"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Значение</w:t>
            </w:r>
          </w:p>
        </w:tc>
        <w:tc>
          <w:tcPr>
            <w:tcW w:w="1423" w:type="dxa"/>
            <w:vMerge w:val="restart"/>
            <w:tcBorders>
              <w:top w:val="single" w:sz="4" w:space="0" w:color="000000"/>
              <w:left w:val="single" w:sz="4" w:space="0" w:color="000000"/>
              <w:bottom w:val="single" w:sz="4" w:space="0" w:color="000000"/>
              <w:right w:val="single" w:sz="4" w:space="0" w:color="000000"/>
            </w:tcBorders>
            <w:vAlign w:val="center"/>
          </w:tcPr>
          <w:p w14:paraId="4832E9DA"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Ед. изм.</w:t>
            </w:r>
          </w:p>
        </w:tc>
      </w:tr>
      <w:tr w:rsidR="009A3D68" w14:paraId="5585A480" w14:textId="77777777">
        <w:trPr>
          <w:trHeight w:val="570"/>
          <w:tblHeader/>
        </w:trPr>
        <w:tc>
          <w:tcPr>
            <w:tcW w:w="6792" w:type="dxa"/>
            <w:vMerge/>
            <w:tcBorders>
              <w:top w:val="single" w:sz="4" w:space="0" w:color="000000"/>
              <w:left w:val="single" w:sz="4" w:space="0" w:color="000000"/>
              <w:bottom w:val="single" w:sz="4" w:space="0" w:color="000000"/>
              <w:right w:val="single" w:sz="4" w:space="0" w:color="000000"/>
            </w:tcBorders>
            <w:vAlign w:val="center"/>
          </w:tcPr>
          <w:p w14:paraId="58F1B156" w14:textId="77777777" w:rsidR="009A3D68" w:rsidRDefault="009A3D68" w:rsidP="00592164">
            <w:pPr>
              <w:jc w:val="center"/>
            </w:pPr>
          </w:p>
        </w:tc>
        <w:tc>
          <w:tcPr>
            <w:tcW w:w="1423" w:type="dxa"/>
            <w:vMerge/>
            <w:tcBorders>
              <w:top w:val="single" w:sz="4" w:space="0" w:color="000000"/>
              <w:left w:val="single" w:sz="4" w:space="0" w:color="000000"/>
              <w:bottom w:val="single" w:sz="4" w:space="0" w:color="000000"/>
              <w:right w:val="single" w:sz="4" w:space="0" w:color="000000"/>
            </w:tcBorders>
            <w:vAlign w:val="center"/>
          </w:tcPr>
          <w:p w14:paraId="4B2D22A8" w14:textId="77777777" w:rsidR="009A3D68" w:rsidRDefault="009A3D68" w:rsidP="00592164">
            <w:pPr>
              <w:jc w:val="center"/>
            </w:pPr>
          </w:p>
        </w:tc>
        <w:tc>
          <w:tcPr>
            <w:tcW w:w="1423" w:type="dxa"/>
            <w:vMerge/>
            <w:tcBorders>
              <w:top w:val="single" w:sz="4" w:space="0" w:color="000000"/>
              <w:left w:val="single" w:sz="4" w:space="0" w:color="000000"/>
              <w:bottom w:val="single" w:sz="4" w:space="0" w:color="000000"/>
              <w:right w:val="single" w:sz="4" w:space="0" w:color="000000"/>
            </w:tcBorders>
            <w:vAlign w:val="center"/>
          </w:tcPr>
          <w:p w14:paraId="1D976EE2" w14:textId="77777777" w:rsidR="009A3D68" w:rsidRDefault="009A3D68" w:rsidP="00592164">
            <w:pPr>
              <w:jc w:val="center"/>
            </w:pPr>
          </w:p>
        </w:tc>
      </w:tr>
      <w:tr w:rsidR="009A3D68" w14:paraId="46E95DF6" w14:textId="77777777">
        <w:trPr>
          <w:trHeight w:val="340"/>
          <w:tblHeader/>
        </w:trPr>
        <w:tc>
          <w:tcPr>
            <w:tcW w:w="6792" w:type="dxa"/>
            <w:tcBorders>
              <w:top w:val="single" w:sz="4" w:space="0" w:color="000000"/>
              <w:left w:val="single" w:sz="4" w:space="0" w:color="000000"/>
              <w:bottom w:val="single" w:sz="4" w:space="0" w:color="000000"/>
              <w:right w:val="single" w:sz="4" w:space="0" w:color="000000"/>
            </w:tcBorders>
            <w:vAlign w:val="center"/>
          </w:tcPr>
          <w:p w14:paraId="03049886" w14:textId="77777777" w:rsidR="009A3D68" w:rsidRDefault="0070310C" w:rsidP="00592164">
            <w:pPr>
              <w:spacing w:after="0" w:line="240" w:lineRule="auto"/>
              <w:ind w:firstLine="709"/>
              <w:jc w:val="center"/>
              <w:rPr>
                <w:rFonts w:ascii="Times New Roman" w:hAnsi="Times New Roman"/>
                <w:color w:val="000000" w:themeColor="text1"/>
                <w:sz w:val="28"/>
              </w:rPr>
            </w:pPr>
            <w:r>
              <w:rPr>
                <w:rFonts w:ascii="Times New Roman" w:hAnsi="Times New Roman"/>
                <w:color w:val="000000" w:themeColor="text1"/>
                <w:sz w:val="28"/>
              </w:rPr>
              <w:t>1</w:t>
            </w:r>
          </w:p>
        </w:tc>
        <w:tc>
          <w:tcPr>
            <w:tcW w:w="1423" w:type="dxa"/>
            <w:tcBorders>
              <w:top w:val="single" w:sz="4" w:space="0" w:color="000000"/>
              <w:left w:val="single" w:sz="4" w:space="0" w:color="000000"/>
              <w:bottom w:val="single" w:sz="4" w:space="0" w:color="000000"/>
              <w:right w:val="single" w:sz="4" w:space="0" w:color="000000"/>
            </w:tcBorders>
            <w:vAlign w:val="center"/>
          </w:tcPr>
          <w:p w14:paraId="625BEDDF"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423" w:type="dxa"/>
            <w:tcBorders>
              <w:top w:val="single" w:sz="4" w:space="0" w:color="000000"/>
              <w:left w:val="single" w:sz="4" w:space="0" w:color="000000"/>
              <w:bottom w:val="single" w:sz="4" w:space="0" w:color="000000"/>
              <w:right w:val="single" w:sz="4" w:space="0" w:color="000000"/>
            </w:tcBorders>
            <w:vAlign w:val="center"/>
          </w:tcPr>
          <w:p w14:paraId="7BC16FC2"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r>
      <w:tr w:rsidR="009A3D68" w14:paraId="37A43DC1" w14:textId="77777777">
        <w:trPr>
          <w:trHeight w:val="340"/>
        </w:trPr>
        <w:tc>
          <w:tcPr>
            <w:tcW w:w="9637" w:type="dxa"/>
            <w:gridSpan w:val="3"/>
            <w:tcBorders>
              <w:top w:val="single" w:sz="4" w:space="0" w:color="000000"/>
              <w:left w:val="single" w:sz="4" w:space="0" w:color="000000"/>
              <w:bottom w:val="single" w:sz="4" w:space="0" w:color="000000"/>
              <w:right w:val="single" w:sz="4" w:space="0" w:color="000000"/>
            </w:tcBorders>
            <w:vAlign w:val="center"/>
          </w:tcPr>
          <w:p w14:paraId="01C6833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6FB902C2" w14:textId="77777777">
        <w:trPr>
          <w:trHeight w:val="340"/>
        </w:trPr>
        <w:tc>
          <w:tcPr>
            <w:tcW w:w="6792" w:type="dxa"/>
            <w:tcBorders>
              <w:top w:val="single" w:sz="4" w:space="0" w:color="000000"/>
              <w:left w:val="single" w:sz="4" w:space="0" w:color="000000"/>
              <w:bottom w:val="single" w:sz="4" w:space="0" w:color="000000"/>
              <w:right w:val="single" w:sz="4" w:space="0" w:color="000000"/>
            </w:tcBorders>
            <w:vAlign w:val="center"/>
          </w:tcPr>
          <w:p w14:paraId="32E1E31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Годовая выработка тепловой энергии</w:t>
            </w:r>
          </w:p>
        </w:tc>
        <w:tc>
          <w:tcPr>
            <w:tcW w:w="1423" w:type="dxa"/>
            <w:tcBorders>
              <w:top w:val="single" w:sz="4" w:space="0" w:color="000000"/>
              <w:left w:val="single" w:sz="4" w:space="0" w:color="000000"/>
              <w:bottom w:val="single" w:sz="4" w:space="0" w:color="000000"/>
              <w:right w:val="single" w:sz="4" w:space="0" w:color="000000"/>
            </w:tcBorders>
            <w:vAlign w:val="center"/>
          </w:tcPr>
          <w:p w14:paraId="1ED2C3C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5 809,82</w:t>
            </w:r>
          </w:p>
        </w:tc>
        <w:tc>
          <w:tcPr>
            <w:tcW w:w="1423" w:type="dxa"/>
            <w:tcBorders>
              <w:top w:val="single" w:sz="4" w:space="0" w:color="000000"/>
              <w:left w:val="single" w:sz="4" w:space="0" w:color="000000"/>
              <w:bottom w:val="single" w:sz="4" w:space="0" w:color="000000"/>
              <w:right w:val="single" w:sz="4" w:space="0" w:color="000000"/>
            </w:tcBorders>
            <w:vAlign w:val="center"/>
          </w:tcPr>
          <w:p w14:paraId="16AC6C0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Гкал/год</w:t>
            </w:r>
          </w:p>
        </w:tc>
      </w:tr>
      <w:tr w:rsidR="009A3D68" w14:paraId="136BC8FE" w14:textId="77777777">
        <w:trPr>
          <w:trHeight w:val="340"/>
        </w:trPr>
        <w:tc>
          <w:tcPr>
            <w:tcW w:w="6792" w:type="dxa"/>
            <w:tcBorders>
              <w:top w:val="single" w:sz="4" w:space="0" w:color="000000"/>
              <w:left w:val="single" w:sz="4" w:space="0" w:color="000000"/>
              <w:bottom w:val="single" w:sz="4" w:space="0" w:color="000000"/>
              <w:right w:val="single" w:sz="4" w:space="0" w:color="000000"/>
            </w:tcBorders>
            <w:vAlign w:val="center"/>
          </w:tcPr>
          <w:p w14:paraId="27ABD1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Фактические тепловые потери</w:t>
            </w:r>
          </w:p>
        </w:tc>
        <w:tc>
          <w:tcPr>
            <w:tcW w:w="1423" w:type="dxa"/>
            <w:tcBorders>
              <w:top w:val="single" w:sz="4" w:space="0" w:color="000000"/>
              <w:left w:val="single" w:sz="4" w:space="0" w:color="000000"/>
              <w:bottom w:val="single" w:sz="4" w:space="0" w:color="000000"/>
              <w:right w:val="single" w:sz="4" w:space="0" w:color="000000"/>
            </w:tcBorders>
            <w:vAlign w:val="center"/>
          </w:tcPr>
          <w:p w14:paraId="059E57F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1 736,51</w:t>
            </w:r>
          </w:p>
        </w:tc>
        <w:tc>
          <w:tcPr>
            <w:tcW w:w="1423" w:type="dxa"/>
            <w:tcBorders>
              <w:top w:val="single" w:sz="4" w:space="0" w:color="000000"/>
              <w:left w:val="single" w:sz="4" w:space="0" w:color="000000"/>
              <w:bottom w:val="single" w:sz="4" w:space="0" w:color="000000"/>
              <w:right w:val="single" w:sz="4" w:space="0" w:color="000000"/>
            </w:tcBorders>
            <w:vAlign w:val="center"/>
          </w:tcPr>
          <w:p w14:paraId="26A141F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Гкал/год</w:t>
            </w:r>
          </w:p>
        </w:tc>
      </w:tr>
      <w:tr w:rsidR="009A3D68" w14:paraId="0F6B4560" w14:textId="77777777">
        <w:trPr>
          <w:trHeight w:val="340"/>
        </w:trPr>
        <w:tc>
          <w:tcPr>
            <w:tcW w:w="6792" w:type="dxa"/>
            <w:tcBorders>
              <w:top w:val="single" w:sz="4" w:space="0" w:color="000000"/>
              <w:left w:val="single" w:sz="4" w:space="0" w:color="000000"/>
              <w:bottom w:val="single" w:sz="4" w:space="0" w:color="000000"/>
              <w:right w:val="single" w:sz="4" w:space="0" w:color="000000"/>
            </w:tcBorders>
            <w:vAlign w:val="center"/>
          </w:tcPr>
          <w:p w14:paraId="290A773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Нормативные потери теплоносителя</w:t>
            </w:r>
          </w:p>
        </w:tc>
        <w:tc>
          <w:tcPr>
            <w:tcW w:w="1423" w:type="dxa"/>
            <w:tcBorders>
              <w:top w:val="single" w:sz="4" w:space="0" w:color="000000"/>
              <w:left w:val="single" w:sz="4" w:space="0" w:color="000000"/>
              <w:bottom w:val="single" w:sz="4" w:space="0" w:color="000000"/>
              <w:right w:val="single" w:sz="4" w:space="0" w:color="000000"/>
            </w:tcBorders>
            <w:vAlign w:val="center"/>
          </w:tcPr>
          <w:p w14:paraId="118C42A3"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1 199,87</w:t>
            </w:r>
          </w:p>
        </w:tc>
        <w:tc>
          <w:tcPr>
            <w:tcW w:w="1423" w:type="dxa"/>
            <w:tcBorders>
              <w:top w:val="single" w:sz="4" w:space="0" w:color="000000"/>
              <w:left w:val="single" w:sz="4" w:space="0" w:color="000000"/>
              <w:bottom w:val="single" w:sz="4" w:space="0" w:color="000000"/>
              <w:right w:val="single" w:sz="4" w:space="0" w:color="000000"/>
            </w:tcBorders>
            <w:vAlign w:val="center"/>
          </w:tcPr>
          <w:p w14:paraId="4CE52FE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r>
      <w:tr w:rsidR="009A3D68" w14:paraId="6B699D63" w14:textId="77777777">
        <w:trPr>
          <w:trHeight w:val="340"/>
        </w:trPr>
        <w:tc>
          <w:tcPr>
            <w:tcW w:w="6792" w:type="dxa"/>
            <w:tcBorders>
              <w:top w:val="single" w:sz="4" w:space="0" w:color="000000"/>
              <w:left w:val="single" w:sz="4" w:space="0" w:color="000000"/>
              <w:bottom w:val="single" w:sz="4" w:space="0" w:color="000000"/>
              <w:right w:val="single" w:sz="4" w:space="0" w:color="000000"/>
            </w:tcBorders>
            <w:vAlign w:val="center"/>
          </w:tcPr>
          <w:p w14:paraId="21513DE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Потери тепла, обусловленные нормативными годовыми </w:t>
            </w:r>
            <w:r>
              <w:rPr>
                <w:rFonts w:ascii="Times New Roman" w:hAnsi="Times New Roman"/>
                <w:color w:val="000000" w:themeColor="text1"/>
                <w:sz w:val="28"/>
              </w:rPr>
              <w:br/>
              <w:t>потерями теплоносителя</w:t>
            </w:r>
          </w:p>
        </w:tc>
        <w:tc>
          <w:tcPr>
            <w:tcW w:w="1423" w:type="dxa"/>
            <w:tcBorders>
              <w:top w:val="single" w:sz="4" w:space="0" w:color="000000"/>
              <w:left w:val="single" w:sz="4" w:space="0" w:color="000000"/>
              <w:bottom w:val="single" w:sz="4" w:space="0" w:color="000000"/>
              <w:right w:val="single" w:sz="4" w:space="0" w:color="000000"/>
            </w:tcBorders>
            <w:vAlign w:val="center"/>
          </w:tcPr>
          <w:p w14:paraId="44C0B27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73,49</w:t>
            </w:r>
          </w:p>
        </w:tc>
        <w:tc>
          <w:tcPr>
            <w:tcW w:w="1423" w:type="dxa"/>
            <w:tcBorders>
              <w:top w:val="single" w:sz="4" w:space="0" w:color="000000"/>
              <w:left w:val="single" w:sz="4" w:space="0" w:color="000000"/>
              <w:bottom w:val="single" w:sz="4" w:space="0" w:color="000000"/>
              <w:right w:val="single" w:sz="4" w:space="0" w:color="000000"/>
            </w:tcBorders>
            <w:vAlign w:val="center"/>
          </w:tcPr>
          <w:p w14:paraId="2F8A65A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Гкал/год</w:t>
            </w:r>
          </w:p>
        </w:tc>
      </w:tr>
      <w:tr w:rsidR="009A3D68" w14:paraId="792B7FA4" w14:textId="77777777">
        <w:trPr>
          <w:trHeight w:val="340"/>
        </w:trPr>
        <w:tc>
          <w:tcPr>
            <w:tcW w:w="6792" w:type="dxa"/>
            <w:vMerge w:val="restart"/>
            <w:tcBorders>
              <w:top w:val="single" w:sz="4" w:space="0" w:color="000000"/>
              <w:left w:val="single" w:sz="4" w:space="0" w:color="000000"/>
              <w:bottom w:val="single" w:sz="4" w:space="0" w:color="000000"/>
              <w:right w:val="single" w:sz="4" w:space="0" w:color="000000"/>
            </w:tcBorders>
            <w:vAlign w:val="center"/>
          </w:tcPr>
          <w:p w14:paraId="4DC7DF3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Нормативные потери тепловой энергии (изоляция, утечки)</w:t>
            </w:r>
          </w:p>
        </w:tc>
        <w:tc>
          <w:tcPr>
            <w:tcW w:w="1423" w:type="dxa"/>
            <w:tcBorders>
              <w:top w:val="single" w:sz="4" w:space="0" w:color="000000"/>
              <w:left w:val="single" w:sz="4" w:space="0" w:color="000000"/>
              <w:bottom w:val="single" w:sz="4" w:space="0" w:color="000000"/>
              <w:right w:val="single" w:sz="4" w:space="0" w:color="000000"/>
            </w:tcBorders>
            <w:vAlign w:val="center"/>
          </w:tcPr>
          <w:p w14:paraId="07CC262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0,307</w:t>
            </w:r>
          </w:p>
        </w:tc>
        <w:tc>
          <w:tcPr>
            <w:tcW w:w="1423" w:type="dxa"/>
            <w:tcBorders>
              <w:top w:val="single" w:sz="4" w:space="0" w:color="000000"/>
              <w:left w:val="single" w:sz="4" w:space="0" w:color="000000"/>
              <w:bottom w:val="single" w:sz="4" w:space="0" w:color="000000"/>
              <w:right w:val="single" w:sz="4" w:space="0" w:color="000000"/>
            </w:tcBorders>
            <w:vAlign w:val="center"/>
          </w:tcPr>
          <w:p w14:paraId="3DE0EE8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Гкал/час</w:t>
            </w:r>
          </w:p>
        </w:tc>
      </w:tr>
      <w:tr w:rsidR="009A3D68" w14:paraId="2CC36DDC" w14:textId="77777777">
        <w:trPr>
          <w:trHeight w:val="340"/>
        </w:trPr>
        <w:tc>
          <w:tcPr>
            <w:tcW w:w="6792" w:type="dxa"/>
            <w:vMerge/>
            <w:tcBorders>
              <w:top w:val="single" w:sz="4" w:space="0" w:color="000000"/>
              <w:left w:val="single" w:sz="4" w:space="0" w:color="000000"/>
              <w:bottom w:val="single" w:sz="4" w:space="0" w:color="000000"/>
              <w:right w:val="single" w:sz="4" w:space="0" w:color="000000"/>
            </w:tcBorders>
            <w:vAlign w:val="center"/>
          </w:tcPr>
          <w:p w14:paraId="14CCA52D" w14:textId="77777777" w:rsidR="009A3D68" w:rsidRDefault="009A3D68"/>
        </w:tc>
        <w:tc>
          <w:tcPr>
            <w:tcW w:w="1423" w:type="dxa"/>
            <w:tcBorders>
              <w:top w:val="single" w:sz="4" w:space="0" w:color="000000"/>
              <w:left w:val="single" w:sz="4" w:space="0" w:color="000000"/>
              <w:bottom w:val="single" w:sz="4" w:space="0" w:color="000000"/>
              <w:right w:val="single" w:sz="4" w:space="0" w:color="000000"/>
            </w:tcBorders>
            <w:vAlign w:val="center"/>
          </w:tcPr>
          <w:p w14:paraId="09E966B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1 487,01</w:t>
            </w:r>
          </w:p>
        </w:tc>
        <w:tc>
          <w:tcPr>
            <w:tcW w:w="1423" w:type="dxa"/>
            <w:tcBorders>
              <w:top w:val="single" w:sz="4" w:space="0" w:color="000000"/>
              <w:left w:val="single" w:sz="4" w:space="0" w:color="000000"/>
              <w:bottom w:val="single" w:sz="4" w:space="0" w:color="000000"/>
              <w:right w:val="single" w:sz="4" w:space="0" w:color="000000"/>
            </w:tcBorders>
            <w:vAlign w:val="center"/>
          </w:tcPr>
          <w:p w14:paraId="5A16839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Гкал/год</w:t>
            </w:r>
          </w:p>
        </w:tc>
      </w:tr>
    </w:tbl>
    <w:p w14:paraId="605A4C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*нормативные потери теплоносителя и тепловой энергии рассчитаны исходя из максимально часовой нагрузки при расчетных температурах окружающей среды.</w:t>
      </w:r>
    </w:p>
    <w:p w14:paraId="032CA12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Фактическую величину тепловых потерь определить невозможно по причине отсутствия приборов учёта в тепловых пунктах потребителей.</w:t>
      </w:r>
    </w:p>
    <w:p w14:paraId="622EFD7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1.3.15 Предписания надзорных органов по запрещению дальнейшей эксплуатации участков тепловой сети и результаты их исполнения</w:t>
      </w:r>
    </w:p>
    <w:p w14:paraId="3FBF26E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Предписаний надзорных органов по запрещению дальнейшей эксплуатации участков тепловой сети за последние 3 года не имеется.</w:t>
      </w:r>
    </w:p>
    <w:p w14:paraId="23439CB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1.3.16 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14:paraId="73E018E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Системы отопления и вентиляции подключаемых зданий, зависимые с непосредственным (без смешения) присоединением теплопотребляющих установок к тепловым сетям. Система теплоснабжения по типу относится к закрытой. В качестве отопительных приборов используются чугунные и биметаллические секционные радиаторы. В тепловых узлах присоединение систем отопления и вентиляции осуществляется через дроссельные шайбы, автоматическое регулирование параметра теплоносителя и гидравлическая балансировка системы отопления отсутствует,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772862DB" w14:textId="77777777" w:rsidR="009A3D68" w:rsidRDefault="0070310C">
      <w:pPr>
        <w:spacing w:after="0" w:line="240" w:lineRule="auto"/>
        <w:ind w:firstLine="709"/>
        <w:jc w:val="both"/>
        <w:rPr>
          <w:rFonts w:ascii="Times New Roman" w:hAnsi="Times New Roman"/>
          <w:color w:val="000000" w:themeColor="text1"/>
          <w:sz w:val="28"/>
        </w:rPr>
      </w:pPr>
      <w:bookmarkStart w:id="8" w:name="bookmark77"/>
      <w:r>
        <w:rPr>
          <w:rFonts w:ascii="Times New Roman" w:hAnsi="Times New Roman"/>
          <w:color w:val="000000" w:themeColor="text1"/>
          <w:sz w:val="28"/>
        </w:rPr>
        <w:t>Отсутствие модулей регулирования в системах отопления потребителей и тип систем определяют график отпуска тепловой энергии потребителям 95/70°С.</w:t>
      </w:r>
      <w:bookmarkEnd w:id="8"/>
    </w:p>
    <w:p w14:paraId="63655F0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Start w:id="9" w:name="bookmark79"/>
    </w:p>
    <w:p w14:paraId="42FB3F9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18 ноября 2013 г. Правительством РФ было издано </w:t>
      </w:r>
      <w:hyperlink r:id="rId27" w:history="1">
        <w:r>
          <w:rPr>
            <w:rFonts w:ascii="Times New Roman" w:hAnsi="Times New Roman"/>
            <w:color w:val="000000" w:themeColor="text1"/>
            <w:sz w:val="28"/>
          </w:rPr>
          <w:t>Постановление №1034 «О коммерческом учете тепловой энергии, теплоносителя»</w:t>
        </w:r>
      </w:hyperlink>
      <w:r>
        <w:rPr>
          <w:rFonts w:ascii="Times New Roman" w:hAnsi="Times New Roman"/>
          <w:color w:val="000000" w:themeColor="text1"/>
          <w:sz w:val="28"/>
        </w:rPr>
        <w:t>, в рамках которого были закреплены основные требования и подходы к порядку организации коммерческого учета тепловой энергии, теплоносителя в целях осуществления расчетов за потребляемые энергоресурсы, контроля за тепловыми и гидравлическими режимами работы систем теплоснабжения и теплопотребления, а также за рациональным использованием энергоресурсов при реализации договорных отношений в сфере теплоснабжения.</w:t>
      </w:r>
    </w:p>
    <w:p w14:paraId="3BC2AE7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
    <w:p w14:paraId="36AAD5D4" w14:textId="77777777" w:rsidR="009A3D68" w:rsidRDefault="0070310C">
      <w:pPr>
        <w:spacing w:after="0" w:line="240" w:lineRule="auto"/>
        <w:ind w:firstLine="709"/>
        <w:jc w:val="both"/>
        <w:rPr>
          <w:rFonts w:ascii="Times New Roman" w:hAnsi="Times New Roman"/>
          <w:color w:val="000000" w:themeColor="text1"/>
          <w:sz w:val="28"/>
        </w:rPr>
      </w:pPr>
      <w:bookmarkStart w:id="10" w:name="dst100303"/>
      <w:bookmarkEnd w:id="10"/>
      <w:r>
        <w:rPr>
          <w:rFonts w:ascii="Times New Roman" w:hAnsi="Times New Roman"/>
          <w:color w:val="000000" w:themeColor="text1"/>
          <w:sz w:val="28"/>
        </w:rPr>
        <w:t>Осуществление коммерческого учета тепловой энергии, теплоносителя расчетным путем допускается в следующих случаях:</w:t>
      </w:r>
    </w:p>
    <w:p w14:paraId="52DA095F" w14:textId="77777777" w:rsidR="009A3D68" w:rsidRDefault="0070310C">
      <w:pPr>
        <w:pStyle w:val="af6"/>
        <w:numPr>
          <w:ilvl w:val="0"/>
          <w:numId w:val="29"/>
        </w:numPr>
        <w:tabs>
          <w:tab w:val="left" w:pos="993"/>
        </w:tabs>
        <w:spacing w:after="0" w:line="240" w:lineRule="auto"/>
        <w:ind w:left="0" w:firstLine="709"/>
        <w:jc w:val="both"/>
        <w:rPr>
          <w:rFonts w:ascii="Times New Roman" w:hAnsi="Times New Roman"/>
          <w:color w:val="000000" w:themeColor="text1"/>
          <w:sz w:val="28"/>
        </w:rPr>
      </w:pPr>
      <w:bookmarkStart w:id="11" w:name="dst100304"/>
      <w:bookmarkEnd w:id="11"/>
      <w:r>
        <w:rPr>
          <w:rFonts w:ascii="Times New Roman" w:hAnsi="Times New Roman"/>
          <w:color w:val="000000" w:themeColor="text1"/>
          <w:sz w:val="28"/>
        </w:rPr>
        <w:t>Отсутствие в точках учета приборов учета</w:t>
      </w:r>
      <w:bookmarkStart w:id="12" w:name="dst100305"/>
      <w:bookmarkEnd w:id="12"/>
      <w:r>
        <w:rPr>
          <w:rFonts w:ascii="Times New Roman" w:hAnsi="Times New Roman"/>
          <w:color w:val="000000" w:themeColor="text1"/>
          <w:sz w:val="28"/>
        </w:rPr>
        <w:t>.</w:t>
      </w:r>
    </w:p>
    <w:p w14:paraId="11A655CF" w14:textId="77777777" w:rsidR="009A3D68" w:rsidRDefault="0070310C">
      <w:pPr>
        <w:pStyle w:val="af6"/>
        <w:numPr>
          <w:ilvl w:val="0"/>
          <w:numId w:val="29"/>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Неисправность приборов учета</w:t>
      </w:r>
      <w:bookmarkStart w:id="13" w:name="dst100306"/>
      <w:bookmarkEnd w:id="13"/>
      <w:r>
        <w:rPr>
          <w:rFonts w:ascii="Times New Roman" w:hAnsi="Times New Roman"/>
          <w:color w:val="000000" w:themeColor="text1"/>
          <w:sz w:val="28"/>
        </w:rPr>
        <w:t>.</w:t>
      </w:r>
    </w:p>
    <w:p w14:paraId="3536A6F0" w14:textId="77777777" w:rsidR="009A3D68" w:rsidRDefault="0070310C">
      <w:pPr>
        <w:pStyle w:val="af6"/>
        <w:numPr>
          <w:ilvl w:val="0"/>
          <w:numId w:val="29"/>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Нарушение установленных договором теплоснабжения сроков представления показаний приборов учета, являющихся собственностью потребителя.</w:t>
      </w:r>
    </w:p>
    <w:p w14:paraId="0CAF1CA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Сведения о наличии общедомовых приборов учёта тепловой энергии для жилых домов представлены в таблице</w:t>
      </w:r>
      <w:bookmarkEnd w:id="9"/>
      <w:r>
        <w:rPr>
          <w:rFonts w:ascii="Times New Roman" w:hAnsi="Times New Roman"/>
          <w:color w:val="000000" w:themeColor="text1"/>
          <w:sz w:val="28"/>
        </w:rPr>
        <w:fldChar w:fldCharType="begin"/>
      </w:r>
      <w:r>
        <w:rPr>
          <w:rFonts w:ascii="Times New Roman" w:hAnsi="Times New Roman"/>
          <w:color w:val="000000" w:themeColor="text1"/>
          <w:sz w:val="28"/>
        </w:rPr>
        <w:instrText>HYPERLINK \l "bookmark79" \o "Current Document"</w:instrText>
      </w:r>
      <w:r>
        <w:rPr>
          <w:rFonts w:ascii="Times New Roman" w:hAnsi="Times New Roman"/>
          <w:color w:val="000000" w:themeColor="text1"/>
          <w:sz w:val="28"/>
        </w:rPr>
        <w:fldChar w:fldCharType="separate"/>
      </w:r>
      <w:r>
        <w:rPr>
          <w:rFonts w:ascii="Times New Roman" w:hAnsi="Times New Roman"/>
          <w:color w:val="000000" w:themeColor="text1"/>
          <w:sz w:val="28"/>
        </w:rPr>
        <w:t>.</w:t>
      </w:r>
      <w:r>
        <w:rPr>
          <w:rFonts w:ascii="Times New Roman" w:hAnsi="Times New Roman"/>
          <w:color w:val="000000" w:themeColor="text1"/>
          <w:sz w:val="28"/>
        </w:rPr>
        <w:fldChar w:fldCharType="end"/>
      </w:r>
    </w:p>
    <w:p w14:paraId="34EA255B"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Сведения о наличии общедомовых приборов учёта тепловой энергии для жилых домов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38"/>
        <w:gridCol w:w="1875"/>
        <w:gridCol w:w="536"/>
        <w:gridCol w:w="2678"/>
        <w:gridCol w:w="2410"/>
      </w:tblGrid>
      <w:tr w:rsidR="009A3D68" w14:paraId="022DBAFE" w14:textId="77777777">
        <w:trPr>
          <w:trHeight w:val="340"/>
          <w:tblHead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A7D7DF"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Зона теплоснабжения</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11483F"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 xml:space="preserve">Общее количество </w:t>
            </w:r>
            <w:r>
              <w:rPr>
                <w:rFonts w:ascii="Times New Roman" w:hAnsi="Times New Roman"/>
                <w:color w:val="000000" w:themeColor="text1"/>
                <w:sz w:val="28"/>
              </w:rPr>
              <w:br/>
              <w:t>потребителей, шт.</w:t>
            </w:r>
          </w:p>
        </w:tc>
        <w:tc>
          <w:tcPr>
            <w:tcW w:w="26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0D889B"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Количество потребителей, оснащённых ПУ тепла, шт.</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73E757C"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Степень оснащённости ПУ тепла, %</w:t>
            </w:r>
          </w:p>
        </w:tc>
      </w:tr>
      <w:tr w:rsidR="009A3D68" w14:paraId="61C436A4" w14:textId="77777777">
        <w:trPr>
          <w:trHeight w:val="340"/>
          <w:tblHeader/>
        </w:trPr>
        <w:tc>
          <w:tcPr>
            <w:tcW w:w="2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6B4471"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2D764C"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26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202AE3"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1A01CF"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3420FA41" w14:textId="77777777">
        <w:trPr>
          <w:trHeight w:val="340"/>
        </w:trPr>
        <w:tc>
          <w:tcPr>
            <w:tcW w:w="2138"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71269E" w14:textId="77777777" w:rsidR="009A3D68" w:rsidRDefault="0070310C">
            <w:pPr>
              <w:spacing w:after="0" w:line="240" w:lineRule="auto"/>
              <w:ind w:left="5" w:hanging="5"/>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«Поселковая»</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E34A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Физические лица</w:t>
            </w:r>
          </w:p>
        </w:tc>
        <w:tc>
          <w:tcPr>
            <w:tcW w:w="5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B1A933"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13</w:t>
            </w:r>
          </w:p>
        </w:tc>
        <w:tc>
          <w:tcPr>
            <w:tcW w:w="26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B4C64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2810FF"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w:t>
            </w:r>
          </w:p>
        </w:tc>
      </w:tr>
      <w:tr w:rsidR="009A3D68" w14:paraId="03AF2C9C" w14:textId="77777777">
        <w:trPr>
          <w:trHeight w:val="340"/>
        </w:trPr>
        <w:tc>
          <w:tcPr>
            <w:tcW w:w="2138"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2D4D94" w14:textId="77777777" w:rsidR="009A3D68" w:rsidRDefault="009A3D68"/>
        </w:tc>
        <w:tc>
          <w:tcPr>
            <w:tcW w:w="1875"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0608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Юридические лица</w:t>
            </w:r>
          </w:p>
        </w:tc>
        <w:tc>
          <w:tcPr>
            <w:tcW w:w="536"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911DC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12</w:t>
            </w:r>
          </w:p>
        </w:tc>
        <w:tc>
          <w:tcPr>
            <w:tcW w:w="267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301F2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28F0E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16,7</w:t>
            </w:r>
          </w:p>
        </w:tc>
      </w:tr>
    </w:tbl>
    <w:p w14:paraId="724F09DA"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Бюджетные учреждения на территории сельского поселения оснащены ПУ тепловой энергии, что соответствует требованиям ФЗ №261.</w:t>
      </w:r>
    </w:p>
    <w:p w14:paraId="5D39DE57" w14:textId="77777777" w:rsidR="009A3D68" w:rsidRDefault="0070310C">
      <w:pPr>
        <w:spacing w:after="0" w:line="240" w:lineRule="auto"/>
        <w:ind w:firstLine="709"/>
        <w:jc w:val="both"/>
        <w:rPr>
          <w:rFonts w:ascii="Times New Roman" w:hAnsi="Times New Roman"/>
          <w:sz w:val="28"/>
        </w:rPr>
      </w:pPr>
      <w:bookmarkStart w:id="14" w:name="bookmark80"/>
      <w:r>
        <w:rPr>
          <w:rFonts w:ascii="Times New Roman" w:hAnsi="Times New Roman"/>
          <w:sz w:val="28"/>
        </w:rPr>
        <w:t xml:space="preserve">Осуществляется технический учет выработанной тепловой энергии с помощью вычислителей установленных в </w:t>
      </w:r>
      <w:bookmarkEnd w:id="14"/>
      <w:r>
        <w:rPr>
          <w:rFonts w:ascii="Times New Roman" w:hAnsi="Times New Roman"/>
          <w:sz w:val="28"/>
        </w:rPr>
        <w:t xml:space="preserve">соответствующей </w:t>
      </w:r>
      <w:r>
        <w:rPr>
          <w:rFonts w:ascii="Times New Roman" w:hAnsi="Times New Roman"/>
          <w:color w:val="000000" w:themeColor="text1"/>
          <w:sz w:val="28"/>
        </w:rPr>
        <w:t>котельной</w:t>
      </w:r>
      <w:r>
        <w:rPr>
          <w:rFonts w:ascii="Times New Roman" w:hAnsi="Times New Roman"/>
          <w:sz w:val="28"/>
        </w:rPr>
        <w:t>.</w:t>
      </w:r>
    </w:p>
    <w:p w14:paraId="10138A0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Start w:id="15" w:name="bookmark82"/>
    </w:p>
    <w:p w14:paraId="58A3AB0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Режим работы тепловых сетей и взаимодействие с источником теплоснабжения ведет дежурно-диспетчерская служба. Взаимодействие операторов котельной с диспетчерской службой организовано посредством телефонной связи. Контроль работы котельной и тепловых сетей осуществляет дежурная бригада. Средства автоматизации системы диспетчерского контроля отсутствуют.</w:t>
      </w:r>
      <w:bookmarkEnd w:id="15"/>
      <w:r>
        <w:rPr>
          <w:rFonts w:ascii="Times New Roman" w:hAnsi="Times New Roman"/>
          <w:color w:val="000000" w:themeColor="text1"/>
          <w:sz w:val="28"/>
        </w:rPr>
        <w:t xml:space="preserve"> Автоматизация осуществляется в части регулирования температуры на подающем трубопроводе в зависимости от температуры окружающей среды.</w:t>
      </w:r>
    </w:p>
    <w:p w14:paraId="19E5F08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1.3.19 Уровень автоматизации и обслуживания центральных тепловых пунктов, насосных станций</w:t>
      </w:r>
      <w:bookmarkStart w:id="16" w:name="bookmark84"/>
    </w:p>
    <w:p w14:paraId="25487C7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Системы централизованного теплоснабжения </w:t>
      </w:r>
      <w:r>
        <w:rPr>
          <w:rFonts w:ascii="Times New Roman" w:hAnsi="Times New Roman"/>
          <w:sz w:val="28"/>
        </w:rPr>
        <w:t xml:space="preserve">сельского поселения </w:t>
      </w:r>
      <w:r>
        <w:rPr>
          <w:rFonts w:ascii="Times New Roman" w:hAnsi="Times New Roman"/>
          <w:color w:val="000000" w:themeColor="text1"/>
          <w:sz w:val="28"/>
        </w:rPr>
        <w:t>функционируют без повысительных и понизительных насосных станций. Районные и групповые тепловые пункты (ЦТП) в системах теплоснабжения не используются.</w:t>
      </w:r>
      <w:bookmarkEnd w:id="16"/>
    </w:p>
    <w:p w14:paraId="68DB1DB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1.3.20 Сведения о наличии защиты тепловых сетей от превышения давления</w:t>
      </w:r>
    </w:p>
    <w:p w14:paraId="391002C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Защиты тепловых сетей от превышения давления автоматическая с применением линий перепуска.</w:t>
      </w:r>
    </w:p>
    <w:p w14:paraId="3648159D"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1.3.21 Перечень выявленных бесхозяйных тепловых сетей и обоснование выбора организации, уполномоченной на их эксплуатацию</w:t>
      </w:r>
    </w:p>
    <w:p w14:paraId="06720925"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На момент разработки настоящей схемы теплоснабжения в границах Томинского сельского поселения бесхозяйных объектов централизованных систем теплоснабжения не имеется. </w:t>
      </w:r>
    </w:p>
    <w:p w14:paraId="5FD59380"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Ответственной организацией за эксплуатацию и обслуживание объектов централизованной системы теплоснабжения поселка Томинский является ООО «Здоровый дух». </w:t>
      </w:r>
    </w:p>
    <w:p w14:paraId="1F888525"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В случае обнаружения таковых в последующем, необходимо руководствоваться Пунктом 6 Статьи 15 Федерального закона от 27 июля 2010 года №190-ФЗ «О теплоснабжении».</w:t>
      </w:r>
    </w:p>
    <w:p w14:paraId="5368A8A5"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11A915D"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Часть 4. Зоны действия источников тепловой энергии</w:t>
      </w:r>
    </w:p>
    <w:p w14:paraId="23478B4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Источники тепловой энергии обеспечивают теплоснабжением</w:t>
      </w:r>
      <w:r>
        <w:rPr>
          <w:rFonts w:ascii="Times New Roman" w:hAnsi="Times New Roman"/>
          <w:sz w:val="28"/>
        </w:rPr>
        <w:t xml:space="preserve"> объекты </w:t>
      </w:r>
      <w:r>
        <w:rPr>
          <w:rFonts w:ascii="Times New Roman" w:hAnsi="Times New Roman"/>
          <w:color w:val="000000" w:themeColor="text1"/>
          <w:sz w:val="28"/>
        </w:rPr>
        <w:t xml:space="preserve">соцкультбыта, жилые одноквартирные и многоквартирные дома поселка Томинский. </w:t>
      </w:r>
    </w:p>
    <w:p w14:paraId="0AB8062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Зона действия котельной «Поселковая» распространяется на центральную часть поселка Томинский. Зона действия источника составляет </w:t>
      </w:r>
      <m:oMath>
        <m:r>
          <w:rPr>
            <w:rFonts w:ascii="Cambria Math" w:hAnsi="Cambria Math"/>
            <w:sz w:val="28"/>
          </w:rPr>
          <m:t>≈</m:t>
        </m:r>
      </m:oMath>
      <w:r>
        <w:rPr>
          <w:rFonts w:ascii="Times New Roman" w:hAnsi="Times New Roman"/>
          <w:color w:val="000000" w:themeColor="text1"/>
          <w:sz w:val="28"/>
        </w:rPr>
        <w:t xml:space="preserve"> 0,0024 км</w:t>
      </w:r>
      <w:r>
        <w:rPr>
          <w:rFonts w:ascii="Times New Roman" w:hAnsi="Times New Roman"/>
          <w:color w:val="000000" w:themeColor="text1"/>
          <w:sz w:val="28"/>
          <w:vertAlign w:val="superscript"/>
        </w:rPr>
        <w:t>2</w:t>
      </w:r>
      <w:r>
        <w:rPr>
          <w:rFonts w:ascii="Times New Roman" w:hAnsi="Times New Roman"/>
          <w:color w:val="000000" w:themeColor="text1"/>
          <w:sz w:val="28"/>
        </w:rPr>
        <w:t>.</w:t>
      </w:r>
    </w:p>
    <w:p w14:paraId="50D1DA31"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 xml:space="preserve">Часть 5. Тепловые нагрузки потребителей тепловой энергии, групп потребителей тепловой энергии </w:t>
      </w:r>
    </w:p>
    <w:p w14:paraId="1DAC6E9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1.5.1. Значение спроса на тепловую мощность в расчетных элементах </w:t>
      </w:r>
      <w:r>
        <w:rPr>
          <w:rFonts w:ascii="Times New Roman" w:hAnsi="Times New Roman"/>
          <w:b w:val="0"/>
          <w:color w:val="000000" w:themeColor="text1"/>
          <w:sz w:val="28"/>
        </w:rPr>
        <w:br/>
        <w:t>территориального деления, в том числе значений тепловых нагрузок потребителей тепловой энергии, групп потребителей тепловой энергии</w:t>
      </w:r>
    </w:p>
    <w:p w14:paraId="7B1B095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Расчетными элементами территориального деления, неизменяемыми в границах на весь срок проектирования, являются кадастровые кварталы, в границах которых расположены зоны действия источников тепловой энергии сельского поселения. Значения потребления тепловой энергии (мощности) при расчетных температурах наружного воздуха в соответствии с требованиями строительной климатологии приведены в таблице.</w:t>
      </w:r>
    </w:p>
    <w:p w14:paraId="574340AD"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Значения потребления тепловой энергии (мощности) в расчетных элементах территориального деления</w:t>
      </w:r>
    </w:p>
    <w:tbl>
      <w:tblPr>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5"/>
        <w:gridCol w:w="992"/>
        <w:gridCol w:w="993"/>
        <w:gridCol w:w="992"/>
        <w:gridCol w:w="992"/>
        <w:gridCol w:w="992"/>
        <w:gridCol w:w="993"/>
        <w:gridCol w:w="992"/>
        <w:gridCol w:w="992"/>
      </w:tblGrid>
      <w:tr w:rsidR="009A3D68" w14:paraId="7BEFB951" w14:textId="77777777" w:rsidTr="00592164">
        <w:trPr>
          <w:trHeight w:val="340"/>
          <w:tblHeader/>
        </w:trPr>
        <w:tc>
          <w:tcPr>
            <w:tcW w:w="1985"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4A150B7B" w14:textId="77777777" w:rsidR="009A3D68" w:rsidRDefault="0070310C" w:rsidP="00592164">
            <w:pPr>
              <w:pStyle w:val="Default"/>
              <w:jc w:val="right"/>
              <w:rPr>
                <w:color w:val="000000" w:themeColor="text1"/>
                <w:sz w:val="28"/>
              </w:rPr>
            </w:pPr>
            <w:r>
              <w:rPr>
                <w:color w:val="000000" w:themeColor="text1"/>
                <w:sz w:val="28"/>
              </w:rPr>
              <w:t>Год</w:t>
            </w:r>
          </w:p>
          <w:p w14:paraId="24665756" w14:textId="77777777" w:rsidR="009A3D68" w:rsidRDefault="009A3D68">
            <w:pPr>
              <w:pStyle w:val="Default"/>
              <w:jc w:val="both"/>
              <w:rPr>
                <w:color w:val="000000" w:themeColor="text1"/>
                <w:sz w:val="28"/>
              </w:rPr>
            </w:pPr>
          </w:p>
          <w:p w14:paraId="05313611" w14:textId="77777777" w:rsidR="009A3D68" w:rsidRDefault="0070310C">
            <w:pPr>
              <w:pStyle w:val="Default"/>
              <w:jc w:val="both"/>
              <w:rPr>
                <w:color w:val="000000" w:themeColor="text1"/>
                <w:sz w:val="28"/>
              </w:rPr>
            </w:pPr>
            <w:r>
              <w:rPr>
                <w:color w:val="000000" w:themeColor="text1"/>
                <w:sz w:val="28"/>
              </w:rPr>
              <w:t>Показатель</w:t>
            </w:r>
          </w:p>
        </w:tc>
        <w:tc>
          <w:tcPr>
            <w:tcW w:w="99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F3EA04" w14:textId="77777777" w:rsidR="009A3D68" w:rsidRDefault="0070310C">
            <w:pPr>
              <w:pStyle w:val="Default"/>
              <w:jc w:val="both"/>
              <w:rPr>
                <w:color w:val="000000" w:themeColor="text1"/>
                <w:sz w:val="28"/>
              </w:rPr>
            </w:pPr>
            <w:r>
              <w:rPr>
                <w:color w:val="000000" w:themeColor="text1"/>
                <w:sz w:val="28"/>
              </w:rPr>
              <w:t>Существующая</w:t>
            </w:r>
          </w:p>
          <w:p w14:paraId="67656C0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6946"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ED1FF5" w14:textId="77777777" w:rsidR="009A3D68" w:rsidRDefault="0070310C">
            <w:pPr>
              <w:pStyle w:val="Default"/>
              <w:jc w:val="both"/>
              <w:rPr>
                <w:color w:val="000000" w:themeColor="text1"/>
                <w:sz w:val="28"/>
              </w:rPr>
            </w:pPr>
            <w:r>
              <w:rPr>
                <w:color w:val="000000" w:themeColor="text1"/>
                <w:sz w:val="28"/>
              </w:rPr>
              <w:t>Тепловая энергия (мощность), Гкал/год</w:t>
            </w:r>
          </w:p>
        </w:tc>
      </w:tr>
      <w:tr w:rsidR="009A3D68" w14:paraId="337D210D" w14:textId="77777777" w:rsidTr="00592164">
        <w:trPr>
          <w:trHeight w:val="340"/>
          <w:tblHeader/>
        </w:trPr>
        <w:tc>
          <w:tcPr>
            <w:tcW w:w="1985"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36A544EC" w14:textId="77777777" w:rsidR="009A3D68" w:rsidRDefault="009A3D68"/>
        </w:tc>
        <w:tc>
          <w:tcPr>
            <w:tcW w:w="992"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51EC2B" w14:textId="77777777" w:rsidR="009A3D68" w:rsidRDefault="009A3D68"/>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DE370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F259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62EED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71557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E7B7D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84098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156E146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125CA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4A7988A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784B39E7" w14:textId="77777777" w:rsidTr="00592164">
        <w:trPr>
          <w:trHeight w:val="340"/>
          <w:tblHeader/>
        </w:trPr>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69BF25"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D6DCF7"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E7A023"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F71F39"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75DCF8"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AAFB52"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7861D6"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4E41E9"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434216"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r>
      <w:tr w:rsidR="009A3D68" w14:paraId="0FF3BE37" w14:textId="77777777" w:rsidTr="00592164">
        <w:trPr>
          <w:trHeight w:val="340"/>
        </w:trPr>
        <w:tc>
          <w:tcPr>
            <w:tcW w:w="9923"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F9530B" w14:textId="77777777" w:rsidR="009A3D68" w:rsidRDefault="0070310C">
            <w:pPr>
              <w:tabs>
                <w:tab w:val="left" w:pos="1134"/>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поселок Томинский</w:t>
            </w:r>
          </w:p>
        </w:tc>
      </w:tr>
      <w:tr w:rsidR="009A3D68" w14:paraId="22702C9E" w14:textId="77777777" w:rsidTr="00592164">
        <w:trPr>
          <w:trHeight w:val="454"/>
        </w:trPr>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D50924" w14:textId="77777777" w:rsidR="009A3D68" w:rsidRDefault="0070310C">
            <w:pPr>
              <w:pStyle w:val="Default"/>
              <w:jc w:val="both"/>
              <w:rPr>
                <w:color w:val="000000" w:themeColor="text1"/>
                <w:sz w:val="28"/>
              </w:rPr>
            </w:pPr>
            <w:r>
              <w:rPr>
                <w:color w:val="000000" w:themeColor="text1"/>
                <w:sz w:val="28"/>
              </w:rPr>
              <w:t>Общий отпуск</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CC76A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5 809,82</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DF0D6E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5 397,47</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B7268B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5 397,47</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F28F34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5 134,45</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10AA63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5 134,45</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098672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6 193,29</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1B8FED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6 193,29</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6115F54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6 193,29</w:t>
            </w:r>
          </w:p>
        </w:tc>
      </w:tr>
      <w:tr w:rsidR="009A3D68" w14:paraId="220107F1" w14:textId="77777777" w:rsidTr="00592164">
        <w:trPr>
          <w:trHeight w:val="454"/>
        </w:trPr>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46C723B" w14:textId="77777777" w:rsidR="009A3D68" w:rsidRDefault="0070310C">
            <w:pPr>
              <w:pStyle w:val="Default"/>
              <w:jc w:val="both"/>
              <w:rPr>
                <w:color w:val="000000" w:themeColor="text1"/>
                <w:sz w:val="28"/>
              </w:rPr>
            </w:pPr>
            <w:r>
              <w:rPr>
                <w:color w:val="000000" w:themeColor="text1"/>
                <w:sz w:val="28"/>
              </w:rPr>
              <w:t xml:space="preserve">Отпуск </w:t>
            </w:r>
          </w:p>
          <w:p w14:paraId="0F670A31" w14:textId="77777777" w:rsidR="009A3D68" w:rsidRDefault="0070310C">
            <w:pPr>
              <w:pStyle w:val="Default"/>
              <w:jc w:val="both"/>
              <w:rPr>
                <w:color w:val="000000" w:themeColor="text1"/>
                <w:sz w:val="28"/>
              </w:rPr>
            </w:pPr>
            <w:r>
              <w:rPr>
                <w:color w:val="000000" w:themeColor="text1"/>
                <w:sz w:val="28"/>
              </w:rPr>
              <w:t>с коллекторов</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EFEBB9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5 801,82</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D6F55C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5 389,47</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33A05D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5 389,47</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3FDCC9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5 126,45</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A9E700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5 126,45</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B3CD61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6 185,29</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7ED515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6 185,29</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665690E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6 185,29</w:t>
            </w:r>
          </w:p>
        </w:tc>
      </w:tr>
      <w:tr w:rsidR="009A3D68" w14:paraId="17834A71" w14:textId="77777777" w:rsidTr="00592164">
        <w:trPr>
          <w:trHeight w:val="454"/>
        </w:trPr>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9A7A3A" w14:textId="77777777" w:rsidR="009A3D68" w:rsidRDefault="0070310C">
            <w:pPr>
              <w:pStyle w:val="Default"/>
              <w:jc w:val="both"/>
              <w:rPr>
                <w:color w:val="000000" w:themeColor="text1"/>
                <w:sz w:val="28"/>
              </w:rPr>
            </w:pPr>
            <w:r>
              <w:rPr>
                <w:color w:val="000000" w:themeColor="text1"/>
                <w:sz w:val="28"/>
              </w:rPr>
              <w:t xml:space="preserve">Полезный </w:t>
            </w:r>
          </w:p>
          <w:p w14:paraId="6D4FB618" w14:textId="77777777" w:rsidR="009A3D68" w:rsidRDefault="0070310C">
            <w:pPr>
              <w:pStyle w:val="Default"/>
              <w:jc w:val="both"/>
              <w:rPr>
                <w:color w:val="000000" w:themeColor="text1"/>
                <w:sz w:val="28"/>
              </w:rPr>
            </w:pPr>
            <w:r>
              <w:rPr>
                <w:color w:val="000000" w:themeColor="text1"/>
                <w:sz w:val="28"/>
              </w:rPr>
              <w:t>отпуск</w:t>
            </w:r>
          </w:p>
        </w:tc>
        <w:tc>
          <w:tcPr>
            <w:tcW w:w="99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609AB4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993" w:type="dxa"/>
            <w:tcBorders>
              <w:top w:val="nil"/>
              <w:left w:val="nil"/>
              <w:bottom w:val="single" w:sz="4" w:space="0" w:color="000000"/>
              <w:right w:val="single" w:sz="4" w:space="0" w:color="000000"/>
            </w:tcBorders>
            <w:shd w:val="clear" w:color="auto" w:fill="auto"/>
            <w:tcMar>
              <w:left w:w="0" w:type="dxa"/>
              <w:right w:w="0" w:type="dxa"/>
            </w:tcMar>
            <w:vAlign w:val="center"/>
          </w:tcPr>
          <w:p w14:paraId="5BFDC17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30F34B1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00959EC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06F9332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4 065,31</w:t>
            </w:r>
          </w:p>
        </w:tc>
        <w:tc>
          <w:tcPr>
            <w:tcW w:w="993" w:type="dxa"/>
            <w:tcBorders>
              <w:top w:val="nil"/>
              <w:left w:val="nil"/>
              <w:bottom w:val="single" w:sz="4" w:space="0" w:color="000000"/>
              <w:right w:val="single" w:sz="4" w:space="0" w:color="000000"/>
            </w:tcBorders>
            <w:shd w:val="clear" w:color="auto" w:fill="auto"/>
            <w:tcMar>
              <w:left w:w="0" w:type="dxa"/>
              <w:right w:w="0" w:type="dxa"/>
            </w:tcMar>
            <w:vAlign w:val="center"/>
          </w:tcPr>
          <w:p w14:paraId="212D1AF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4 791,88</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5A7158D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4 791,88</w:t>
            </w:r>
          </w:p>
        </w:tc>
        <w:tc>
          <w:tcPr>
            <w:tcW w:w="992" w:type="dxa"/>
            <w:tcBorders>
              <w:top w:val="nil"/>
              <w:left w:val="nil"/>
              <w:bottom w:val="single" w:sz="4" w:space="0" w:color="000000"/>
              <w:right w:val="single" w:sz="4" w:space="0" w:color="000000"/>
            </w:tcBorders>
            <w:tcMar>
              <w:left w:w="0" w:type="dxa"/>
              <w:right w:w="0" w:type="dxa"/>
            </w:tcMar>
            <w:vAlign w:val="center"/>
          </w:tcPr>
          <w:p w14:paraId="496A8BD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4 791,88</w:t>
            </w:r>
          </w:p>
        </w:tc>
      </w:tr>
      <w:tr w:rsidR="009A3D68" w14:paraId="55360978" w14:textId="77777777" w:rsidTr="00592164">
        <w:trPr>
          <w:trHeight w:val="454"/>
        </w:trPr>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CB7F49" w14:textId="77777777" w:rsidR="009A3D68" w:rsidRDefault="0070310C">
            <w:pPr>
              <w:pStyle w:val="Default"/>
              <w:jc w:val="both"/>
              <w:rPr>
                <w:color w:val="000000" w:themeColor="text1"/>
                <w:sz w:val="28"/>
              </w:rPr>
            </w:pPr>
            <w:r>
              <w:rPr>
                <w:color w:val="000000" w:themeColor="text1"/>
                <w:sz w:val="28"/>
              </w:rPr>
              <w:t>Отпуск на ГВС</w:t>
            </w:r>
          </w:p>
        </w:tc>
        <w:tc>
          <w:tcPr>
            <w:tcW w:w="99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3DEC9C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93" w:type="dxa"/>
            <w:tcBorders>
              <w:top w:val="nil"/>
              <w:left w:val="nil"/>
              <w:bottom w:val="single" w:sz="4" w:space="0" w:color="000000"/>
              <w:right w:val="single" w:sz="4" w:space="0" w:color="000000"/>
            </w:tcBorders>
            <w:shd w:val="clear" w:color="auto" w:fill="auto"/>
            <w:tcMar>
              <w:left w:w="0" w:type="dxa"/>
              <w:right w:w="0" w:type="dxa"/>
            </w:tcMar>
            <w:vAlign w:val="center"/>
          </w:tcPr>
          <w:p w14:paraId="44EF518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2C175C1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1735CDF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062AE86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93" w:type="dxa"/>
            <w:tcBorders>
              <w:top w:val="nil"/>
              <w:left w:val="nil"/>
              <w:bottom w:val="single" w:sz="4" w:space="0" w:color="000000"/>
              <w:right w:val="single" w:sz="4" w:space="0" w:color="000000"/>
            </w:tcBorders>
            <w:shd w:val="clear" w:color="auto" w:fill="auto"/>
            <w:tcMar>
              <w:left w:w="0" w:type="dxa"/>
              <w:right w:w="0" w:type="dxa"/>
            </w:tcMar>
            <w:vAlign w:val="center"/>
          </w:tcPr>
          <w:p w14:paraId="37236ED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655F443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992" w:type="dxa"/>
            <w:tcBorders>
              <w:top w:val="nil"/>
              <w:left w:val="nil"/>
              <w:bottom w:val="single" w:sz="4" w:space="0" w:color="000000"/>
              <w:right w:val="single" w:sz="4" w:space="0" w:color="000000"/>
            </w:tcBorders>
            <w:tcMar>
              <w:left w:w="0" w:type="dxa"/>
              <w:right w:w="0" w:type="dxa"/>
            </w:tcMar>
            <w:vAlign w:val="center"/>
          </w:tcPr>
          <w:p w14:paraId="12C9726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578EFE9A" w14:textId="77777777" w:rsidTr="00592164">
        <w:trPr>
          <w:trHeight w:val="454"/>
        </w:trPr>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1621B4" w14:textId="77777777" w:rsidR="009A3D68" w:rsidRDefault="0070310C">
            <w:pPr>
              <w:pStyle w:val="Default"/>
              <w:jc w:val="both"/>
              <w:rPr>
                <w:color w:val="000000" w:themeColor="text1"/>
                <w:sz w:val="28"/>
              </w:rPr>
            </w:pPr>
            <w:r>
              <w:rPr>
                <w:color w:val="000000" w:themeColor="text1"/>
                <w:sz w:val="28"/>
              </w:rPr>
              <w:t xml:space="preserve">Отпуск </w:t>
            </w:r>
          </w:p>
          <w:p w14:paraId="0D17B974" w14:textId="77777777" w:rsidR="009A3D68" w:rsidRDefault="0070310C">
            <w:pPr>
              <w:pStyle w:val="Default"/>
              <w:jc w:val="both"/>
              <w:rPr>
                <w:color w:val="000000" w:themeColor="text1"/>
                <w:sz w:val="28"/>
              </w:rPr>
            </w:pPr>
            <w:r>
              <w:rPr>
                <w:color w:val="000000" w:themeColor="text1"/>
                <w:sz w:val="28"/>
              </w:rPr>
              <w:t xml:space="preserve">на собственные нужды </w:t>
            </w:r>
          </w:p>
          <w:p w14:paraId="6232606B" w14:textId="77777777" w:rsidR="009A3D68" w:rsidRDefault="0070310C">
            <w:pPr>
              <w:pStyle w:val="Default"/>
              <w:jc w:val="both"/>
              <w:rPr>
                <w:color w:val="000000" w:themeColor="text1"/>
                <w:sz w:val="28"/>
              </w:rPr>
            </w:pPr>
            <w:r>
              <w:rPr>
                <w:color w:val="000000" w:themeColor="text1"/>
                <w:sz w:val="28"/>
              </w:rPr>
              <w:t>котельной</w:t>
            </w:r>
          </w:p>
        </w:tc>
        <w:tc>
          <w:tcPr>
            <w:tcW w:w="99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1A9DB7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3" w:type="dxa"/>
            <w:tcBorders>
              <w:top w:val="nil"/>
              <w:left w:val="nil"/>
              <w:bottom w:val="single" w:sz="4" w:space="0" w:color="000000"/>
              <w:right w:val="single" w:sz="4" w:space="0" w:color="000000"/>
            </w:tcBorders>
            <w:shd w:val="clear" w:color="auto" w:fill="auto"/>
            <w:tcMar>
              <w:left w:w="0" w:type="dxa"/>
              <w:right w:w="0" w:type="dxa"/>
            </w:tcMar>
            <w:vAlign w:val="center"/>
          </w:tcPr>
          <w:p w14:paraId="2C54271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336D4BB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02FD9C1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56591F0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3" w:type="dxa"/>
            <w:tcBorders>
              <w:top w:val="nil"/>
              <w:left w:val="nil"/>
              <w:bottom w:val="single" w:sz="4" w:space="0" w:color="000000"/>
              <w:right w:val="single" w:sz="4" w:space="0" w:color="000000"/>
            </w:tcBorders>
            <w:shd w:val="clear" w:color="auto" w:fill="auto"/>
            <w:tcMar>
              <w:left w:w="0" w:type="dxa"/>
              <w:right w:w="0" w:type="dxa"/>
            </w:tcMar>
            <w:vAlign w:val="center"/>
          </w:tcPr>
          <w:p w14:paraId="34091EA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nil"/>
              <w:left w:val="nil"/>
              <w:bottom w:val="single" w:sz="4" w:space="0" w:color="000000"/>
              <w:right w:val="single" w:sz="4" w:space="0" w:color="000000"/>
            </w:tcBorders>
            <w:shd w:val="clear" w:color="auto" w:fill="auto"/>
            <w:tcMar>
              <w:left w:w="0" w:type="dxa"/>
              <w:right w:w="0" w:type="dxa"/>
            </w:tcMar>
            <w:vAlign w:val="center"/>
          </w:tcPr>
          <w:p w14:paraId="5CE8B5F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c>
          <w:tcPr>
            <w:tcW w:w="992" w:type="dxa"/>
            <w:tcBorders>
              <w:top w:val="nil"/>
              <w:left w:val="nil"/>
              <w:bottom w:val="single" w:sz="4" w:space="0" w:color="000000"/>
              <w:right w:val="single" w:sz="4" w:space="0" w:color="000000"/>
            </w:tcBorders>
            <w:tcMar>
              <w:left w:w="0" w:type="dxa"/>
              <w:right w:w="0" w:type="dxa"/>
            </w:tcMar>
            <w:vAlign w:val="center"/>
          </w:tcPr>
          <w:p w14:paraId="669AB14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8,00</w:t>
            </w:r>
          </w:p>
        </w:tc>
      </w:tr>
      <w:tr w:rsidR="009A3D68" w14:paraId="6AF9718E" w14:textId="77777777" w:rsidTr="00592164">
        <w:trPr>
          <w:trHeight w:val="454"/>
        </w:trPr>
        <w:tc>
          <w:tcPr>
            <w:tcW w:w="19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CA3AA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Потери</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39EBC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1 736,51</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917A8A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1 324,16</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BAD192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1 324,16</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AABDAB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1 061,14</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DF38D7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1 061,14</w:t>
            </w:r>
          </w:p>
        </w:tc>
        <w:tc>
          <w:tcPr>
            <w:tcW w:w="99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387751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1 393,42</w:t>
            </w:r>
          </w:p>
        </w:tc>
        <w:tc>
          <w:tcPr>
            <w:tcW w:w="99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EA398D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1 393,42</w:t>
            </w:r>
          </w:p>
        </w:tc>
        <w:tc>
          <w:tcPr>
            <w:tcW w:w="992" w:type="dxa"/>
            <w:tcBorders>
              <w:top w:val="single" w:sz="4" w:space="0" w:color="000000"/>
              <w:left w:val="nil"/>
              <w:bottom w:val="single" w:sz="4" w:space="0" w:color="000000"/>
              <w:right w:val="single" w:sz="4" w:space="0" w:color="000000"/>
            </w:tcBorders>
            <w:tcMar>
              <w:left w:w="0" w:type="dxa"/>
              <w:right w:w="0" w:type="dxa"/>
            </w:tcMar>
            <w:vAlign w:val="center"/>
          </w:tcPr>
          <w:p w14:paraId="252A833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1 393,42</w:t>
            </w:r>
          </w:p>
        </w:tc>
      </w:tr>
    </w:tbl>
    <w:p w14:paraId="7E864FD7"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Значения выработки тепловой энергии (мощности) при расчетных температурах наружного воздуха в расчетных элементах территориального деления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16"/>
        <w:gridCol w:w="682"/>
        <w:gridCol w:w="682"/>
        <w:gridCol w:w="682"/>
        <w:gridCol w:w="682"/>
        <w:gridCol w:w="683"/>
        <w:gridCol w:w="683"/>
        <w:gridCol w:w="683"/>
        <w:gridCol w:w="683"/>
        <w:gridCol w:w="683"/>
        <w:gridCol w:w="688"/>
      </w:tblGrid>
      <w:tr w:rsidR="009A3D68" w14:paraId="30254FEE" w14:textId="77777777">
        <w:trPr>
          <w:trHeight w:val="340"/>
          <w:tblHeader/>
        </w:trPr>
        <w:tc>
          <w:tcPr>
            <w:tcW w:w="281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B1E3A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Температура </w:t>
            </w:r>
            <w:r>
              <w:rPr>
                <w:rFonts w:ascii="Times New Roman" w:hAnsi="Times New Roman"/>
                <w:color w:val="000000" w:themeColor="text1"/>
                <w:sz w:val="28"/>
              </w:rPr>
              <w:br/>
              <w:t>сетевой воды</w:t>
            </w:r>
          </w:p>
        </w:tc>
        <w:tc>
          <w:tcPr>
            <w:tcW w:w="6831" w:type="dxa"/>
            <w:gridSpan w:val="10"/>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77D4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Расчетная температура наружного воздуха, °С</w:t>
            </w:r>
          </w:p>
        </w:tc>
      </w:tr>
      <w:tr w:rsidR="009A3D68" w14:paraId="4D79B7F1" w14:textId="77777777">
        <w:trPr>
          <w:trHeight w:val="340"/>
          <w:tblHeader/>
        </w:trPr>
        <w:tc>
          <w:tcPr>
            <w:tcW w:w="2816"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78185B" w14:textId="77777777" w:rsidR="009A3D68" w:rsidRDefault="009A3D68"/>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44B2C0E" w14:textId="77777777" w:rsidR="009A3D68" w:rsidRDefault="0070310C">
            <w:pPr>
              <w:spacing w:after="0" w:line="240" w:lineRule="auto"/>
              <w:jc w:val="both"/>
              <w:rPr>
                <w:rFonts w:ascii="Times New Roman" w:hAnsi="Times New Roman"/>
                <w:sz w:val="28"/>
              </w:rPr>
            </w:pPr>
            <w:r>
              <w:rPr>
                <w:rFonts w:ascii="Times New Roman" w:hAnsi="Times New Roman"/>
                <w:sz w:val="28"/>
              </w:rPr>
              <w:t>10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2E5FC7E" w14:textId="77777777" w:rsidR="009A3D68" w:rsidRDefault="0070310C">
            <w:pPr>
              <w:spacing w:after="0" w:line="240" w:lineRule="auto"/>
              <w:jc w:val="both"/>
              <w:rPr>
                <w:rFonts w:ascii="Times New Roman" w:hAnsi="Times New Roman"/>
                <w:sz w:val="28"/>
              </w:rPr>
            </w:pPr>
            <w:r>
              <w:rPr>
                <w:rFonts w:ascii="Times New Roman" w:hAnsi="Times New Roman"/>
                <w:sz w:val="28"/>
              </w:rPr>
              <w:t>5</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C14145C"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95DFC2B" w14:textId="77777777" w:rsidR="009A3D68" w:rsidRDefault="0070310C">
            <w:pPr>
              <w:spacing w:after="0" w:line="240" w:lineRule="auto"/>
              <w:jc w:val="both"/>
              <w:rPr>
                <w:rFonts w:ascii="Times New Roman" w:hAnsi="Times New Roman"/>
                <w:sz w:val="28"/>
              </w:rPr>
            </w:pPr>
            <w:r>
              <w:rPr>
                <w:rFonts w:ascii="Times New Roman" w:hAnsi="Times New Roman"/>
                <w:sz w:val="28"/>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59FD9EE" w14:textId="77777777" w:rsidR="009A3D68" w:rsidRDefault="0070310C">
            <w:pPr>
              <w:spacing w:after="0" w:line="240" w:lineRule="auto"/>
              <w:jc w:val="both"/>
              <w:rPr>
                <w:rFonts w:ascii="Times New Roman" w:hAnsi="Times New Roman"/>
                <w:sz w:val="28"/>
              </w:rPr>
            </w:pPr>
            <w:r>
              <w:rPr>
                <w:rFonts w:ascii="Times New Roman" w:hAnsi="Times New Roman"/>
                <w:sz w:val="28"/>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0787746" w14:textId="77777777" w:rsidR="009A3D68" w:rsidRDefault="0070310C">
            <w:pPr>
              <w:spacing w:after="0" w:line="240" w:lineRule="auto"/>
              <w:jc w:val="both"/>
              <w:rPr>
                <w:rFonts w:ascii="Times New Roman" w:hAnsi="Times New Roman"/>
                <w:sz w:val="28"/>
              </w:rPr>
            </w:pPr>
            <w:r>
              <w:rPr>
                <w:rFonts w:ascii="Times New Roman" w:hAnsi="Times New Roman"/>
                <w:sz w:val="28"/>
              </w:rPr>
              <w:t>-15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8847CE9" w14:textId="77777777" w:rsidR="009A3D68" w:rsidRDefault="0070310C">
            <w:pPr>
              <w:spacing w:after="0" w:line="240" w:lineRule="auto"/>
              <w:jc w:val="both"/>
              <w:rPr>
                <w:rFonts w:ascii="Times New Roman" w:hAnsi="Times New Roman"/>
                <w:sz w:val="28"/>
              </w:rPr>
            </w:pPr>
            <w:r>
              <w:rPr>
                <w:rFonts w:ascii="Times New Roman" w:hAnsi="Times New Roman"/>
                <w:sz w:val="28"/>
              </w:rPr>
              <w:t>-20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DB8F799" w14:textId="77777777" w:rsidR="009A3D68" w:rsidRDefault="0070310C">
            <w:pPr>
              <w:spacing w:after="0" w:line="240" w:lineRule="auto"/>
              <w:jc w:val="both"/>
              <w:rPr>
                <w:rFonts w:ascii="Times New Roman" w:hAnsi="Times New Roman"/>
                <w:sz w:val="28"/>
              </w:rPr>
            </w:pPr>
            <w:r>
              <w:rPr>
                <w:rFonts w:ascii="Times New Roman" w:hAnsi="Times New Roman"/>
                <w:sz w:val="28"/>
              </w:rPr>
              <w:t>-25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BFF7335" w14:textId="77777777" w:rsidR="009A3D68" w:rsidRDefault="0070310C">
            <w:pPr>
              <w:spacing w:after="0" w:line="240" w:lineRule="auto"/>
              <w:jc w:val="both"/>
              <w:rPr>
                <w:rFonts w:ascii="Times New Roman" w:hAnsi="Times New Roman"/>
                <w:sz w:val="28"/>
              </w:rPr>
            </w:pPr>
            <w:r>
              <w:rPr>
                <w:rFonts w:ascii="Times New Roman" w:hAnsi="Times New Roman"/>
                <w:sz w:val="28"/>
              </w:rPr>
              <w:t>-30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1F3B52A" w14:textId="77777777" w:rsidR="009A3D68" w:rsidRDefault="0070310C">
            <w:pPr>
              <w:spacing w:after="0" w:line="240" w:lineRule="auto"/>
              <w:jc w:val="both"/>
              <w:rPr>
                <w:rFonts w:ascii="Times New Roman" w:hAnsi="Times New Roman"/>
                <w:sz w:val="28"/>
              </w:rPr>
            </w:pPr>
            <w:r>
              <w:rPr>
                <w:rFonts w:ascii="Times New Roman" w:hAnsi="Times New Roman"/>
                <w:sz w:val="28"/>
              </w:rPr>
              <w:t>-32</w:t>
            </w:r>
          </w:p>
        </w:tc>
      </w:tr>
      <w:tr w:rsidR="009A3D68" w14:paraId="61FB88CD" w14:textId="77777777">
        <w:trPr>
          <w:trHeight w:val="340"/>
          <w:tblHeader/>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926E6B"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A2DEDA"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4C452E"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106FCCF"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1D57DC"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4C0516A"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10015B8"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B4DEEE3"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7D25967"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BC7D4A"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1F548E" w14:textId="77777777" w:rsidR="009A3D68" w:rsidRDefault="0070310C" w:rsidP="00592164">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11</w:t>
            </w:r>
          </w:p>
        </w:tc>
      </w:tr>
      <w:tr w:rsidR="009A3D68" w14:paraId="0DCBE63A" w14:textId="77777777">
        <w:trPr>
          <w:trHeight w:val="340"/>
        </w:trPr>
        <w:tc>
          <w:tcPr>
            <w:tcW w:w="9647" w:type="dxa"/>
            <w:gridSpan w:val="11"/>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BC09A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 95/70°С</w:t>
            </w:r>
          </w:p>
        </w:tc>
      </w:tr>
      <w:tr w:rsidR="009A3D68" w14:paraId="25FD8C1E"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4BF1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 прямом трубопроводе</w:t>
            </w:r>
          </w:p>
        </w:tc>
        <w:tc>
          <w:tcPr>
            <w:tcW w:w="68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673D8B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39,12</w:t>
            </w:r>
          </w:p>
        </w:tc>
        <w:tc>
          <w:tcPr>
            <w:tcW w:w="68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54E50A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46,72</w:t>
            </w:r>
          </w:p>
        </w:tc>
        <w:tc>
          <w:tcPr>
            <w:tcW w:w="68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87904E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53,91</w:t>
            </w:r>
          </w:p>
        </w:tc>
        <w:tc>
          <w:tcPr>
            <w:tcW w:w="682"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BD59C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60,80</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C2ABF1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67,46</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EF11F2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73,95</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3461B6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80,28</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396034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86,49</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D0891D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92,59</w:t>
            </w:r>
          </w:p>
        </w:tc>
        <w:tc>
          <w:tcPr>
            <w:tcW w:w="68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CD0814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95,00</w:t>
            </w:r>
          </w:p>
        </w:tc>
      </w:tr>
      <w:tr w:rsidR="009A3D68" w14:paraId="300B8F98"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F51B4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 обратном трубопроводе</w:t>
            </w:r>
          </w:p>
        </w:tc>
        <w:tc>
          <w:tcPr>
            <w:tcW w:w="68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823B44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34,31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0CC8DB7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39,51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1097666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44,29</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1B413E6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48,78</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310421A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53,04</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068CDA6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57,12</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64A3016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61,05</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5C7A76E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64,86</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61317B7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68,55</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425ACA3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70,00</w:t>
            </w:r>
          </w:p>
        </w:tc>
      </w:tr>
      <w:tr w:rsidR="009A3D68" w14:paraId="0C5B3ED9"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90933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Разница температур</w:t>
            </w:r>
          </w:p>
        </w:tc>
        <w:tc>
          <w:tcPr>
            <w:tcW w:w="68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36D368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4,81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7FD252D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7,21</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42C165A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9,62</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1065F6F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12,02</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32C00AC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14,42</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0C6AD5E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16,83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799CD5A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19,23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10BE817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21,63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777901C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24,04</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78450EF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25,00</w:t>
            </w:r>
          </w:p>
        </w:tc>
      </w:tr>
      <w:tr w:rsidR="009A3D68" w14:paraId="015CC41A" w14:textId="77777777">
        <w:trPr>
          <w:trHeight w:val="340"/>
        </w:trPr>
        <w:tc>
          <w:tcPr>
            <w:tcW w:w="9647" w:type="dxa"/>
            <w:gridSpan w:val="11"/>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86B1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Выработка тепловой энергии при расчётной температуре, Гкал/ч</w:t>
            </w:r>
          </w:p>
        </w:tc>
      </w:tr>
      <w:tr w:rsidR="009A3D68" w14:paraId="42AFA1E9" w14:textId="77777777">
        <w:trPr>
          <w:trHeight w:val="340"/>
        </w:trPr>
        <w:tc>
          <w:tcPr>
            <w:tcW w:w="28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DBCE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 Томинский</w:t>
            </w:r>
          </w:p>
        </w:tc>
        <w:tc>
          <w:tcPr>
            <w:tcW w:w="682"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185091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0,690</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57BA2BA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0,825</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1C2A0C1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0,952</w:t>
            </w:r>
          </w:p>
        </w:tc>
        <w:tc>
          <w:tcPr>
            <w:tcW w:w="682" w:type="dxa"/>
            <w:tcBorders>
              <w:top w:val="nil"/>
              <w:left w:val="nil"/>
              <w:bottom w:val="single" w:sz="4" w:space="0" w:color="000000"/>
              <w:right w:val="single" w:sz="4" w:space="0" w:color="000000"/>
            </w:tcBorders>
            <w:shd w:val="clear" w:color="auto" w:fill="auto"/>
            <w:tcMar>
              <w:left w:w="0" w:type="dxa"/>
              <w:right w:w="0" w:type="dxa"/>
            </w:tcMar>
            <w:vAlign w:val="center"/>
          </w:tcPr>
          <w:p w14:paraId="141DFD4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1,073</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5D8A9ED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1,191</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29FC058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1,305</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446CF61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1,417</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2328C4D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1,527</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6E143DB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1,634</w:t>
            </w:r>
          </w:p>
        </w:tc>
        <w:tc>
          <w:tcPr>
            <w:tcW w:w="683" w:type="dxa"/>
            <w:tcBorders>
              <w:top w:val="nil"/>
              <w:left w:val="nil"/>
              <w:bottom w:val="single" w:sz="4" w:space="0" w:color="000000"/>
              <w:right w:val="single" w:sz="4" w:space="0" w:color="000000"/>
            </w:tcBorders>
            <w:shd w:val="clear" w:color="auto" w:fill="auto"/>
            <w:tcMar>
              <w:left w:w="0" w:type="dxa"/>
              <w:right w:w="0" w:type="dxa"/>
            </w:tcMar>
            <w:vAlign w:val="center"/>
          </w:tcPr>
          <w:p w14:paraId="198FF4D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1,677</w:t>
            </w:r>
          </w:p>
        </w:tc>
      </w:tr>
    </w:tbl>
    <w:p w14:paraId="66E3330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1.5.2 Описание значений расчетных тепловых нагрузок на коллекторах </w:t>
      </w:r>
      <w:r>
        <w:rPr>
          <w:rFonts w:ascii="Times New Roman" w:hAnsi="Times New Roman"/>
          <w:b w:val="0"/>
          <w:color w:val="000000" w:themeColor="text1"/>
          <w:sz w:val="28"/>
        </w:rPr>
        <w:br/>
        <w:t>источников тепловой энергии</w:t>
      </w:r>
    </w:p>
    <w:p w14:paraId="35293CA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 коллекторов источников тепловой энергии </w:t>
      </w:r>
      <w:r>
        <w:rPr>
          <w:rFonts w:ascii="Times New Roman" w:hAnsi="Times New Roman"/>
          <w:sz w:val="28"/>
        </w:rPr>
        <w:t xml:space="preserve">сельского поселения </w:t>
      </w:r>
      <w:r>
        <w:rPr>
          <w:rFonts w:ascii="Times New Roman" w:hAnsi="Times New Roman"/>
          <w:color w:val="000000" w:themeColor="text1"/>
          <w:sz w:val="28"/>
        </w:rPr>
        <w:t>отпускается тепловая энергия достаточная, для покрытия требуемого спроса в тепловой энергии у потребителей, с учетом потерь тепловой энергии, при передаче через тепловые сети.</w:t>
      </w:r>
    </w:p>
    <w:p w14:paraId="0A09AE5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1.5.3. 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Start w:id="17" w:name="bookmark99"/>
      <w:bookmarkEnd w:id="17"/>
    </w:p>
    <w:p w14:paraId="3071EBE4"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1D734AB8"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Использование автономных источников теплоснабжения целесообразно в случаях:</w:t>
      </w:r>
    </w:p>
    <w:p w14:paraId="6B0633DB" w14:textId="77777777" w:rsidR="009A3D68" w:rsidRDefault="0070310C">
      <w:pPr>
        <w:pStyle w:val="af6"/>
        <w:numPr>
          <w:ilvl w:val="0"/>
          <w:numId w:val="30"/>
        </w:numPr>
        <w:tabs>
          <w:tab w:val="left" w:pos="993"/>
        </w:tabs>
        <w:spacing w:after="0" w:line="240" w:lineRule="auto"/>
        <w:ind w:left="0" w:firstLine="709"/>
        <w:jc w:val="both"/>
        <w:rPr>
          <w:rFonts w:ascii="Times New Roman" w:hAnsi="Times New Roman"/>
          <w:sz w:val="28"/>
        </w:rPr>
      </w:pPr>
      <w:r>
        <w:rPr>
          <w:rFonts w:ascii="Times New Roman" w:hAnsi="Times New Roman"/>
          <w:sz w:val="28"/>
        </w:rPr>
        <w:t>значительной удаленности от существующих и перспективных тепловых сетей;</w:t>
      </w:r>
    </w:p>
    <w:p w14:paraId="68004F8B" w14:textId="77777777" w:rsidR="009A3D68" w:rsidRDefault="0070310C">
      <w:pPr>
        <w:pStyle w:val="af6"/>
        <w:numPr>
          <w:ilvl w:val="0"/>
          <w:numId w:val="30"/>
        </w:numPr>
        <w:tabs>
          <w:tab w:val="left" w:pos="993"/>
        </w:tabs>
        <w:spacing w:after="0" w:line="240" w:lineRule="auto"/>
        <w:ind w:left="0" w:firstLine="709"/>
        <w:jc w:val="both"/>
        <w:rPr>
          <w:rFonts w:ascii="Times New Roman" w:hAnsi="Times New Roman"/>
          <w:sz w:val="28"/>
        </w:rPr>
      </w:pPr>
      <w:r>
        <w:rPr>
          <w:rFonts w:ascii="Times New Roman" w:hAnsi="Times New Roman"/>
          <w:sz w:val="28"/>
        </w:rPr>
        <w:t>малой подключаемой нагрузки (менее 0,01 Гкал/час);</w:t>
      </w:r>
    </w:p>
    <w:p w14:paraId="6EF8726B" w14:textId="77777777" w:rsidR="009A3D68" w:rsidRDefault="0070310C">
      <w:pPr>
        <w:pStyle w:val="af6"/>
        <w:numPr>
          <w:ilvl w:val="0"/>
          <w:numId w:val="30"/>
        </w:numPr>
        <w:tabs>
          <w:tab w:val="left" w:pos="993"/>
        </w:tabs>
        <w:spacing w:after="0" w:line="240" w:lineRule="auto"/>
        <w:ind w:left="0" w:firstLine="709"/>
        <w:jc w:val="both"/>
        <w:rPr>
          <w:rFonts w:ascii="Times New Roman" w:hAnsi="Times New Roman"/>
          <w:sz w:val="28"/>
        </w:rPr>
      </w:pPr>
      <w:r>
        <w:rPr>
          <w:rFonts w:ascii="Times New Roman" w:hAnsi="Times New Roman"/>
          <w:sz w:val="28"/>
        </w:rPr>
        <w:t>использование тепловой энергии в технологических целях;</w:t>
      </w:r>
    </w:p>
    <w:p w14:paraId="4C4A546D" w14:textId="77777777" w:rsidR="009A3D68" w:rsidRDefault="0070310C">
      <w:pPr>
        <w:pStyle w:val="af6"/>
        <w:numPr>
          <w:ilvl w:val="0"/>
          <w:numId w:val="30"/>
        </w:numPr>
        <w:tabs>
          <w:tab w:val="left" w:pos="993"/>
        </w:tabs>
        <w:spacing w:after="0" w:line="240" w:lineRule="auto"/>
        <w:ind w:left="0" w:firstLine="709"/>
        <w:jc w:val="both"/>
        <w:rPr>
          <w:rFonts w:ascii="Times New Roman" w:hAnsi="Times New Roman"/>
          <w:sz w:val="28"/>
        </w:rPr>
      </w:pPr>
      <w:r>
        <w:rPr>
          <w:rFonts w:ascii="Times New Roman" w:hAnsi="Times New Roman"/>
          <w:sz w:val="28"/>
        </w:rPr>
        <w:t>отсутствие резервов тепловой мощности в границах застройки на данный момент и в рассматриваемой перспективе.</w:t>
      </w:r>
    </w:p>
    <w:p w14:paraId="5A95C69E"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Индивидуальное поквартирное отопление в многоквартирных жилых домах на перспективу не планируется.</w:t>
      </w:r>
    </w:p>
    <w:p w14:paraId="3EF1804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1.5.4. Описание величины потребления тепловой энергии в расчетных элементах территориального деления за отопительный период и за год в целом</w:t>
      </w:r>
    </w:p>
    <w:p w14:paraId="51D203D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Значения потребления тепловой энергии (мощности) при расчетных температурах наружного воздуха в зонах действия источника тепловой энергии приведены в таблице.</w:t>
      </w:r>
    </w:p>
    <w:p w14:paraId="00E970B3" w14:textId="7A989B7E"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Значения потребления тепловой энергии в расчетных элементах территориального деления за отопительный период и за год</w:t>
      </w:r>
    </w:p>
    <w:p w14:paraId="4B9232D9" w14:textId="03CDB486" w:rsidR="00DB08B8" w:rsidRDefault="00DB08B8" w:rsidP="00DB08B8">
      <w:pPr>
        <w:tabs>
          <w:tab w:val="left" w:pos="1560"/>
        </w:tabs>
        <w:spacing w:after="0" w:line="240" w:lineRule="auto"/>
        <w:jc w:val="both"/>
        <w:rPr>
          <w:rFonts w:ascii="Times New Roman" w:hAnsi="Times New Roman"/>
          <w:color w:val="000000" w:themeColor="text1"/>
          <w:sz w:val="28"/>
        </w:rPr>
      </w:pPr>
    </w:p>
    <w:p w14:paraId="05933AFF" w14:textId="77777777" w:rsidR="00DB08B8" w:rsidRPr="00DB08B8" w:rsidRDefault="00DB08B8" w:rsidP="00DB08B8">
      <w:pPr>
        <w:tabs>
          <w:tab w:val="left" w:pos="1560"/>
        </w:tabs>
        <w:spacing w:after="0" w:line="240" w:lineRule="auto"/>
        <w:jc w:val="both"/>
        <w:rPr>
          <w:rFonts w:ascii="Times New Roman" w:hAnsi="Times New Roman"/>
          <w:color w:val="000000" w:themeColor="text1"/>
          <w:sz w:val="28"/>
        </w:rPr>
      </w:pPr>
    </w:p>
    <w:tbl>
      <w:tblPr>
        <w:tblW w:w="1006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050"/>
        <w:gridCol w:w="644"/>
        <w:gridCol w:w="709"/>
        <w:gridCol w:w="567"/>
        <w:gridCol w:w="567"/>
        <w:gridCol w:w="708"/>
        <w:gridCol w:w="709"/>
        <w:gridCol w:w="567"/>
        <w:gridCol w:w="567"/>
        <w:gridCol w:w="567"/>
        <w:gridCol w:w="567"/>
        <w:gridCol w:w="567"/>
        <w:gridCol w:w="709"/>
        <w:gridCol w:w="567"/>
      </w:tblGrid>
      <w:tr w:rsidR="009A3D68" w14:paraId="4109A207" w14:textId="77777777" w:rsidTr="00DB08B8">
        <w:trPr>
          <w:trHeight w:val="340"/>
          <w:tblHeader/>
        </w:trPr>
        <w:tc>
          <w:tcPr>
            <w:tcW w:w="2050"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left w:w="57" w:type="dxa"/>
              <w:right w:w="57" w:type="dxa"/>
            </w:tcMar>
            <w:vAlign w:val="center"/>
          </w:tcPr>
          <w:p w14:paraId="16953B9A" w14:textId="77777777" w:rsidR="009A3D68" w:rsidRDefault="0070310C" w:rsidP="00DB08B8">
            <w:pPr>
              <w:spacing w:after="0" w:line="240" w:lineRule="auto"/>
              <w:jc w:val="right"/>
              <w:rPr>
                <w:rFonts w:ascii="Times New Roman" w:hAnsi="Times New Roman"/>
                <w:color w:val="000000" w:themeColor="text1"/>
                <w:sz w:val="28"/>
              </w:rPr>
            </w:pPr>
            <w:r>
              <w:rPr>
                <w:rFonts w:ascii="Times New Roman" w:hAnsi="Times New Roman"/>
                <w:color w:val="000000" w:themeColor="text1"/>
                <w:sz w:val="28"/>
              </w:rPr>
              <w:t>Месяц</w:t>
            </w:r>
          </w:p>
          <w:p w14:paraId="761C3BBD" w14:textId="77777777" w:rsidR="009A3D68" w:rsidRDefault="009A3D68">
            <w:pPr>
              <w:spacing w:after="0" w:line="240" w:lineRule="auto"/>
              <w:jc w:val="both"/>
              <w:rPr>
                <w:rFonts w:ascii="Times New Roman" w:hAnsi="Times New Roman"/>
                <w:color w:val="000000" w:themeColor="text1"/>
                <w:sz w:val="28"/>
              </w:rPr>
            </w:pPr>
          </w:p>
          <w:p w14:paraId="342CC1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Параметр</w:t>
            </w:r>
          </w:p>
        </w:tc>
        <w:tc>
          <w:tcPr>
            <w:tcW w:w="7448"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3FD9E2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Значение в течение года</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extDirection w:val="btLr"/>
            <w:vAlign w:val="bottom"/>
          </w:tcPr>
          <w:p w14:paraId="23A9B821" w14:textId="77777777" w:rsidR="009A3D68" w:rsidRPr="00DB08B8" w:rsidRDefault="0070310C">
            <w:pPr>
              <w:spacing w:after="0" w:line="240" w:lineRule="auto"/>
              <w:jc w:val="both"/>
              <w:rPr>
                <w:rFonts w:ascii="Times New Roman" w:hAnsi="Times New Roman"/>
                <w:color w:val="000000" w:themeColor="text1"/>
                <w:sz w:val="24"/>
                <w:szCs w:val="18"/>
              </w:rPr>
            </w:pPr>
            <w:r w:rsidRPr="00DB08B8">
              <w:rPr>
                <w:rFonts w:ascii="Times New Roman" w:hAnsi="Times New Roman"/>
                <w:color w:val="000000" w:themeColor="text1"/>
                <w:sz w:val="24"/>
                <w:szCs w:val="18"/>
              </w:rPr>
              <w:t xml:space="preserve">Значение </w:t>
            </w:r>
            <w:r w:rsidRPr="00DB08B8">
              <w:rPr>
                <w:rFonts w:ascii="Times New Roman" w:hAnsi="Times New Roman"/>
                <w:color w:val="000000" w:themeColor="text1"/>
                <w:sz w:val="24"/>
                <w:szCs w:val="18"/>
              </w:rPr>
              <w:br/>
              <w:t>за год</w:t>
            </w:r>
          </w:p>
        </w:tc>
      </w:tr>
      <w:tr w:rsidR="00DB08B8" w14:paraId="3C7E81CE" w14:textId="77777777" w:rsidTr="00DB08B8">
        <w:trPr>
          <w:trHeight w:val="690"/>
          <w:tblHeader/>
        </w:trPr>
        <w:tc>
          <w:tcPr>
            <w:tcW w:w="2050"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left w:w="57" w:type="dxa"/>
              <w:right w:w="57" w:type="dxa"/>
            </w:tcMar>
            <w:vAlign w:val="center"/>
          </w:tcPr>
          <w:p w14:paraId="2999D0CB" w14:textId="77777777" w:rsidR="009A3D68" w:rsidRDefault="009A3D68"/>
        </w:tc>
        <w:tc>
          <w:tcPr>
            <w:tcW w:w="64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EBC4F4"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BEF89E0"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II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F8929EC"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III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C1A0A85"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IV</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E12443D"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V</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DD0D3A3"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VI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F54219B"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VII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99A07DB"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VIII</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2C4083"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IX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DB3C745"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4F06834"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XI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5DA46F7" w14:textId="77777777" w:rsidR="009A3D68" w:rsidRPr="00DB08B8" w:rsidRDefault="0070310C" w:rsidP="00DB08B8">
            <w:pPr>
              <w:spacing w:after="0" w:line="240" w:lineRule="auto"/>
              <w:jc w:val="center"/>
              <w:rPr>
                <w:rFonts w:ascii="Times New Roman" w:hAnsi="Times New Roman"/>
                <w:color w:val="000000" w:themeColor="text1"/>
                <w:sz w:val="24"/>
                <w:szCs w:val="18"/>
              </w:rPr>
            </w:pPr>
            <w:r w:rsidRPr="00DB08B8">
              <w:rPr>
                <w:rFonts w:ascii="Times New Roman" w:hAnsi="Times New Roman"/>
                <w:color w:val="000000" w:themeColor="text1"/>
                <w:sz w:val="24"/>
                <w:szCs w:val="18"/>
              </w:rPr>
              <w:t>XII</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extDirection w:val="btLr"/>
            <w:vAlign w:val="bottom"/>
          </w:tcPr>
          <w:p w14:paraId="01E154CA" w14:textId="77777777" w:rsidR="009A3D68" w:rsidRDefault="009A3D68"/>
        </w:tc>
      </w:tr>
      <w:tr w:rsidR="009A3D68" w14:paraId="6CA4B193" w14:textId="77777777" w:rsidTr="00DB08B8">
        <w:trPr>
          <w:trHeight w:val="340"/>
        </w:trPr>
        <w:tc>
          <w:tcPr>
            <w:tcW w:w="10065" w:type="dxa"/>
            <w:gridSpan w:val="1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C468D0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Потребление тепловой энергии в расчетных элементах </w:t>
            </w:r>
          </w:p>
          <w:p w14:paraId="199E6566" w14:textId="77777777" w:rsidR="009A3D68" w:rsidRDefault="0070310C">
            <w:pPr>
              <w:spacing w:after="0" w:line="240" w:lineRule="auto"/>
              <w:jc w:val="both"/>
              <w:rPr>
                <w:rFonts w:ascii="Times New Roman" w:hAnsi="Times New Roman"/>
                <w:sz w:val="28"/>
              </w:rPr>
            </w:pPr>
            <w:r>
              <w:rPr>
                <w:rFonts w:ascii="Times New Roman" w:hAnsi="Times New Roman"/>
                <w:color w:val="000000" w:themeColor="text1"/>
                <w:sz w:val="28"/>
              </w:rPr>
              <w:t>территориального деления, Гкал</w:t>
            </w:r>
          </w:p>
        </w:tc>
      </w:tr>
      <w:tr w:rsidR="00DB08B8" w14:paraId="77E9D8F5" w14:textId="77777777" w:rsidTr="00DB08B8">
        <w:trPr>
          <w:trHeight w:val="340"/>
        </w:trPr>
        <w:tc>
          <w:tcPr>
            <w:tcW w:w="205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53D45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Среднемесячная и годовая температура воздуха, °С</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A908AC1"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-15,0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27CA35"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-13,5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F8520A8"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-5,8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14298DC"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4,7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2EF02DF"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12,4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64DDB68"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17,6</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3E7200A"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19,2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4C4F1D4"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16,7</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27E35D2"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11,0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EE39107"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3,5</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3FAE47"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-5,3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0DD9FF"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-12,2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70DD63" w14:textId="77777777" w:rsidR="009A3D68" w:rsidRPr="00DB08B8" w:rsidRDefault="0070310C">
            <w:pPr>
              <w:tabs>
                <w:tab w:val="left" w:pos="1560"/>
              </w:tabs>
              <w:spacing w:after="0" w:line="240" w:lineRule="auto"/>
              <w:jc w:val="both"/>
              <w:rPr>
                <w:rFonts w:ascii="Times New Roman" w:hAnsi="Times New Roman"/>
                <w:color w:val="000000" w:themeColor="text1"/>
                <w:sz w:val="26"/>
                <w:szCs w:val="26"/>
              </w:rPr>
            </w:pPr>
            <w:r w:rsidRPr="00DB08B8">
              <w:rPr>
                <w:rFonts w:ascii="Times New Roman" w:hAnsi="Times New Roman"/>
                <w:color w:val="000000" w:themeColor="text1"/>
                <w:sz w:val="26"/>
                <w:szCs w:val="26"/>
              </w:rPr>
              <w:t>2,8</w:t>
            </w:r>
          </w:p>
        </w:tc>
      </w:tr>
      <w:tr w:rsidR="00DB08B8" w14:paraId="569B2ACA" w14:textId="77777777" w:rsidTr="00DB08B8">
        <w:trPr>
          <w:trHeight w:val="1192"/>
        </w:trPr>
        <w:tc>
          <w:tcPr>
            <w:tcW w:w="2050"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1351F7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 Томинский</w:t>
            </w:r>
          </w:p>
        </w:tc>
        <w:tc>
          <w:tcPr>
            <w:tcW w:w="64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extDirection w:val="btLr"/>
            <w:vAlign w:val="center"/>
          </w:tcPr>
          <w:p w14:paraId="4E05312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1 292,64</w:t>
            </w:r>
          </w:p>
        </w:tc>
        <w:tc>
          <w:tcPr>
            <w:tcW w:w="709"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383BC15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1 088,37</w:t>
            </w:r>
          </w:p>
        </w:tc>
        <w:tc>
          <w:tcPr>
            <w:tcW w:w="567"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67742EF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797,34</w:t>
            </w:r>
          </w:p>
        </w:tc>
        <w:tc>
          <w:tcPr>
            <w:tcW w:w="567"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6F39D0A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348,79</w:t>
            </w:r>
          </w:p>
        </w:tc>
        <w:tc>
          <w:tcPr>
            <w:tcW w:w="708"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18078A1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709"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744956F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567"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3C9A2DE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567"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01E0C20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567"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268053B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567"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2418972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403,11</w:t>
            </w:r>
          </w:p>
        </w:tc>
        <w:tc>
          <w:tcPr>
            <w:tcW w:w="567"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5E6AC34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748,42</w:t>
            </w:r>
          </w:p>
        </w:tc>
        <w:tc>
          <w:tcPr>
            <w:tcW w:w="709"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40D3338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1 131,15</w:t>
            </w:r>
          </w:p>
        </w:tc>
        <w:tc>
          <w:tcPr>
            <w:tcW w:w="567" w:type="dxa"/>
            <w:tcBorders>
              <w:top w:val="single" w:sz="4" w:space="0" w:color="000000"/>
              <w:left w:val="nil"/>
              <w:bottom w:val="single" w:sz="4" w:space="0" w:color="000000"/>
              <w:right w:val="single" w:sz="4" w:space="0" w:color="000000"/>
            </w:tcBorders>
            <w:shd w:val="clear" w:color="auto" w:fill="auto"/>
            <w:tcMar>
              <w:left w:w="57" w:type="dxa"/>
              <w:right w:w="57" w:type="dxa"/>
            </w:tcMar>
            <w:textDirection w:val="btLr"/>
            <w:vAlign w:val="center"/>
          </w:tcPr>
          <w:p w14:paraId="016D3BC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5 809,82</w:t>
            </w:r>
          </w:p>
        </w:tc>
      </w:tr>
    </w:tbl>
    <w:p w14:paraId="19C57E0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1.5.5 Описание существующих нормативов потребления тепловой энергии для населения на отопление и горячее водоснабжение</w:t>
      </w:r>
    </w:p>
    <w:p w14:paraId="487F732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Нормативы потребления тепловой энергии для населения Челябинской области на отопление приведены в таблице.</w:t>
      </w:r>
    </w:p>
    <w:p w14:paraId="5C7299DB"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Нормативы потребления тепловой энергии для населения Челябинской области на отопление (Нормативы вступают в действие с 01.01.2022 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7"/>
        <w:gridCol w:w="2362"/>
        <w:gridCol w:w="2263"/>
        <w:gridCol w:w="2735"/>
      </w:tblGrid>
      <w:tr w:rsidR="009A3D68" w14:paraId="448BF82F" w14:textId="77777777">
        <w:trPr>
          <w:trHeight w:val="340"/>
          <w:tblHeader/>
        </w:trPr>
        <w:tc>
          <w:tcPr>
            <w:tcW w:w="2277" w:type="dxa"/>
            <w:tcBorders>
              <w:top w:val="single" w:sz="4" w:space="0" w:color="000000"/>
              <w:left w:val="single" w:sz="4" w:space="0" w:color="000000"/>
              <w:bottom w:val="single" w:sz="4" w:space="0" w:color="000000"/>
              <w:right w:val="single" w:sz="4" w:space="0" w:color="000000"/>
            </w:tcBorders>
            <w:vAlign w:val="center"/>
          </w:tcPr>
          <w:p w14:paraId="338540D9" w14:textId="77777777" w:rsidR="009A3D68" w:rsidRDefault="0070310C">
            <w:pPr>
              <w:spacing w:after="0" w:line="240" w:lineRule="auto"/>
              <w:ind w:left="29"/>
              <w:jc w:val="both"/>
              <w:rPr>
                <w:rFonts w:ascii="Times New Roman" w:hAnsi="Times New Roman"/>
                <w:color w:val="000000" w:themeColor="text1"/>
                <w:sz w:val="28"/>
              </w:rPr>
            </w:pPr>
            <w:r>
              <w:rPr>
                <w:rFonts w:ascii="Times New Roman" w:hAnsi="Times New Roman"/>
                <w:color w:val="000000" w:themeColor="text1"/>
                <w:sz w:val="28"/>
              </w:rPr>
              <w:t xml:space="preserve">Категория </w:t>
            </w:r>
            <w:r>
              <w:rPr>
                <w:rFonts w:ascii="Times New Roman" w:hAnsi="Times New Roman"/>
                <w:color w:val="000000" w:themeColor="text1"/>
                <w:sz w:val="28"/>
              </w:rPr>
              <w:br/>
              <w:t>многоквартирного дома</w:t>
            </w:r>
          </w:p>
        </w:tc>
        <w:tc>
          <w:tcPr>
            <w:tcW w:w="2362" w:type="dxa"/>
            <w:tcBorders>
              <w:top w:val="single" w:sz="4" w:space="0" w:color="000000"/>
              <w:left w:val="single" w:sz="4" w:space="0" w:color="000000"/>
              <w:bottom w:val="single" w:sz="4" w:space="0" w:color="000000"/>
              <w:right w:val="single" w:sz="4" w:space="0" w:color="000000"/>
            </w:tcBorders>
            <w:vAlign w:val="center"/>
          </w:tcPr>
          <w:p w14:paraId="1A1599F4" w14:textId="77777777" w:rsidR="009A3D68" w:rsidRDefault="0070310C">
            <w:pPr>
              <w:spacing w:after="0" w:line="240" w:lineRule="auto"/>
              <w:ind w:left="29"/>
              <w:jc w:val="both"/>
              <w:rPr>
                <w:rFonts w:ascii="Times New Roman" w:hAnsi="Times New Roman"/>
                <w:color w:val="000000" w:themeColor="text1"/>
                <w:sz w:val="28"/>
              </w:rPr>
            </w:pPr>
            <w:r>
              <w:rPr>
                <w:rFonts w:ascii="Times New Roman" w:hAnsi="Times New Roman"/>
                <w:color w:val="000000" w:themeColor="text1"/>
                <w:sz w:val="28"/>
              </w:rPr>
              <w:t>Норматив в месяц для многоквартирных домов со стенами из камня, кирпича Гкал/м</w:t>
            </w:r>
            <w:r>
              <w:rPr>
                <w:rFonts w:ascii="Times New Roman" w:hAnsi="Times New Roman"/>
                <w:color w:val="000000" w:themeColor="text1"/>
                <w:sz w:val="28"/>
                <w:vertAlign w:val="superscript"/>
              </w:rPr>
              <w:t>2</w:t>
            </w:r>
          </w:p>
        </w:tc>
        <w:tc>
          <w:tcPr>
            <w:tcW w:w="2263" w:type="dxa"/>
            <w:tcBorders>
              <w:top w:val="single" w:sz="4" w:space="0" w:color="000000"/>
              <w:left w:val="single" w:sz="4" w:space="0" w:color="000000"/>
              <w:bottom w:val="single" w:sz="4" w:space="0" w:color="000000"/>
              <w:right w:val="single" w:sz="4" w:space="0" w:color="000000"/>
            </w:tcBorders>
            <w:vAlign w:val="center"/>
          </w:tcPr>
          <w:p w14:paraId="49BFE64E" w14:textId="77777777" w:rsidR="009A3D68" w:rsidRDefault="0070310C">
            <w:pPr>
              <w:spacing w:after="0" w:line="240" w:lineRule="auto"/>
              <w:ind w:left="29"/>
              <w:jc w:val="both"/>
              <w:rPr>
                <w:rFonts w:ascii="Times New Roman" w:hAnsi="Times New Roman"/>
                <w:color w:val="000000" w:themeColor="text1"/>
                <w:sz w:val="28"/>
              </w:rPr>
            </w:pPr>
            <w:r>
              <w:rPr>
                <w:rFonts w:ascii="Times New Roman" w:hAnsi="Times New Roman"/>
                <w:color w:val="000000" w:themeColor="text1"/>
                <w:sz w:val="28"/>
              </w:rPr>
              <w:t>Норматив в месяц для многоквартирных домов со стенами из панелей, блоков Гкал/м</w:t>
            </w:r>
            <w:r>
              <w:rPr>
                <w:rFonts w:ascii="Times New Roman" w:hAnsi="Times New Roman"/>
                <w:color w:val="000000" w:themeColor="text1"/>
                <w:sz w:val="28"/>
                <w:vertAlign w:val="superscript"/>
              </w:rPr>
              <w:t>2</w:t>
            </w:r>
          </w:p>
        </w:tc>
        <w:tc>
          <w:tcPr>
            <w:tcW w:w="2735" w:type="dxa"/>
            <w:tcBorders>
              <w:top w:val="single" w:sz="4" w:space="0" w:color="000000"/>
              <w:left w:val="single" w:sz="4" w:space="0" w:color="000000"/>
              <w:bottom w:val="single" w:sz="4" w:space="0" w:color="000000"/>
              <w:right w:val="single" w:sz="4" w:space="0" w:color="000000"/>
            </w:tcBorders>
            <w:vAlign w:val="center"/>
          </w:tcPr>
          <w:p w14:paraId="61F30ECF" w14:textId="77777777" w:rsidR="009A3D68" w:rsidRDefault="0070310C">
            <w:pPr>
              <w:spacing w:after="0" w:line="240" w:lineRule="auto"/>
              <w:ind w:left="29"/>
              <w:jc w:val="both"/>
              <w:rPr>
                <w:rFonts w:ascii="Times New Roman" w:hAnsi="Times New Roman"/>
                <w:color w:val="000000" w:themeColor="text1"/>
                <w:sz w:val="28"/>
              </w:rPr>
            </w:pPr>
            <w:r>
              <w:rPr>
                <w:rFonts w:ascii="Times New Roman" w:hAnsi="Times New Roman"/>
                <w:color w:val="000000" w:themeColor="text1"/>
                <w:sz w:val="28"/>
              </w:rPr>
              <w:t>Норматив в месяц для многоквартирных домов со стенами из дерева, смешанных и других материалов, Гкал/м</w:t>
            </w:r>
            <w:r>
              <w:rPr>
                <w:rFonts w:ascii="Times New Roman" w:hAnsi="Times New Roman"/>
                <w:color w:val="000000" w:themeColor="text1"/>
                <w:sz w:val="28"/>
                <w:vertAlign w:val="superscript"/>
              </w:rPr>
              <w:t>2</w:t>
            </w:r>
          </w:p>
        </w:tc>
      </w:tr>
      <w:tr w:rsidR="009A3D68" w14:paraId="12742169" w14:textId="77777777">
        <w:trPr>
          <w:trHeight w:val="340"/>
          <w:tblHeader/>
        </w:trPr>
        <w:tc>
          <w:tcPr>
            <w:tcW w:w="2277" w:type="dxa"/>
            <w:tcBorders>
              <w:top w:val="single" w:sz="4" w:space="0" w:color="000000"/>
              <w:left w:val="single" w:sz="4" w:space="0" w:color="000000"/>
              <w:bottom w:val="single" w:sz="4" w:space="0" w:color="000000"/>
              <w:right w:val="single" w:sz="4" w:space="0" w:color="000000"/>
            </w:tcBorders>
            <w:vAlign w:val="center"/>
          </w:tcPr>
          <w:p w14:paraId="48BD0CDF" w14:textId="77777777" w:rsidR="009A3D68" w:rsidRDefault="0070310C" w:rsidP="00DB08B8">
            <w:pPr>
              <w:spacing w:after="0" w:line="240" w:lineRule="auto"/>
              <w:ind w:left="29"/>
              <w:jc w:val="center"/>
              <w:rPr>
                <w:rFonts w:ascii="Times New Roman" w:hAnsi="Times New Roman"/>
                <w:color w:val="000000" w:themeColor="text1"/>
                <w:sz w:val="28"/>
              </w:rPr>
            </w:pPr>
            <w:r>
              <w:rPr>
                <w:rFonts w:ascii="Times New Roman" w:hAnsi="Times New Roman"/>
                <w:color w:val="000000" w:themeColor="text1"/>
                <w:sz w:val="28"/>
              </w:rPr>
              <w:t>1</w:t>
            </w:r>
          </w:p>
        </w:tc>
        <w:tc>
          <w:tcPr>
            <w:tcW w:w="2362" w:type="dxa"/>
            <w:tcBorders>
              <w:top w:val="single" w:sz="4" w:space="0" w:color="000000"/>
              <w:left w:val="single" w:sz="4" w:space="0" w:color="000000"/>
              <w:bottom w:val="single" w:sz="4" w:space="0" w:color="000000"/>
              <w:right w:val="single" w:sz="4" w:space="0" w:color="000000"/>
            </w:tcBorders>
            <w:vAlign w:val="center"/>
          </w:tcPr>
          <w:p w14:paraId="17A3B323" w14:textId="77777777" w:rsidR="009A3D68" w:rsidRDefault="0070310C" w:rsidP="00DB08B8">
            <w:pPr>
              <w:spacing w:after="0" w:line="240" w:lineRule="auto"/>
              <w:ind w:left="29"/>
              <w:jc w:val="center"/>
              <w:rPr>
                <w:rFonts w:ascii="Times New Roman" w:hAnsi="Times New Roman"/>
                <w:color w:val="000000" w:themeColor="text1"/>
                <w:sz w:val="28"/>
              </w:rPr>
            </w:pPr>
            <w:r>
              <w:rPr>
                <w:rFonts w:ascii="Times New Roman" w:hAnsi="Times New Roman"/>
                <w:color w:val="000000" w:themeColor="text1"/>
                <w:sz w:val="28"/>
              </w:rPr>
              <w:t>2</w:t>
            </w:r>
          </w:p>
        </w:tc>
        <w:tc>
          <w:tcPr>
            <w:tcW w:w="2263" w:type="dxa"/>
            <w:tcBorders>
              <w:top w:val="single" w:sz="4" w:space="0" w:color="000000"/>
              <w:left w:val="single" w:sz="4" w:space="0" w:color="000000"/>
              <w:bottom w:val="single" w:sz="4" w:space="0" w:color="000000"/>
              <w:right w:val="single" w:sz="4" w:space="0" w:color="000000"/>
            </w:tcBorders>
            <w:vAlign w:val="center"/>
          </w:tcPr>
          <w:p w14:paraId="7E1BFD4F" w14:textId="77777777" w:rsidR="009A3D68" w:rsidRDefault="0070310C" w:rsidP="00DB08B8">
            <w:pPr>
              <w:spacing w:after="0" w:line="240" w:lineRule="auto"/>
              <w:ind w:left="29"/>
              <w:jc w:val="center"/>
              <w:rPr>
                <w:rFonts w:ascii="Times New Roman" w:hAnsi="Times New Roman"/>
                <w:color w:val="000000" w:themeColor="text1"/>
                <w:sz w:val="28"/>
              </w:rPr>
            </w:pPr>
            <w:r>
              <w:rPr>
                <w:rFonts w:ascii="Times New Roman" w:hAnsi="Times New Roman"/>
                <w:color w:val="000000" w:themeColor="text1"/>
                <w:sz w:val="28"/>
              </w:rPr>
              <w:t>3</w:t>
            </w:r>
          </w:p>
        </w:tc>
        <w:tc>
          <w:tcPr>
            <w:tcW w:w="2735" w:type="dxa"/>
            <w:tcBorders>
              <w:top w:val="single" w:sz="4" w:space="0" w:color="000000"/>
              <w:left w:val="single" w:sz="4" w:space="0" w:color="000000"/>
              <w:bottom w:val="single" w:sz="4" w:space="0" w:color="000000"/>
              <w:right w:val="single" w:sz="4" w:space="0" w:color="000000"/>
            </w:tcBorders>
            <w:vAlign w:val="center"/>
          </w:tcPr>
          <w:p w14:paraId="12D1B75D" w14:textId="77777777" w:rsidR="009A3D68" w:rsidRDefault="0070310C" w:rsidP="00DB08B8">
            <w:pPr>
              <w:spacing w:after="0" w:line="240" w:lineRule="auto"/>
              <w:ind w:left="29"/>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2E66271B"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0C327C95" w14:textId="77777777" w:rsidR="009A3D68" w:rsidRDefault="0070310C">
            <w:pPr>
              <w:spacing w:after="0" w:line="240" w:lineRule="auto"/>
              <w:ind w:left="29"/>
              <w:jc w:val="both"/>
              <w:rPr>
                <w:rFonts w:ascii="Times New Roman" w:hAnsi="Times New Roman"/>
                <w:color w:val="000000" w:themeColor="text1"/>
                <w:sz w:val="28"/>
              </w:rPr>
            </w:pPr>
            <w:r>
              <w:rPr>
                <w:rFonts w:ascii="Times New Roman" w:hAnsi="Times New Roman"/>
                <w:color w:val="000000" w:themeColor="text1"/>
                <w:sz w:val="28"/>
              </w:rPr>
              <w:t>Этажность</w:t>
            </w:r>
          </w:p>
        </w:tc>
        <w:tc>
          <w:tcPr>
            <w:tcW w:w="2362" w:type="dxa"/>
            <w:tcBorders>
              <w:top w:val="single" w:sz="4" w:space="0" w:color="000000"/>
              <w:left w:val="single" w:sz="4" w:space="0" w:color="000000"/>
              <w:bottom w:val="single" w:sz="4" w:space="0" w:color="000000"/>
              <w:right w:val="single" w:sz="4" w:space="0" w:color="000000"/>
            </w:tcBorders>
            <w:vAlign w:val="center"/>
          </w:tcPr>
          <w:p w14:paraId="07E225E4" w14:textId="77777777" w:rsidR="009A3D68" w:rsidRDefault="009A3D68">
            <w:pPr>
              <w:spacing w:after="0" w:line="240" w:lineRule="auto"/>
              <w:ind w:left="29"/>
              <w:jc w:val="both"/>
              <w:rPr>
                <w:rFonts w:ascii="Times New Roman" w:hAnsi="Times New Roman"/>
                <w:color w:val="000000" w:themeColor="text1"/>
                <w:sz w:val="28"/>
              </w:rPr>
            </w:pPr>
          </w:p>
        </w:tc>
        <w:tc>
          <w:tcPr>
            <w:tcW w:w="2263" w:type="dxa"/>
            <w:tcBorders>
              <w:top w:val="single" w:sz="4" w:space="0" w:color="000000"/>
              <w:left w:val="single" w:sz="4" w:space="0" w:color="000000"/>
              <w:bottom w:val="single" w:sz="4" w:space="0" w:color="000000"/>
              <w:right w:val="single" w:sz="4" w:space="0" w:color="000000"/>
            </w:tcBorders>
            <w:vAlign w:val="center"/>
          </w:tcPr>
          <w:p w14:paraId="09D4536E" w14:textId="77777777" w:rsidR="009A3D68" w:rsidRDefault="009A3D68">
            <w:pPr>
              <w:spacing w:after="0" w:line="240" w:lineRule="auto"/>
              <w:ind w:left="29"/>
              <w:jc w:val="both"/>
              <w:rPr>
                <w:rFonts w:ascii="Times New Roman" w:hAnsi="Times New Roman"/>
                <w:color w:val="000000" w:themeColor="text1"/>
                <w:sz w:val="28"/>
              </w:rPr>
            </w:pPr>
          </w:p>
        </w:tc>
        <w:tc>
          <w:tcPr>
            <w:tcW w:w="2735" w:type="dxa"/>
            <w:tcBorders>
              <w:top w:val="single" w:sz="4" w:space="0" w:color="000000"/>
              <w:left w:val="single" w:sz="4" w:space="0" w:color="000000"/>
              <w:bottom w:val="single" w:sz="4" w:space="0" w:color="000000"/>
              <w:right w:val="single" w:sz="4" w:space="0" w:color="000000"/>
            </w:tcBorders>
            <w:vAlign w:val="center"/>
          </w:tcPr>
          <w:p w14:paraId="31914DE5" w14:textId="77777777" w:rsidR="009A3D68" w:rsidRDefault="009A3D68">
            <w:pPr>
              <w:spacing w:after="0" w:line="240" w:lineRule="auto"/>
              <w:ind w:left="29"/>
              <w:jc w:val="both"/>
              <w:rPr>
                <w:rFonts w:ascii="Times New Roman" w:hAnsi="Times New Roman"/>
                <w:color w:val="000000" w:themeColor="text1"/>
                <w:sz w:val="28"/>
              </w:rPr>
            </w:pPr>
          </w:p>
        </w:tc>
      </w:tr>
      <w:tr w:rsidR="009A3D68" w14:paraId="7231E792"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1FF6F347"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1</w:t>
            </w:r>
          </w:p>
        </w:tc>
        <w:tc>
          <w:tcPr>
            <w:tcW w:w="2362" w:type="dxa"/>
            <w:tcBorders>
              <w:top w:val="single" w:sz="4" w:space="0" w:color="000000"/>
              <w:left w:val="single" w:sz="4" w:space="0" w:color="000000"/>
              <w:bottom w:val="single" w:sz="4" w:space="0" w:color="000000"/>
              <w:right w:val="single" w:sz="4" w:space="0" w:color="000000"/>
            </w:tcBorders>
            <w:vAlign w:val="center"/>
          </w:tcPr>
          <w:p w14:paraId="5FDFB4AC"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0,05698</w:t>
            </w:r>
          </w:p>
        </w:tc>
        <w:tc>
          <w:tcPr>
            <w:tcW w:w="2263" w:type="dxa"/>
            <w:tcBorders>
              <w:top w:val="single" w:sz="4" w:space="0" w:color="000000"/>
              <w:left w:val="single" w:sz="4" w:space="0" w:color="000000"/>
              <w:bottom w:val="single" w:sz="4" w:space="0" w:color="000000"/>
              <w:right w:val="single" w:sz="4" w:space="0" w:color="000000"/>
            </w:tcBorders>
            <w:vAlign w:val="center"/>
          </w:tcPr>
          <w:p w14:paraId="24230812"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0,05698</w:t>
            </w:r>
          </w:p>
        </w:tc>
        <w:tc>
          <w:tcPr>
            <w:tcW w:w="2735" w:type="dxa"/>
            <w:tcBorders>
              <w:top w:val="single" w:sz="4" w:space="0" w:color="000000"/>
              <w:left w:val="single" w:sz="4" w:space="0" w:color="000000"/>
              <w:bottom w:val="single" w:sz="4" w:space="0" w:color="000000"/>
              <w:right w:val="single" w:sz="4" w:space="0" w:color="000000"/>
            </w:tcBorders>
            <w:vAlign w:val="center"/>
          </w:tcPr>
          <w:p w14:paraId="6EF96F5B"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0,05698</w:t>
            </w:r>
          </w:p>
        </w:tc>
      </w:tr>
      <w:tr w:rsidR="009A3D68" w14:paraId="34EB5CB4"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7F8DD36E"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2</w:t>
            </w:r>
          </w:p>
        </w:tc>
        <w:tc>
          <w:tcPr>
            <w:tcW w:w="2362" w:type="dxa"/>
            <w:tcBorders>
              <w:top w:val="single" w:sz="4" w:space="0" w:color="000000"/>
              <w:left w:val="single" w:sz="4" w:space="0" w:color="000000"/>
              <w:bottom w:val="single" w:sz="4" w:space="0" w:color="000000"/>
              <w:right w:val="single" w:sz="4" w:space="0" w:color="000000"/>
            </w:tcBorders>
            <w:vAlign w:val="center"/>
          </w:tcPr>
          <w:p w14:paraId="7EF52BDA"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0,06560</w:t>
            </w:r>
          </w:p>
        </w:tc>
        <w:tc>
          <w:tcPr>
            <w:tcW w:w="2263" w:type="dxa"/>
            <w:tcBorders>
              <w:top w:val="single" w:sz="4" w:space="0" w:color="000000"/>
              <w:left w:val="single" w:sz="4" w:space="0" w:color="000000"/>
              <w:bottom w:val="single" w:sz="4" w:space="0" w:color="000000"/>
              <w:right w:val="single" w:sz="4" w:space="0" w:color="000000"/>
            </w:tcBorders>
            <w:vAlign w:val="center"/>
          </w:tcPr>
          <w:p w14:paraId="1EA04501"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0,06560</w:t>
            </w:r>
          </w:p>
        </w:tc>
        <w:tc>
          <w:tcPr>
            <w:tcW w:w="2735" w:type="dxa"/>
            <w:tcBorders>
              <w:top w:val="single" w:sz="4" w:space="0" w:color="000000"/>
              <w:left w:val="single" w:sz="4" w:space="0" w:color="000000"/>
              <w:bottom w:val="single" w:sz="4" w:space="0" w:color="000000"/>
              <w:right w:val="single" w:sz="4" w:space="0" w:color="000000"/>
            </w:tcBorders>
            <w:vAlign w:val="center"/>
          </w:tcPr>
          <w:p w14:paraId="0584061E"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0,06560</w:t>
            </w:r>
          </w:p>
        </w:tc>
      </w:tr>
      <w:tr w:rsidR="009A3D68" w14:paraId="3BB7DF77"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44503AE2"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3-4</w:t>
            </w:r>
          </w:p>
        </w:tc>
        <w:tc>
          <w:tcPr>
            <w:tcW w:w="2362" w:type="dxa"/>
            <w:tcBorders>
              <w:top w:val="single" w:sz="4" w:space="0" w:color="000000"/>
              <w:left w:val="single" w:sz="4" w:space="0" w:color="000000"/>
              <w:bottom w:val="single" w:sz="4" w:space="0" w:color="000000"/>
              <w:right w:val="single" w:sz="4" w:space="0" w:color="000000"/>
            </w:tcBorders>
            <w:vAlign w:val="center"/>
          </w:tcPr>
          <w:p w14:paraId="54EFD39B"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0,03927</w:t>
            </w:r>
          </w:p>
        </w:tc>
        <w:tc>
          <w:tcPr>
            <w:tcW w:w="2263" w:type="dxa"/>
            <w:tcBorders>
              <w:top w:val="single" w:sz="4" w:space="0" w:color="000000"/>
              <w:left w:val="single" w:sz="4" w:space="0" w:color="000000"/>
              <w:bottom w:val="single" w:sz="4" w:space="0" w:color="000000"/>
              <w:right w:val="single" w:sz="4" w:space="0" w:color="000000"/>
            </w:tcBorders>
            <w:vAlign w:val="center"/>
          </w:tcPr>
          <w:p w14:paraId="0F95C38B"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0,03927</w:t>
            </w:r>
          </w:p>
        </w:tc>
        <w:tc>
          <w:tcPr>
            <w:tcW w:w="2735" w:type="dxa"/>
            <w:tcBorders>
              <w:top w:val="single" w:sz="4" w:space="0" w:color="000000"/>
              <w:left w:val="single" w:sz="4" w:space="0" w:color="000000"/>
              <w:bottom w:val="single" w:sz="4" w:space="0" w:color="000000"/>
              <w:right w:val="single" w:sz="4" w:space="0" w:color="000000"/>
            </w:tcBorders>
            <w:vAlign w:val="center"/>
          </w:tcPr>
          <w:p w14:paraId="7F7B63FD"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0,03927</w:t>
            </w:r>
          </w:p>
        </w:tc>
      </w:tr>
      <w:tr w:rsidR="009A3D68" w14:paraId="5C75C047"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1804AA21"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5-9</w:t>
            </w:r>
          </w:p>
        </w:tc>
        <w:tc>
          <w:tcPr>
            <w:tcW w:w="2362" w:type="dxa"/>
            <w:tcBorders>
              <w:top w:val="single" w:sz="4" w:space="0" w:color="000000"/>
              <w:left w:val="single" w:sz="4" w:space="0" w:color="000000"/>
              <w:bottom w:val="single" w:sz="4" w:space="0" w:color="000000"/>
              <w:right w:val="single" w:sz="4" w:space="0" w:color="000000"/>
            </w:tcBorders>
            <w:vAlign w:val="center"/>
          </w:tcPr>
          <w:p w14:paraId="05FF7BEC"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0,03372</w:t>
            </w:r>
          </w:p>
        </w:tc>
        <w:tc>
          <w:tcPr>
            <w:tcW w:w="2263" w:type="dxa"/>
            <w:tcBorders>
              <w:top w:val="single" w:sz="4" w:space="0" w:color="000000"/>
              <w:left w:val="single" w:sz="4" w:space="0" w:color="000000"/>
              <w:bottom w:val="single" w:sz="4" w:space="0" w:color="000000"/>
              <w:right w:val="single" w:sz="4" w:space="0" w:color="000000"/>
            </w:tcBorders>
            <w:vAlign w:val="center"/>
          </w:tcPr>
          <w:p w14:paraId="3541CE99"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0,03372</w:t>
            </w:r>
          </w:p>
        </w:tc>
        <w:tc>
          <w:tcPr>
            <w:tcW w:w="2735" w:type="dxa"/>
            <w:tcBorders>
              <w:top w:val="single" w:sz="4" w:space="0" w:color="000000"/>
              <w:left w:val="single" w:sz="4" w:space="0" w:color="000000"/>
              <w:bottom w:val="single" w:sz="4" w:space="0" w:color="000000"/>
              <w:right w:val="single" w:sz="4" w:space="0" w:color="000000"/>
            </w:tcBorders>
            <w:vAlign w:val="center"/>
          </w:tcPr>
          <w:p w14:paraId="389F9076"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0,03372</w:t>
            </w:r>
          </w:p>
        </w:tc>
      </w:tr>
      <w:tr w:rsidR="009A3D68" w14:paraId="0F674D13"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2C5E5396"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10</w:t>
            </w:r>
          </w:p>
        </w:tc>
        <w:tc>
          <w:tcPr>
            <w:tcW w:w="2362" w:type="dxa"/>
            <w:tcBorders>
              <w:top w:val="single" w:sz="4" w:space="0" w:color="000000"/>
              <w:left w:val="single" w:sz="4" w:space="0" w:color="000000"/>
              <w:bottom w:val="single" w:sz="4" w:space="0" w:color="000000"/>
              <w:right w:val="single" w:sz="4" w:space="0" w:color="000000"/>
            </w:tcBorders>
            <w:vAlign w:val="center"/>
          </w:tcPr>
          <w:p w14:paraId="39B97BA2"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0,02942</w:t>
            </w:r>
          </w:p>
        </w:tc>
        <w:tc>
          <w:tcPr>
            <w:tcW w:w="2263" w:type="dxa"/>
            <w:tcBorders>
              <w:top w:val="single" w:sz="4" w:space="0" w:color="000000"/>
              <w:left w:val="single" w:sz="4" w:space="0" w:color="000000"/>
              <w:bottom w:val="single" w:sz="4" w:space="0" w:color="000000"/>
              <w:right w:val="single" w:sz="4" w:space="0" w:color="000000"/>
            </w:tcBorders>
            <w:vAlign w:val="center"/>
          </w:tcPr>
          <w:p w14:paraId="1BC8BD09"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0,02942</w:t>
            </w:r>
          </w:p>
        </w:tc>
        <w:tc>
          <w:tcPr>
            <w:tcW w:w="2735" w:type="dxa"/>
            <w:tcBorders>
              <w:top w:val="single" w:sz="4" w:space="0" w:color="000000"/>
              <w:left w:val="single" w:sz="4" w:space="0" w:color="000000"/>
              <w:bottom w:val="single" w:sz="4" w:space="0" w:color="000000"/>
              <w:right w:val="single" w:sz="4" w:space="0" w:color="000000"/>
            </w:tcBorders>
            <w:vAlign w:val="center"/>
          </w:tcPr>
          <w:p w14:paraId="7F08CB2C"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0,02942</w:t>
            </w:r>
          </w:p>
        </w:tc>
      </w:tr>
      <w:tr w:rsidR="009A3D68" w14:paraId="48C1A413"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09048F92"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11</w:t>
            </w:r>
          </w:p>
        </w:tc>
        <w:tc>
          <w:tcPr>
            <w:tcW w:w="2362" w:type="dxa"/>
            <w:tcBorders>
              <w:top w:val="single" w:sz="4" w:space="0" w:color="000000"/>
              <w:left w:val="single" w:sz="4" w:space="0" w:color="000000"/>
              <w:bottom w:val="single" w:sz="4" w:space="0" w:color="000000"/>
              <w:right w:val="single" w:sz="4" w:space="0" w:color="000000"/>
            </w:tcBorders>
            <w:vAlign w:val="center"/>
          </w:tcPr>
          <w:p w14:paraId="0F049A53"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0,03130</w:t>
            </w:r>
          </w:p>
        </w:tc>
        <w:tc>
          <w:tcPr>
            <w:tcW w:w="2263" w:type="dxa"/>
            <w:tcBorders>
              <w:top w:val="single" w:sz="4" w:space="0" w:color="000000"/>
              <w:left w:val="single" w:sz="4" w:space="0" w:color="000000"/>
              <w:bottom w:val="single" w:sz="4" w:space="0" w:color="000000"/>
              <w:right w:val="single" w:sz="4" w:space="0" w:color="000000"/>
            </w:tcBorders>
            <w:vAlign w:val="center"/>
          </w:tcPr>
          <w:p w14:paraId="3EA1242A"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0,03130</w:t>
            </w:r>
          </w:p>
        </w:tc>
        <w:tc>
          <w:tcPr>
            <w:tcW w:w="2735" w:type="dxa"/>
            <w:tcBorders>
              <w:top w:val="single" w:sz="4" w:space="0" w:color="000000"/>
              <w:left w:val="single" w:sz="4" w:space="0" w:color="000000"/>
              <w:bottom w:val="single" w:sz="4" w:space="0" w:color="000000"/>
              <w:right w:val="single" w:sz="4" w:space="0" w:color="000000"/>
            </w:tcBorders>
            <w:vAlign w:val="center"/>
          </w:tcPr>
          <w:p w14:paraId="46F53A12"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0,03130</w:t>
            </w:r>
          </w:p>
        </w:tc>
      </w:tr>
      <w:tr w:rsidR="009A3D68" w14:paraId="2E34ADB2"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47C03715"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12</w:t>
            </w:r>
          </w:p>
        </w:tc>
        <w:tc>
          <w:tcPr>
            <w:tcW w:w="2362" w:type="dxa"/>
            <w:tcBorders>
              <w:top w:val="single" w:sz="4" w:space="0" w:color="000000"/>
              <w:left w:val="single" w:sz="4" w:space="0" w:color="000000"/>
              <w:bottom w:val="single" w:sz="4" w:space="0" w:color="000000"/>
              <w:right w:val="single" w:sz="4" w:space="0" w:color="000000"/>
            </w:tcBorders>
            <w:vAlign w:val="center"/>
          </w:tcPr>
          <w:p w14:paraId="340DF3BA"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0,03095</w:t>
            </w:r>
          </w:p>
        </w:tc>
        <w:tc>
          <w:tcPr>
            <w:tcW w:w="2263" w:type="dxa"/>
            <w:tcBorders>
              <w:top w:val="single" w:sz="4" w:space="0" w:color="000000"/>
              <w:left w:val="single" w:sz="4" w:space="0" w:color="000000"/>
              <w:bottom w:val="single" w:sz="4" w:space="0" w:color="000000"/>
              <w:right w:val="single" w:sz="4" w:space="0" w:color="000000"/>
            </w:tcBorders>
            <w:vAlign w:val="center"/>
          </w:tcPr>
          <w:p w14:paraId="164BEAE8"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0,03095</w:t>
            </w:r>
          </w:p>
        </w:tc>
        <w:tc>
          <w:tcPr>
            <w:tcW w:w="2735" w:type="dxa"/>
            <w:tcBorders>
              <w:top w:val="single" w:sz="4" w:space="0" w:color="000000"/>
              <w:left w:val="single" w:sz="4" w:space="0" w:color="000000"/>
              <w:bottom w:val="single" w:sz="4" w:space="0" w:color="000000"/>
              <w:right w:val="single" w:sz="4" w:space="0" w:color="000000"/>
            </w:tcBorders>
            <w:vAlign w:val="center"/>
          </w:tcPr>
          <w:p w14:paraId="797F92EE"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0,03095</w:t>
            </w:r>
          </w:p>
        </w:tc>
      </w:tr>
      <w:tr w:rsidR="009A3D68" w14:paraId="0E7B6ED4"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35F85B9C"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13</w:t>
            </w:r>
          </w:p>
        </w:tc>
        <w:tc>
          <w:tcPr>
            <w:tcW w:w="2362" w:type="dxa"/>
            <w:tcBorders>
              <w:top w:val="single" w:sz="4" w:space="0" w:color="000000"/>
              <w:left w:val="single" w:sz="4" w:space="0" w:color="000000"/>
              <w:bottom w:val="single" w:sz="4" w:space="0" w:color="000000"/>
              <w:right w:val="single" w:sz="4" w:space="0" w:color="000000"/>
            </w:tcBorders>
            <w:vAlign w:val="center"/>
          </w:tcPr>
          <w:p w14:paraId="13DF3043"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0,03130</w:t>
            </w:r>
          </w:p>
        </w:tc>
        <w:tc>
          <w:tcPr>
            <w:tcW w:w="2263" w:type="dxa"/>
            <w:tcBorders>
              <w:top w:val="single" w:sz="4" w:space="0" w:color="000000"/>
              <w:left w:val="single" w:sz="4" w:space="0" w:color="000000"/>
              <w:bottom w:val="single" w:sz="4" w:space="0" w:color="000000"/>
              <w:right w:val="single" w:sz="4" w:space="0" w:color="000000"/>
            </w:tcBorders>
            <w:vAlign w:val="center"/>
          </w:tcPr>
          <w:p w14:paraId="744B43D7"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0,03130</w:t>
            </w:r>
          </w:p>
        </w:tc>
        <w:tc>
          <w:tcPr>
            <w:tcW w:w="2735" w:type="dxa"/>
            <w:tcBorders>
              <w:top w:val="single" w:sz="4" w:space="0" w:color="000000"/>
              <w:left w:val="single" w:sz="4" w:space="0" w:color="000000"/>
              <w:bottom w:val="single" w:sz="4" w:space="0" w:color="000000"/>
              <w:right w:val="single" w:sz="4" w:space="0" w:color="000000"/>
            </w:tcBorders>
            <w:vAlign w:val="center"/>
          </w:tcPr>
          <w:p w14:paraId="06769694"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0,03130</w:t>
            </w:r>
          </w:p>
        </w:tc>
      </w:tr>
      <w:tr w:rsidR="009A3D68" w14:paraId="2CBF05F2"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3057844C"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14</w:t>
            </w:r>
          </w:p>
        </w:tc>
        <w:tc>
          <w:tcPr>
            <w:tcW w:w="2362" w:type="dxa"/>
            <w:tcBorders>
              <w:top w:val="single" w:sz="4" w:space="0" w:color="000000"/>
              <w:left w:val="single" w:sz="4" w:space="0" w:color="000000"/>
              <w:bottom w:val="single" w:sz="4" w:space="0" w:color="000000"/>
              <w:right w:val="single" w:sz="4" w:space="0" w:color="000000"/>
            </w:tcBorders>
            <w:vAlign w:val="center"/>
          </w:tcPr>
          <w:p w14:paraId="287B23D0"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0,03181</w:t>
            </w:r>
          </w:p>
        </w:tc>
        <w:tc>
          <w:tcPr>
            <w:tcW w:w="2263" w:type="dxa"/>
            <w:tcBorders>
              <w:top w:val="single" w:sz="4" w:space="0" w:color="000000"/>
              <w:left w:val="single" w:sz="4" w:space="0" w:color="000000"/>
              <w:bottom w:val="single" w:sz="4" w:space="0" w:color="000000"/>
              <w:right w:val="single" w:sz="4" w:space="0" w:color="000000"/>
            </w:tcBorders>
            <w:vAlign w:val="center"/>
          </w:tcPr>
          <w:p w14:paraId="1719B1FD"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0,03181</w:t>
            </w:r>
          </w:p>
        </w:tc>
        <w:tc>
          <w:tcPr>
            <w:tcW w:w="2735" w:type="dxa"/>
            <w:tcBorders>
              <w:top w:val="single" w:sz="4" w:space="0" w:color="000000"/>
              <w:left w:val="single" w:sz="4" w:space="0" w:color="000000"/>
              <w:bottom w:val="single" w:sz="4" w:space="0" w:color="000000"/>
              <w:right w:val="single" w:sz="4" w:space="0" w:color="000000"/>
            </w:tcBorders>
            <w:vAlign w:val="center"/>
          </w:tcPr>
          <w:p w14:paraId="4FCDFF11"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0,03181</w:t>
            </w:r>
          </w:p>
        </w:tc>
      </w:tr>
      <w:tr w:rsidR="009A3D68" w14:paraId="212D868C"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3753D56E"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15</w:t>
            </w:r>
          </w:p>
        </w:tc>
        <w:tc>
          <w:tcPr>
            <w:tcW w:w="2362" w:type="dxa"/>
            <w:tcBorders>
              <w:top w:val="single" w:sz="4" w:space="0" w:color="000000"/>
              <w:left w:val="single" w:sz="4" w:space="0" w:color="000000"/>
              <w:bottom w:val="single" w:sz="4" w:space="0" w:color="000000"/>
              <w:right w:val="single" w:sz="4" w:space="0" w:color="000000"/>
            </w:tcBorders>
            <w:vAlign w:val="center"/>
          </w:tcPr>
          <w:p w14:paraId="262F9F80"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0,03224</w:t>
            </w:r>
          </w:p>
        </w:tc>
        <w:tc>
          <w:tcPr>
            <w:tcW w:w="2263" w:type="dxa"/>
            <w:tcBorders>
              <w:top w:val="single" w:sz="4" w:space="0" w:color="000000"/>
              <w:left w:val="single" w:sz="4" w:space="0" w:color="000000"/>
              <w:bottom w:val="single" w:sz="4" w:space="0" w:color="000000"/>
              <w:right w:val="single" w:sz="4" w:space="0" w:color="000000"/>
            </w:tcBorders>
            <w:vAlign w:val="center"/>
          </w:tcPr>
          <w:p w14:paraId="0C06B05E"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0,03224</w:t>
            </w:r>
          </w:p>
        </w:tc>
        <w:tc>
          <w:tcPr>
            <w:tcW w:w="2735" w:type="dxa"/>
            <w:tcBorders>
              <w:top w:val="single" w:sz="4" w:space="0" w:color="000000"/>
              <w:left w:val="single" w:sz="4" w:space="0" w:color="000000"/>
              <w:bottom w:val="single" w:sz="4" w:space="0" w:color="000000"/>
              <w:right w:val="single" w:sz="4" w:space="0" w:color="000000"/>
            </w:tcBorders>
            <w:vAlign w:val="center"/>
          </w:tcPr>
          <w:p w14:paraId="77A8C8D5"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0,03224</w:t>
            </w:r>
          </w:p>
        </w:tc>
      </w:tr>
      <w:tr w:rsidR="009A3D68" w14:paraId="02545F99" w14:textId="77777777">
        <w:trPr>
          <w:trHeight w:val="340"/>
        </w:trPr>
        <w:tc>
          <w:tcPr>
            <w:tcW w:w="2277" w:type="dxa"/>
            <w:tcBorders>
              <w:top w:val="single" w:sz="4" w:space="0" w:color="000000"/>
              <w:left w:val="single" w:sz="4" w:space="0" w:color="000000"/>
              <w:bottom w:val="single" w:sz="4" w:space="0" w:color="000000"/>
              <w:right w:val="single" w:sz="4" w:space="0" w:color="000000"/>
            </w:tcBorders>
            <w:vAlign w:val="center"/>
          </w:tcPr>
          <w:p w14:paraId="6A8F6360"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15 и более</w:t>
            </w:r>
          </w:p>
        </w:tc>
        <w:tc>
          <w:tcPr>
            <w:tcW w:w="2362" w:type="dxa"/>
            <w:tcBorders>
              <w:top w:val="single" w:sz="4" w:space="0" w:color="000000"/>
              <w:left w:val="single" w:sz="4" w:space="0" w:color="000000"/>
              <w:bottom w:val="single" w:sz="4" w:space="0" w:color="000000"/>
              <w:right w:val="single" w:sz="4" w:space="0" w:color="000000"/>
            </w:tcBorders>
            <w:vAlign w:val="center"/>
          </w:tcPr>
          <w:p w14:paraId="19E454C3"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0,03310</w:t>
            </w:r>
          </w:p>
        </w:tc>
        <w:tc>
          <w:tcPr>
            <w:tcW w:w="2263" w:type="dxa"/>
            <w:tcBorders>
              <w:top w:val="single" w:sz="4" w:space="0" w:color="000000"/>
              <w:left w:val="single" w:sz="4" w:space="0" w:color="000000"/>
              <w:bottom w:val="single" w:sz="4" w:space="0" w:color="000000"/>
              <w:right w:val="single" w:sz="4" w:space="0" w:color="000000"/>
            </w:tcBorders>
            <w:vAlign w:val="center"/>
          </w:tcPr>
          <w:p w14:paraId="67946C1E"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0,03310</w:t>
            </w:r>
          </w:p>
        </w:tc>
        <w:tc>
          <w:tcPr>
            <w:tcW w:w="2735" w:type="dxa"/>
            <w:tcBorders>
              <w:top w:val="single" w:sz="4" w:space="0" w:color="000000"/>
              <w:left w:val="single" w:sz="4" w:space="0" w:color="000000"/>
              <w:bottom w:val="single" w:sz="4" w:space="0" w:color="000000"/>
              <w:right w:val="single" w:sz="4" w:space="0" w:color="000000"/>
            </w:tcBorders>
            <w:vAlign w:val="center"/>
          </w:tcPr>
          <w:p w14:paraId="4404AC57" w14:textId="77777777" w:rsidR="009A3D68" w:rsidRDefault="0070310C">
            <w:pPr>
              <w:spacing w:after="0" w:line="240" w:lineRule="auto"/>
              <w:ind w:left="29"/>
              <w:jc w:val="both"/>
              <w:rPr>
                <w:rFonts w:ascii="Times New Roman" w:hAnsi="Times New Roman"/>
                <w:sz w:val="28"/>
              </w:rPr>
            </w:pPr>
            <w:r>
              <w:rPr>
                <w:rFonts w:ascii="Times New Roman" w:hAnsi="Times New Roman"/>
                <w:sz w:val="28"/>
              </w:rPr>
              <w:t>0,03310</w:t>
            </w:r>
          </w:p>
        </w:tc>
      </w:tr>
    </w:tbl>
    <w:p w14:paraId="79E429D3"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1.5.6 Описание сравнения величины договорной и расчетной тепловой нагрузки по зоне действия каждого источника тепловой энергии</w:t>
      </w:r>
    </w:p>
    <w:p w14:paraId="41257B2A"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Сравнение величин договорной и расчетной тепловой нагрузки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13"/>
        <w:gridCol w:w="2141"/>
        <w:gridCol w:w="2141"/>
        <w:gridCol w:w="2141"/>
      </w:tblGrid>
      <w:tr w:rsidR="009A3D68" w14:paraId="1851CFE3" w14:textId="77777777">
        <w:trPr>
          <w:trHeight w:val="340"/>
          <w:tblHeader/>
        </w:trPr>
        <w:tc>
          <w:tcPr>
            <w:tcW w:w="32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F2E03C" w14:textId="77777777" w:rsidR="009A3D68" w:rsidRDefault="0070310C">
            <w:pPr>
              <w:pStyle w:val="Default"/>
              <w:jc w:val="both"/>
              <w:rPr>
                <w:color w:val="000000" w:themeColor="text1"/>
                <w:sz w:val="28"/>
              </w:rPr>
            </w:pPr>
            <w:r>
              <w:rPr>
                <w:color w:val="000000" w:themeColor="text1"/>
                <w:sz w:val="28"/>
              </w:rPr>
              <w:t>Источник теплоснабжения</w:t>
            </w:r>
          </w:p>
        </w:tc>
        <w:tc>
          <w:tcPr>
            <w:tcW w:w="21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913FC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Расчетная тепловая нагрузка потребителей, Гкал/час</w:t>
            </w:r>
          </w:p>
        </w:tc>
        <w:tc>
          <w:tcPr>
            <w:tcW w:w="21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498BC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Договорная тепловая нагрузка потребителей, Гкал/час</w:t>
            </w:r>
          </w:p>
        </w:tc>
        <w:tc>
          <w:tcPr>
            <w:tcW w:w="21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84A8F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Разница величин тепловой нагрузки, Гкал/час</w:t>
            </w:r>
          </w:p>
        </w:tc>
      </w:tr>
      <w:tr w:rsidR="009A3D68" w14:paraId="458921E6" w14:textId="77777777">
        <w:trPr>
          <w:trHeight w:val="340"/>
          <w:tblHeader/>
        </w:trPr>
        <w:tc>
          <w:tcPr>
            <w:tcW w:w="32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A102FF" w14:textId="77777777" w:rsidR="009A3D68" w:rsidRDefault="0070310C" w:rsidP="00DB08B8">
            <w:pPr>
              <w:pStyle w:val="Default"/>
              <w:jc w:val="center"/>
              <w:rPr>
                <w:color w:val="000000" w:themeColor="text1"/>
                <w:sz w:val="28"/>
              </w:rPr>
            </w:pPr>
            <w:r>
              <w:rPr>
                <w:color w:val="000000" w:themeColor="text1"/>
                <w:sz w:val="28"/>
              </w:rPr>
              <w:t>1</w:t>
            </w:r>
          </w:p>
        </w:tc>
        <w:tc>
          <w:tcPr>
            <w:tcW w:w="21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FCA7B5"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21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BAB7FF"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21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31AB66"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35E968E8" w14:textId="77777777">
        <w:trPr>
          <w:trHeight w:val="340"/>
        </w:trPr>
        <w:tc>
          <w:tcPr>
            <w:tcW w:w="321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E6571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c>
          <w:tcPr>
            <w:tcW w:w="21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A7BB5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21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CBA67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c>
          <w:tcPr>
            <w:tcW w:w="214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7BF032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0,000</w:t>
            </w:r>
          </w:p>
        </w:tc>
      </w:tr>
    </w:tbl>
    <w:p w14:paraId="566A4F6A"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 xml:space="preserve">Часть 6. Балансы тепловой мощности и тепловой нагрузки </w:t>
      </w:r>
    </w:p>
    <w:p w14:paraId="47758C1F" w14:textId="77777777" w:rsidR="009A3D68" w:rsidRDefault="0070310C">
      <w:pPr>
        <w:pStyle w:val="3"/>
        <w:spacing w:before="0" w:line="240" w:lineRule="auto"/>
        <w:ind w:firstLine="708"/>
        <w:jc w:val="both"/>
        <w:rPr>
          <w:rFonts w:ascii="Times New Roman" w:hAnsi="Times New Roman"/>
          <w:b w:val="0"/>
          <w:color w:val="000000" w:themeColor="text1"/>
          <w:sz w:val="28"/>
        </w:rPr>
      </w:pPr>
      <w:bookmarkStart w:id="18" w:name="bookmark112"/>
      <w:r>
        <w:rPr>
          <w:rFonts w:ascii="Times New Roman" w:hAnsi="Times New Roman"/>
          <w:b w:val="0"/>
          <w:color w:val="000000" w:themeColor="text1"/>
          <w:sz w:val="28"/>
        </w:rPr>
        <w:t>1.6.1.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p>
    <w:p w14:paraId="038D495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Баланс тепловых мощностей и их потерь в тепловых сетях по каждому источнику тепловой энергии представлен в таблице</w:t>
      </w:r>
      <w:hyperlink w:anchor="bookmark112" w:tooltip="Current Document" w:history="1">
        <w:r>
          <w:rPr>
            <w:rFonts w:ascii="Times New Roman" w:hAnsi="Times New Roman"/>
            <w:color w:val="000000" w:themeColor="text1"/>
            <w:sz w:val="28"/>
          </w:rPr>
          <w:t>.</w:t>
        </w:r>
        <w:bookmarkEnd w:id="18"/>
      </w:hyperlink>
    </w:p>
    <w:p w14:paraId="5E4384C4"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Балансы тепловой мощности и тепловых нагрузок источников тепловой энергии</w:t>
      </w:r>
    </w:p>
    <w:tbl>
      <w:tblPr>
        <w:tblW w:w="0" w:type="auto"/>
        <w:tblLayout w:type="fixed"/>
        <w:tblLook w:val="04A0" w:firstRow="1" w:lastRow="0" w:firstColumn="1" w:lastColumn="0" w:noHBand="0" w:noVBand="1"/>
      </w:tblPr>
      <w:tblGrid>
        <w:gridCol w:w="596"/>
        <w:gridCol w:w="3231"/>
        <w:gridCol w:w="1161"/>
        <w:gridCol w:w="1162"/>
        <w:gridCol w:w="1162"/>
        <w:gridCol w:w="1162"/>
        <w:gridCol w:w="1162"/>
      </w:tblGrid>
      <w:tr w:rsidR="009A3D68" w14:paraId="35758EDF" w14:textId="77777777">
        <w:trPr>
          <w:trHeight w:val="2315"/>
          <w:tblHeader/>
        </w:trPr>
        <w:tc>
          <w:tcPr>
            <w:tcW w:w="596" w:type="dxa"/>
            <w:tcBorders>
              <w:top w:val="single" w:sz="4" w:space="0" w:color="000000"/>
              <w:left w:val="single" w:sz="4" w:space="0" w:color="000000"/>
              <w:bottom w:val="single" w:sz="4" w:space="0" w:color="000000"/>
              <w:right w:val="single" w:sz="4" w:space="0" w:color="000000"/>
            </w:tcBorders>
            <w:vAlign w:val="center"/>
          </w:tcPr>
          <w:p w14:paraId="5F493E3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p w14:paraId="17E4130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п/п</w:t>
            </w:r>
          </w:p>
        </w:tc>
        <w:tc>
          <w:tcPr>
            <w:tcW w:w="3231" w:type="dxa"/>
            <w:tcBorders>
              <w:top w:val="single" w:sz="4" w:space="0" w:color="000000"/>
              <w:left w:val="single" w:sz="4" w:space="0" w:color="000000"/>
              <w:bottom w:val="single" w:sz="4" w:space="0" w:color="000000"/>
              <w:right w:val="single" w:sz="4" w:space="0" w:color="000000"/>
              <w:tl2br w:val="single" w:sz="4" w:space="0" w:color="000000"/>
            </w:tcBorders>
            <w:vAlign w:val="center"/>
          </w:tcPr>
          <w:p w14:paraId="23BBC279" w14:textId="77777777" w:rsidR="009A3D68" w:rsidRDefault="0070310C" w:rsidP="00DB08B8">
            <w:pPr>
              <w:spacing w:after="0" w:line="240" w:lineRule="auto"/>
              <w:jc w:val="right"/>
              <w:rPr>
                <w:rFonts w:ascii="Times New Roman" w:hAnsi="Times New Roman"/>
                <w:color w:val="000000" w:themeColor="text1"/>
                <w:sz w:val="28"/>
              </w:rPr>
            </w:pPr>
            <w:r>
              <w:rPr>
                <w:rFonts w:ascii="Times New Roman" w:hAnsi="Times New Roman"/>
                <w:color w:val="000000" w:themeColor="text1"/>
                <w:sz w:val="28"/>
              </w:rPr>
              <w:t>Наименование</w:t>
            </w:r>
            <w:r>
              <w:rPr>
                <w:rFonts w:ascii="Times New Roman" w:hAnsi="Times New Roman"/>
                <w:color w:val="000000" w:themeColor="text1"/>
                <w:sz w:val="28"/>
              </w:rPr>
              <w:br/>
              <w:t xml:space="preserve"> показателя</w:t>
            </w:r>
          </w:p>
          <w:p w14:paraId="7520733F" w14:textId="77777777" w:rsidR="009A3D68" w:rsidRDefault="009A3D68">
            <w:pPr>
              <w:spacing w:after="0" w:line="240" w:lineRule="auto"/>
              <w:jc w:val="both"/>
              <w:rPr>
                <w:rFonts w:ascii="Times New Roman" w:hAnsi="Times New Roman"/>
                <w:color w:val="000000" w:themeColor="text1"/>
                <w:sz w:val="28"/>
              </w:rPr>
            </w:pPr>
          </w:p>
          <w:p w14:paraId="78F2292D" w14:textId="77777777" w:rsidR="009A3D68" w:rsidRDefault="009A3D68">
            <w:pPr>
              <w:spacing w:after="0" w:line="240" w:lineRule="auto"/>
              <w:jc w:val="both"/>
              <w:rPr>
                <w:rFonts w:ascii="Times New Roman" w:hAnsi="Times New Roman"/>
                <w:color w:val="000000" w:themeColor="text1"/>
                <w:sz w:val="28"/>
              </w:rPr>
            </w:pPr>
          </w:p>
          <w:p w14:paraId="7D2295C2" w14:textId="77777777" w:rsidR="009A3D68" w:rsidRDefault="0070310C" w:rsidP="00DB08B8">
            <w:pPr>
              <w:spacing w:after="0" w:line="240" w:lineRule="auto"/>
              <w:rPr>
                <w:rFonts w:ascii="Times New Roman" w:hAnsi="Times New Roman"/>
                <w:color w:val="000000" w:themeColor="text1"/>
                <w:sz w:val="28"/>
              </w:rPr>
            </w:pPr>
            <w:r>
              <w:rPr>
                <w:rFonts w:ascii="Times New Roman" w:hAnsi="Times New Roman"/>
                <w:color w:val="000000" w:themeColor="text1"/>
                <w:sz w:val="28"/>
              </w:rPr>
              <w:t>Источник тепловой</w:t>
            </w:r>
            <w:r>
              <w:rPr>
                <w:rFonts w:ascii="Times New Roman" w:hAnsi="Times New Roman"/>
                <w:color w:val="000000" w:themeColor="text1"/>
                <w:sz w:val="28"/>
              </w:rPr>
              <w:br/>
              <w:t>энергии</w:t>
            </w:r>
          </w:p>
        </w:tc>
        <w:tc>
          <w:tcPr>
            <w:tcW w:w="1161" w:type="dxa"/>
            <w:tcBorders>
              <w:top w:val="single" w:sz="4" w:space="0" w:color="000000"/>
              <w:left w:val="single" w:sz="4" w:space="0" w:color="000000"/>
              <w:bottom w:val="single" w:sz="4" w:space="0" w:color="000000"/>
              <w:right w:val="single" w:sz="4" w:space="0" w:color="000000"/>
            </w:tcBorders>
            <w:textDirection w:val="btLr"/>
            <w:vAlign w:val="center"/>
          </w:tcPr>
          <w:p w14:paraId="32D841C4" w14:textId="77777777" w:rsidR="009A3D68" w:rsidRPr="00DB08B8" w:rsidRDefault="0070310C" w:rsidP="00DB08B8">
            <w:pPr>
              <w:spacing w:after="0" w:line="240" w:lineRule="auto"/>
              <w:ind w:left="113" w:right="113"/>
              <w:jc w:val="center"/>
              <w:rPr>
                <w:rFonts w:ascii="Times New Roman" w:hAnsi="Times New Roman"/>
                <w:color w:val="000000" w:themeColor="text1"/>
                <w:sz w:val="26"/>
                <w:szCs w:val="26"/>
              </w:rPr>
            </w:pPr>
            <w:r w:rsidRPr="00DB08B8">
              <w:rPr>
                <w:rFonts w:ascii="Times New Roman" w:hAnsi="Times New Roman"/>
                <w:color w:val="000000" w:themeColor="text1"/>
                <w:sz w:val="26"/>
                <w:szCs w:val="26"/>
              </w:rPr>
              <w:t>Установленная мощность, Гкал/час</w:t>
            </w:r>
          </w:p>
        </w:tc>
        <w:tc>
          <w:tcPr>
            <w:tcW w:w="1162" w:type="dxa"/>
            <w:tcBorders>
              <w:top w:val="single" w:sz="4" w:space="0" w:color="000000"/>
              <w:left w:val="single" w:sz="4" w:space="0" w:color="000000"/>
              <w:bottom w:val="single" w:sz="4" w:space="0" w:color="000000"/>
              <w:right w:val="single" w:sz="4" w:space="0" w:color="000000"/>
            </w:tcBorders>
            <w:textDirection w:val="btLr"/>
            <w:vAlign w:val="center"/>
          </w:tcPr>
          <w:p w14:paraId="2D5FD3A5" w14:textId="77777777" w:rsidR="009A3D68" w:rsidRPr="00DB08B8" w:rsidRDefault="0070310C" w:rsidP="00DB08B8">
            <w:pPr>
              <w:spacing w:after="0" w:line="240" w:lineRule="auto"/>
              <w:ind w:left="113" w:right="113"/>
              <w:jc w:val="center"/>
              <w:rPr>
                <w:rFonts w:ascii="Times New Roman" w:hAnsi="Times New Roman"/>
                <w:color w:val="000000" w:themeColor="text1"/>
                <w:sz w:val="26"/>
                <w:szCs w:val="26"/>
              </w:rPr>
            </w:pPr>
            <w:r w:rsidRPr="00DB08B8">
              <w:rPr>
                <w:rFonts w:ascii="Times New Roman" w:hAnsi="Times New Roman"/>
                <w:color w:val="000000" w:themeColor="text1"/>
                <w:sz w:val="26"/>
                <w:szCs w:val="26"/>
              </w:rPr>
              <w:t>Располагаемая тепловая мощность, Гкал/час</w:t>
            </w:r>
          </w:p>
        </w:tc>
        <w:tc>
          <w:tcPr>
            <w:tcW w:w="1162" w:type="dxa"/>
            <w:tcBorders>
              <w:top w:val="single" w:sz="4" w:space="0" w:color="000000"/>
              <w:left w:val="single" w:sz="4" w:space="0" w:color="000000"/>
              <w:bottom w:val="single" w:sz="4" w:space="0" w:color="000000"/>
              <w:right w:val="single" w:sz="4" w:space="0" w:color="000000"/>
            </w:tcBorders>
            <w:textDirection w:val="btLr"/>
            <w:vAlign w:val="center"/>
          </w:tcPr>
          <w:p w14:paraId="504739CE" w14:textId="77777777" w:rsidR="009A3D68" w:rsidRPr="00DB08B8" w:rsidRDefault="0070310C" w:rsidP="00DB08B8">
            <w:pPr>
              <w:spacing w:after="0" w:line="240" w:lineRule="auto"/>
              <w:ind w:left="113" w:right="113"/>
              <w:jc w:val="center"/>
              <w:rPr>
                <w:rFonts w:ascii="Times New Roman" w:hAnsi="Times New Roman"/>
                <w:color w:val="000000" w:themeColor="text1"/>
                <w:sz w:val="26"/>
                <w:szCs w:val="26"/>
              </w:rPr>
            </w:pPr>
            <w:r w:rsidRPr="00DB08B8">
              <w:rPr>
                <w:rFonts w:ascii="Times New Roman" w:hAnsi="Times New Roman"/>
                <w:color w:val="000000" w:themeColor="text1"/>
                <w:sz w:val="26"/>
                <w:szCs w:val="26"/>
              </w:rPr>
              <w:t>Тепловая мощность нетто, Гкал/час</w:t>
            </w:r>
          </w:p>
        </w:tc>
        <w:tc>
          <w:tcPr>
            <w:tcW w:w="1162" w:type="dxa"/>
            <w:tcBorders>
              <w:top w:val="single" w:sz="4" w:space="0" w:color="000000"/>
              <w:left w:val="single" w:sz="4" w:space="0" w:color="000000"/>
              <w:bottom w:val="single" w:sz="4" w:space="0" w:color="000000"/>
              <w:right w:val="single" w:sz="4" w:space="0" w:color="000000"/>
            </w:tcBorders>
            <w:textDirection w:val="btLr"/>
            <w:vAlign w:val="center"/>
          </w:tcPr>
          <w:p w14:paraId="57817E02" w14:textId="77777777" w:rsidR="009A3D68" w:rsidRPr="00DB08B8" w:rsidRDefault="0070310C" w:rsidP="00DB08B8">
            <w:pPr>
              <w:spacing w:after="0" w:line="240" w:lineRule="auto"/>
              <w:ind w:left="113" w:right="113"/>
              <w:jc w:val="center"/>
              <w:rPr>
                <w:rFonts w:ascii="Times New Roman" w:hAnsi="Times New Roman"/>
                <w:color w:val="000000" w:themeColor="text1"/>
                <w:sz w:val="26"/>
                <w:szCs w:val="26"/>
              </w:rPr>
            </w:pPr>
            <w:r w:rsidRPr="00DB08B8">
              <w:rPr>
                <w:rFonts w:ascii="Times New Roman" w:hAnsi="Times New Roman"/>
                <w:color w:val="000000" w:themeColor="text1"/>
                <w:sz w:val="26"/>
                <w:szCs w:val="26"/>
              </w:rPr>
              <w:t>Потери тепловой мощности в тепловых сетях, Гкал/час</w:t>
            </w:r>
          </w:p>
        </w:tc>
        <w:tc>
          <w:tcPr>
            <w:tcW w:w="1162" w:type="dxa"/>
            <w:tcBorders>
              <w:top w:val="single" w:sz="4" w:space="0" w:color="000000"/>
              <w:left w:val="single" w:sz="4" w:space="0" w:color="000000"/>
              <w:bottom w:val="single" w:sz="4" w:space="0" w:color="000000"/>
              <w:right w:val="single" w:sz="4" w:space="0" w:color="000000"/>
            </w:tcBorders>
            <w:textDirection w:val="btLr"/>
            <w:vAlign w:val="center"/>
          </w:tcPr>
          <w:p w14:paraId="1DCBFB54" w14:textId="77777777" w:rsidR="009A3D68" w:rsidRPr="00DB08B8" w:rsidRDefault="0070310C" w:rsidP="00DB08B8">
            <w:pPr>
              <w:spacing w:after="0" w:line="240" w:lineRule="auto"/>
              <w:ind w:left="113" w:right="113"/>
              <w:jc w:val="center"/>
              <w:rPr>
                <w:rFonts w:ascii="Times New Roman" w:hAnsi="Times New Roman"/>
                <w:color w:val="000000" w:themeColor="text1"/>
                <w:sz w:val="26"/>
                <w:szCs w:val="26"/>
              </w:rPr>
            </w:pPr>
            <w:r w:rsidRPr="00DB08B8">
              <w:rPr>
                <w:rFonts w:ascii="Times New Roman" w:hAnsi="Times New Roman"/>
                <w:color w:val="000000" w:themeColor="text1"/>
                <w:sz w:val="26"/>
                <w:szCs w:val="26"/>
              </w:rPr>
              <w:t>Присоединенная тепловая нагрузка, Гкал/час</w:t>
            </w:r>
          </w:p>
        </w:tc>
      </w:tr>
      <w:tr w:rsidR="009A3D68" w14:paraId="0FAC8C0B" w14:textId="77777777">
        <w:trPr>
          <w:trHeight w:val="340"/>
          <w:tblHeader/>
        </w:trPr>
        <w:tc>
          <w:tcPr>
            <w:tcW w:w="596" w:type="dxa"/>
            <w:tcBorders>
              <w:top w:val="single" w:sz="4" w:space="0" w:color="000000"/>
              <w:left w:val="single" w:sz="4" w:space="0" w:color="000000"/>
              <w:bottom w:val="single" w:sz="4" w:space="0" w:color="000000"/>
              <w:right w:val="single" w:sz="4" w:space="0" w:color="000000"/>
            </w:tcBorders>
            <w:vAlign w:val="center"/>
          </w:tcPr>
          <w:p w14:paraId="79F6D42E" w14:textId="77777777" w:rsidR="009A3D68" w:rsidRDefault="0070310C" w:rsidP="00DB08B8">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3231" w:type="dxa"/>
            <w:tcBorders>
              <w:top w:val="single" w:sz="4" w:space="0" w:color="000000"/>
              <w:left w:val="single" w:sz="4" w:space="0" w:color="000000"/>
              <w:bottom w:val="single" w:sz="4" w:space="0" w:color="000000"/>
              <w:right w:val="single" w:sz="4" w:space="0" w:color="000000"/>
            </w:tcBorders>
            <w:vAlign w:val="center"/>
          </w:tcPr>
          <w:p w14:paraId="0D36DA61" w14:textId="77777777" w:rsidR="009A3D68" w:rsidRDefault="0070310C" w:rsidP="00DB08B8">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161" w:type="dxa"/>
            <w:tcBorders>
              <w:top w:val="single" w:sz="4" w:space="0" w:color="000000"/>
              <w:left w:val="single" w:sz="4" w:space="0" w:color="000000"/>
              <w:bottom w:val="single" w:sz="4" w:space="0" w:color="000000"/>
              <w:right w:val="single" w:sz="4" w:space="0" w:color="000000"/>
            </w:tcBorders>
            <w:vAlign w:val="center"/>
          </w:tcPr>
          <w:p w14:paraId="0C6483D9" w14:textId="77777777" w:rsidR="009A3D68" w:rsidRDefault="0070310C" w:rsidP="00DB08B8">
            <w:pPr>
              <w:tabs>
                <w:tab w:val="left" w:pos="299"/>
                <w:tab w:val="center" w:pos="374"/>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162" w:type="dxa"/>
            <w:tcBorders>
              <w:top w:val="single" w:sz="4" w:space="0" w:color="000000"/>
              <w:left w:val="single" w:sz="4" w:space="0" w:color="000000"/>
              <w:bottom w:val="single" w:sz="4" w:space="0" w:color="000000"/>
              <w:right w:val="single" w:sz="4" w:space="0" w:color="000000"/>
            </w:tcBorders>
            <w:vAlign w:val="center"/>
          </w:tcPr>
          <w:p w14:paraId="0722CFB0" w14:textId="77777777" w:rsidR="009A3D68" w:rsidRDefault="0070310C" w:rsidP="00DB08B8">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1162" w:type="dxa"/>
            <w:tcBorders>
              <w:top w:val="single" w:sz="4" w:space="0" w:color="000000"/>
              <w:left w:val="single" w:sz="4" w:space="0" w:color="000000"/>
              <w:bottom w:val="single" w:sz="4" w:space="0" w:color="000000"/>
              <w:right w:val="single" w:sz="4" w:space="0" w:color="000000"/>
            </w:tcBorders>
            <w:vAlign w:val="center"/>
          </w:tcPr>
          <w:p w14:paraId="5D863AB9" w14:textId="77777777" w:rsidR="009A3D68" w:rsidRDefault="0070310C" w:rsidP="00DB08B8">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1162" w:type="dxa"/>
            <w:tcBorders>
              <w:top w:val="single" w:sz="4" w:space="0" w:color="000000"/>
              <w:left w:val="single" w:sz="4" w:space="0" w:color="000000"/>
              <w:bottom w:val="single" w:sz="4" w:space="0" w:color="000000"/>
              <w:right w:val="single" w:sz="4" w:space="0" w:color="000000"/>
            </w:tcBorders>
            <w:vAlign w:val="center"/>
          </w:tcPr>
          <w:p w14:paraId="0187B65C" w14:textId="77777777" w:rsidR="009A3D68" w:rsidRDefault="0070310C" w:rsidP="00DB08B8">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1162" w:type="dxa"/>
            <w:tcBorders>
              <w:top w:val="single" w:sz="4" w:space="0" w:color="000000"/>
              <w:left w:val="single" w:sz="4" w:space="0" w:color="000000"/>
              <w:bottom w:val="single" w:sz="4" w:space="0" w:color="000000"/>
              <w:right w:val="single" w:sz="4" w:space="0" w:color="000000"/>
            </w:tcBorders>
            <w:vAlign w:val="center"/>
          </w:tcPr>
          <w:p w14:paraId="4E6B9128" w14:textId="77777777" w:rsidR="009A3D68" w:rsidRDefault="0070310C" w:rsidP="00DB08B8">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r>
      <w:tr w:rsidR="009A3D68" w14:paraId="0DC6EA5C" w14:textId="77777777">
        <w:trPr>
          <w:trHeight w:val="340"/>
        </w:trPr>
        <w:tc>
          <w:tcPr>
            <w:tcW w:w="596" w:type="dxa"/>
            <w:tcBorders>
              <w:top w:val="single" w:sz="4" w:space="0" w:color="000000"/>
              <w:left w:val="single" w:sz="4" w:space="0" w:color="000000"/>
              <w:bottom w:val="single" w:sz="4" w:space="0" w:color="000000"/>
              <w:right w:val="single" w:sz="4" w:space="0" w:color="000000"/>
            </w:tcBorders>
            <w:vAlign w:val="center"/>
          </w:tcPr>
          <w:p w14:paraId="69853F2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3231" w:type="dxa"/>
            <w:tcBorders>
              <w:top w:val="single" w:sz="4" w:space="0" w:color="000000"/>
              <w:left w:val="single" w:sz="4" w:space="0" w:color="000000"/>
              <w:bottom w:val="single" w:sz="4" w:space="0" w:color="000000"/>
              <w:right w:val="single" w:sz="4" w:space="0" w:color="000000"/>
            </w:tcBorders>
            <w:vAlign w:val="center"/>
          </w:tcPr>
          <w:p w14:paraId="37D403F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c>
          <w:tcPr>
            <w:tcW w:w="1161" w:type="dxa"/>
            <w:tcBorders>
              <w:top w:val="single" w:sz="4" w:space="0" w:color="000000"/>
              <w:left w:val="single" w:sz="4" w:space="0" w:color="000000"/>
              <w:bottom w:val="single" w:sz="4" w:space="0" w:color="000000"/>
              <w:right w:val="single" w:sz="4" w:space="0" w:color="000000"/>
            </w:tcBorders>
            <w:vAlign w:val="center"/>
          </w:tcPr>
          <w:p w14:paraId="5BA839C6"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2,910</w:t>
            </w:r>
          </w:p>
        </w:tc>
        <w:tc>
          <w:tcPr>
            <w:tcW w:w="1162" w:type="dxa"/>
            <w:tcBorders>
              <w:top w:val="single" w:sz="4" w:space="0" w:color="000000"/>
              <w:left w:val="single" w:sz="4" w:space="0" w:color="000000"/>
              <w:bottom w:val="single" w:sz="4" w:space="0" w:color="000000"/>
              <w:right w:val="single" w:sz="4" w:space="0" w:color="000000"/>
            </w:tcBorders>
            <w:vAlign w:val="center"/>
          </w:tcPr>
          <w:p w14:paraId="5FBD391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2,806</w:t>
            </w:r>
          </w:p>
        </w:tc>
        <w:tc>
          <w:tcPr>
            <w:tcW w:w="1162" w:type="dxa"/>
            <w:tcBorders>
              <w:top w:val="single" w:sz="4" w:space="0" w:color="000000"/>
              <w:left w:val="single" w:sz="4" w:space="0" w:color="000000"/>
              <w:bottom w:val="single" w:sz="4" w:space="0" w:color="000000"/>
              <w:right w:val="single" w:sz="4" w:space="0" w:color="000000"/>
            </w:tcBorders>
            <w:vAlign w:val="center"/>
          </w:tcPr>
          <w:p w14:paraId="79452C1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2,804</w:t>
            </w:r>
          </w:p>
        </w:tc>
        <w:tc>
          <w:tcPr>
            <w:tcW w:w="1162" w:type="dxa"/>
            <w:tcBorders>
              <w:top w:val="single" w:sz="4" w:space="0" w:color="000000"/>
              <w:left w:val="single" w:sz="4" w:space="0" w:color="000000"/>
              <w:bottom w:val="single" w:sz="4" w:space="0" w:color="000000"/>
              <w:right w:val="single" w:sz="4" w:space="0" w:color="000000"/>
            </w:tcBorders>
            <w:vAlign w:val="center"/>
          </w:tcPr>
          <w:p w14:paraId="6DB908F4"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0,502</w:t>
            </w:r>
          </w:p>
        </w:tc>
        <w:tc>
          <w:tcPr>
            <w:tcW w:w="1162" w:type="dxa"/>
            <w:tcBorders>
              <w:top w:val="single" w:sz="4" w:space="0" w:color="000000"/>
              <w:left w:val="single" w:sz="4" w:space="0" w:color="000000"/>
              <w:bottom w:val="single" w:sz="4" w:space="0" w:color="000000"/>
              <w:right w:val="single" w:sz="4" w:space="0" w:color="000000"/>
            </w:tcBorders>
            <w:vAlign w:val="center"/>
          </w:tcPr>
          <w:p w14:paraId="6E99650F"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1,175</w:t>
            </w:r>
          </w:p>
        </w:tc>
      </w:tr>
    </w:tbl>
    <w:p w14:paraId="23199348" w14:textId="77777777" w:rsidR="009A3D68" w:rsidRDefault="0070310C">
      <w:pPr>
        <w:pStyle w:val="3"/>
        <w:tabs>
          <w:tab w:val="left" w:pos="0"/>
        </w:tabs>
        <w:spacing w:before="0" w:line="240" w:lineRule="auto"/>
        <w:jc w:val="both"/>
        <w:rPr>
          <w:rFonts w:ascii="Times New Roman" w:hAnsi="Times New Roman"/>
          <w:b w:val="0"/>
          <w:color w:val="000000" w:themeColor="text1"/>
          <w:sz w:val="28"/>
        </w:rPr>
      </w:pPr>
      <w:bookmarkStart w:id="19" w:name="bookmark114"/>
      <w:r>
        <w:rPr>
          <w:rFonts w:ascii="Times New Roman" w:hAnsi="Times New Roman"/>
          <w:b w:val="0"/>
          <w:color w:val="000000" w:themeColor="text1"/>
          <w:sz w:val="28"/>
        </w:rPr>
        <w:tab/>
        <w:t>1.6.2.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9"/>
    </w:p>
    <w:p w14:paraId="2733EC0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Дефицитов тепловой мощности источников тепловой энергии Томинского сельского поселения не выявлено.</w:t>
      </w:r>
    </w:p>
    <w:p w14:paraId="0DF37FB9"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Балансы тепловой мощности и тепловых нагрузок источников тепловой энергии</w:t>
      </w:r>
    </w:p>
    <w:tbl>
      <w:tblPr>
        <w:tblW w:w="0" w:type="auto"/>
        <w:tblLayout w:type="fixed"/>
        <w:tblLook w:val="04A0" w:firstRow="1" w:lastRow="0" w:firstColumn="1" w:lastColumn="0" w:noHBand="0" w:noVBand="1"/>
      </w:tblPr>
      <w:tblGrid>
        <w:gridCol w:w="594"/>
        <w:gridCol w:w="4736"/>
        <w:gridCol w:w="2036"/>
        <w:gridCol w:w="2268"/>
      </w:tblGrid>
      <w:tr w:rsidR="009A3D68" w14:paraId="6B6DBCB2" w14:textId="77777777">
        <w:trPr>
          <w:trHeight w:val="1247"/>
          <w:tblHeader/>
        </w:trPr>
        <w:tc>
          <w:tcPr>
            <w:tcW w:w="594" w:type="dxa"/>
            <w:tcBorders>
              <w:top w:val="single" w:sz="4" w:space="0" w:color="000000"/>
              <w:left w:val="single" w:sz="4" w:space="0" w:color="000000"/>
              <w:bottom w:val="single" w:sz="4" w:space="0" w:color="000000"/>
              <w:right w:val="single" w:sz="4" w:space="0" w:color="000000"/>
            </w:tcBorders>
            <w:vAlign w:val="center"/>
          </w:tcPr>
          <w:p w14:paraId="51779D3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p w14:paraId="74D846D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п/п</w:t>
            </w:r>
          </w:p>
        </w:tc>
        <w:tc>
          <w:tcPr>
            <w:tcW w:w="4736" w:type="dxa"/>
            <w:tcBorders>
              <w:top w:val="single" w:sz="4" w:space="0" w:color="000000"/>
              <w:left w:val="single" w:sz="4" w:space="0" w:color="000000"/>
              <w:bottom w:val="single" w:sz="4" w:space="0" w:color="000000"/>
              <w:right w:val="single" w:sz="4" w:space="0" w:color="000000"/>
              <w:tl2br w:val="single" w:sz="4" w:space="0" w:color="000000"/>
            </w:tcBorders>
            <w:vAlign w:val="center"/>
          </w:tcPr>
          <w:p w14:paraId="28226E7D" w14:textId="77777777" w:rsidR="009A3D68" w:rsidRDefault="0070310C" w:rsidP="00DB08B8">
            <w:pPr>
              <w:spacing w:after="0" w:line="240" w:lineRule="auto"/>
              <w:jc w:val="right"/>
              <w:rPr>
                <w:rFonts w:ascii="Times New Roman" w:hAnsi="Times New Roman"/>
                <w:color w:val="000000" w:themeColor="text1"/>
                <w:sz w:val="28"/>
              </w:rPr>
            </w:pPr>
            <w:r>
              <w:rPr>
                <w:rFonts w:ascii="Times New Roman" w:hAnsi="Times New Roman"/>
                <w:color w:val="000000" w:themeColor="text1"/>
                <w:sz w:val="28"/>
              </w:rPr>
              <w:t>Наименование</w:t>
            </w:r>
            <w:r>
              <w:rPr>
                <w:rFonts w:ascii="Times New Roman" w:hAnsi="Times New Roman"/>
                <w:color w:val="000000" w:themeColor="text1"/>
                <w:sz w:val="28"/>
              </w:rPr>
              <w:br/>
              <w:t xml:space="preserve"> показателя</w:t>
            </w:r>
          </w:p>
          <w:p w14:paraId="4BF576DE" w14:textId="77777777" w:rsidR="009A3D68" w:rsidRDefault="0070310C" w:rsidP="00DB08B8">
            <w:pPr>
              <w:spacing w:after="0" w:line="240" w:lineRule="auto"/>
              <w:rPr>
                <w:rFonts w:ascii="Times New Roman" w:hAnsi="Times New Roman"/>
                <w:color w:val="000000" w:themeColor="text1"/>
                <w:sz w:val="28"/>
              </w:rPr>
            </w:pPr>
            <w:r>
              <w:rPr>
                <w:rFonts w:ascii="Times New Roman" w:hAnsi="Times New Roman"/>
                <w:color w:val="000000" w:themeColor="text1"/>
                <w:sz w:val="28"/>
              </w:rPr>
              <w:t>Источник тепловой</w:t>
            </w:r>
            <w:r>
              <w:rPr>
                <w:rFonts w:ascii="Times New Roman" w:hAnsi="Times New Roman"/>
                <w:color w:val="000000" w:themeColor="text1"/>
                <w:sz w:val="28"/>
              </w:rPr>
              <w:br/>
              <w:t>энергии</w:t>
            </w:r>
          </w:p>
        </w:tc>
        <w:tc>
          <w:tcPr>
            <w:tcW w:w="2036" w:type="dxa"/>
            <w:tcBorders>
              <w:top w:val="single" w:sz="4" w:space="0" w:color="000000"/>
              <w:left w:val="single" w:sz="4" w:space="0" w:color="000000"/>
              <w:bottom w:val="single" w:sz="4" w:space="0" w:color="000000"/>
              <w:right w:val="single" w:sz="4" w:space="0" w:color="000000"/>
            </w:tcBorders>
            <w:vAlign w:val="center"/>
          </w:tcPr>
          <w:p w14:paraId="22DE0B1A" w14:textId="77777777" w:rsidR="009A3D68" w:rsidRDefault="0070310C">
            <w:pPr>
              <w:tabs>
                <w:tab w:val="left" w:pos="734"/>
                <w:tab w:val="center" w:pos="856"/>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Резерв тепловой мощности, Гкал/час</w:t>
            </w:r>
          </w:p>
        </w:tc>
        <w:tc>
          <w:tcPr>
            <w:tcW w:w="2268" w:type="dxa"/>
            <w:tcBorders>
              <w:top w:val="single" w:sz="4" w:space="0" w:color="000000"/>
              <w:left w:val="single" w:sz="4" w:space="0" w:color="000000"/>
              <w:bottom w:val="single" w:sz="4" w:space="0" w:color="000000"/>
              <w:right w:val="single" w:sz="4" w:space="0" w:color="000000"/>
            </w:tcBorders>
            <w:vAlign w:val="center"/>
          </w:tcPr>
          <w:p w14:paraId="3B5C9FDD" w14:textId="77777777" w:rsidR="009A3D68" w:rsidRDefault="0070310C">
            <w:pPr>
              <w:tabs>
                <w:tab w:val="left" w:pos="734"/>
                <w:tab w:val="center" w:pos="856"/>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Дефицит тепловой энергии, Гкал/час</w:t>
            </w:r>
          </w:p>
        </w:tc>
      </w:tr>
      <w:tr w:rsidR="009A3D68" w14:paraId="1916C8A2" w14:textId="77777777">
        <w:trPr>
          <w:trHeight w:val="340"/>
          <w:tblHeader/>
        </w:trPr>
        <w:tc>
          <w:tcPr>
            <w:tcW w:w="594" w:type="dxa"/>
            <w:tcBorders>
              <w:top w:val="single" w:sz="4" w:space="0" w:color="000000"/>
              <w:left w:val="single" w:sz="4" w:space="0" w:color="000000"/>
              <w:bottom w:val="single" w:sz="4" w:space="0" w:color="000000"/>
              <w:right w:val="single" w:sz="4" w:space="0" w:color="000000"/>
            </w:tcBorders>
            <w:vAlign w:val="center"/>
          </w:tcPr>
          <w:p w14:paraId="6BECE994" w14:textId="77777777" w:rsidR="009A3D68" w:rsidRDefault="0070310C" w:rsidP="00DB08B8">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4736" w:type="dxa"/>
            <w:tcBorders>
              <w:top w:val="single" w:sz="4" w:space="0" w:color="000000"/>
              <w:left w:val="single" w:sz="4" w:space="0" w:color="000000"/>
              <w:bottom w:val="single" w:sz="4" w:space="0" w:color="000000"/>
              <w:right w:val="single" w:sz="4" w:space="0" w:color="000000"/>
            </w:tcBorders>
            <w:vAlign w:val="center"/>
          </w:tcPr>
          <w:p w14:paraId="7AC9C8C6" w14:textId="77777777" w:rsidR="009A3D68" w:rsidRDefault="0070310C" w:rsidP="00DB08B8">
            <w:pPr>
              <w:tabs>
                <w:tab w:val="left" w:pos="1560"/>
                <w:tab w:val="left" w:pos="2065"/>
                <w:tab w:val="center" w:pos="2279"/>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2036" w:type="dxa"/>
            <w:tcBorders>
              <w:top w:val="single" w:sz="4" w:space="0" w:color="000000"/>
              <w:left w:val="single" w:sz="4" w:space="0" w:color="000000"/>
              <w:bottom w:val="single" w:sz="4" w:space="0" w:color="000000"/>
              <w:right w:val="single" w:sz="4" w:space="0" w:color="000000"/>
            </w:tcBorders>
            <w:vAlign w:val="center"/>
          </w:tcPr>
          <w:p w14:paraId="2A28576E" w14:textId="77777777" w:rsidR="009A3D68" w:rsidRDefault="0070310C" w:rsidP="00DB08B8">
            <w:pPr>
              <w:tabs>
                <w:tab w:val="left" w:pos="734"/>
                <w:tab w:val="left" w:pos="815"/>
                <w:tab w:val="center" w:pos="856"/>
                <w:tab w:val="center" w:pos="1111"/>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2268" w:type="dxa"/>
            <w:tcBorders>
              <w:top w:val="single" w:sz="4" w:space="0" w:color="000000"/>
              <w:left w:val="single" w:sz="4" w:space="0" w:color="000000"/>
              <w:bottom w:val="single" w:sz="4" w:space="0" w:color="000000"/>
              <w:right w:val="single" w:sz="4" w:space="0" w:color="000000"/>
            </w:tcBorders>
            <w:vAlign w:val="center"/>
          </w:tcPr>
          <w:p w14:paraId="68AEE868" w14:textId="77777777" w:rsidR="009A3D68" w:rsidRDefault="0070310C" w:rsidP="00DB08B8">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25FC0AF8" w14:textId="77777777">
        <w:trPr>
          <w:trHeight w:val="340"/>
        </w:trPr>
        <w:tc>
          <w:tcPr>
            <w:tcW w:w="594" w:type="dxa"/>
            <w:tcBorders>
              <w:top w:val="single" w:sz="4" w:space="0" w:color="000000"/>
              <w:left w:val="single" w:sz="4" w:space="0" w:color="000000"/>
              <w:bottom w:val="single" w:sz="4" w:space="0" w:color="000000"/>
              <w:right w:val="single" w:sz="4" w:space="0" w:color="000000"/>
            </w:tcBorders>
            <w:vAlign w:val="center"/>
          </w:tcPr>
          <w:p w14:paraId="1A1BA31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4736" w:type="dxa"/>
            <w:tcBorders>
              <w:top w:val="single" w:sz="4" w:space="0" w:color="000000"/>
              <w:left w:val="single" w:sz="4" w:space="0" w:color="000000"/>
              <w:bottom w:val="single" w:sz="4" w:space="0" w:color="000000"/>
              <w:right w:val="single" w:sz="4" w:space="0" w:color="000000"/>
            </w:tcBorders>
            <w:vAlign w:val="center"/>
          </w:tcPr>
          <w:p w14:paraId="314C00E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c>
          <w:tcPr>
            <w:tcW w:w="2036" w:type="dxa"/>
            <w:tcBorders>
              <w:top w:val="single" w:sz="4" w:space="0" w:color="000000"/>
              <w:left w:val="single" w:sz="4" w:space="0" w:color="000000"/>
              <w:bottom w:val="single" w:sz="4" w:space="0" w:color="000000"/>
              <w:right w:val="single" w:sz="4" w:space="0" w:color="000000"/>
            </w:tcBorders>
            <w:vAlign w:val="center"/>
          </w:tcPr>
          <w:p w14:paraId="4BCB27B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1,127</w:t>
            </w:r>
          </w:p>
        </w:tc>
        <w:tc>
          <w:tcPr>
            <w:tcW w:w="2268" w:type="dxa"/>
            <w:tcBorders>
              <w:top w:val="single" w:sz="4" w:space="0" w:color="000000"/>
              <w:left w:val="single" w:sz="4" w:space="0" w:color="000000"/>
              <w:bottom w:val="single" w:sz="4" w:space="0" w:color="000000"/>
              <w:right w:val="single" w:sz="4" w:space="0" w:color="000000"/>
            </w:tcBorders>
            <w:vAlign w:val="center"/>
          </w:tcPr>
          <w:p w14:paraId="4BC0294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r>
    </w:tbl>
    <w:p w14:paraId="513D89D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1.6.3.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14:paraId="40DDA3F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Расчетные гидравлические режимы, обеспечивающие передачу тепловой энергии от источника тепловой энергии до самого удаленного потребителя.</w:t>
      </w:r>
    </w:p>
    <w:p w14:paraId="11E92B8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Данные режимы обеспечивают резерв разницы давлений между подающим и обратным трубопроводом на самом удаленном потребителе.</w:t>
      </w:r>
    </w:p>
    <w:p w14:paraId="3937B53B" w14:textId="77777777" w:rsidR="009A3D68" w:rsidRDefault="0070310C">
      <w:pPr>
        <w:spacing w:after="0" w:line="240" w:lineRule="auto"/>
        <w:ind w:firstLine="709"/>
        <w:jc w:val="both"/>
        <w:rPr>
          <w:rFonts w:ascii="Times New Roman" w:hAnsi="Times New Roman"/>
          <w:color w:val="000000" w:themeColor="text1"/>
          <w:sz w:val="28"/>
        </w:rPr>
      </w:pPr>
      <w:bookmarkStart w:id="20" w:name="bookmark115"/>
      <w:bookmarkStart w:id="21" w:name="bookmark116"/>
      <w:r>
        <w:rPr>
          <w:rFonts w:ascii="Times New Roman" w:hAnsi="Times New Roman"/>
          <w:color w:val="000000" w:themeColor="text1"/>
          <w:sz w:val="28"/>
        </w:rPr>
        <w:t xml:space="preserve">Система теплоснабжения сельского поселения обеспечивается достаточный напор для подключения наиболее удаленных абонентов по принятой схеме (независимая без смешения). </w:t>
      </w:r>
      <w:bookmarkEnd w:id="20"/>
      <w:bookmarkEnd w:id="21"/>
    </w:p>
    <w:p w14:paraId="2930747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1.6.4. Причины возникновения дефицитов тепловой мощности и последствий влияния дефицитов на качество теплоснабжения</w:t>
      </w:r>
    </w:p>
    <w:p w14:paraId="42F0155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Дефицитов тепловой мощности источников тепловой энергии Томинского сельского поселения не выявлено.</w:t>
      </w:r>
    </w:p>
    <w:p w14:paraId="0F6FF2AB"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1.6.5. Резервы тепловой мощности нетто источников тепловой энергии и возможностей расширения технологических зон действия источников с резервами тепловой мощности нетто в зоны действия с дефицитом тепловой мощности</w:t>
      </w:r>
    </w:p>
    <w:p w14:paraId="54BD3CD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настоящее время наблюдается резерв тепловой мощности нетто. Расширение технологических зон действия источника невозможно за счет действующего источника тепловой мощности, который не обеспечивает 87% резервирование (при Т</w:t>
      </w:r>
      <w:r>
        <w:rPr>
          <w:rFonts w:ascii="Times New Roman" w:hAnsi="Times New Roman"/>
          <w:color w:val="000000" w:themeColor="text1"/>
          <w:sz w:val="28"/>
          <w:vertAlign w:val="subscript"/>
        </w:rPr>
        <w:t>нар</w:t>
      </w:r>
      <w:r>
        <w:rPr>
          <w:rFonts w:ascii="Times New Roman" w:hAnsi="Times New Roman"/>
          <w:color w:val="000000" w:themeColor="text1"/>
          <w:sz w:val="28"/>
        </w:rPr>
        <w:t>=-30</w:t>
      </w:r>
      <w:r>
        <w:rPr>
          <w:rFonts w:ascii="Times New Roman" w:hAnsi="Times New Roman"/>
          <w:color w:val="000000" w:themeColor="text1"/>
          <w:sz w:val="28"/>
          <w:vertAlign w:val="superscript"/>
        </w:rPr>
        <w:t>0</w:t>
      </w:r>
      <w:r>
        <w:rPr>
          <w:rFonts w:ascii="Times New Roman" w:hAnsi="Times New Roman"/>
          <w:color w:val="000000" w:themeColor="text1"/>
          <w:sz w:val="28"/>
        </w:rPr>
        <w:t>С) от расчетной нагрузки систем отопления всех потребителей второй и третей категории.</w:t>
      </w:r>
    </w:p>
    <w:p w14:paraId="7AD4298B"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Часть 7. Балансы теплоносителя</w:t>
      </w:r>
    </w:p>
    <w:p w14:paraId="384ABC1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1.7.1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14:paraId="261ED5A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Все тепловые сети сельского поселения – водяные, закрытые. Источником воды для тепловых сетей является вода, поставляемая из существующего водопровода.</w:t>
      </w:r>
    </w:p>
    <w:p w14:paraId="07F69DC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СП 124.13330.2012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w:t>
      </w:r>
    </w:p>
    <w:p w14:paraId="1B10247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восполнения потерь теплосетевой воды источников тепловой энергии сельского поселения, соответствующей нормам ПТЭТЭ, не установлены водоподготовительные установки по обработке подпиточной воды. Обработка воды методом Na-катионирования (ионообмена) заключается в фильтровании ее через слой катионита. При этом накипеобразующие катионы кальция и магния, определяющие жесткость воды, обмениваются на катионы натрия, обеспечивая работу котельного оборудования без повреждений вследствие отложений накипи и шлама.</w:t>
      </w:r>
    </w:p>
    <w:p w14:paraId="55542AD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Баланс производительности водоподготовительных установок (ВПУ) теплоносителя для тепловых сетей и максимального потребления теплоносителя в теплоиспользующих установках потребителей в зонах действия источников тепловой энергии за 2021 год представлен в таблице.</w:t>
      </w:r>
    </w:p>
    <w:p w14:paraId="18FC8819"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зоне действия источников тепловой энергии и тепловых сетей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692"/>
        <w:gridCol w:w="2315"/>
        <w:gridCol w:w="2315"/>
        <w:gridCol w:w="2315"/>
      </w:tblGrid>
      <w:tr w:rsidR="009A3D68" w14:paraId="231D4B01" w14:textId="77777777">
        <w:trPr>
          <w:trHeight w:val="340"/>
        </w:trPr>
        <w:tc>
          <w:tcPr>
            <w:tcW w:w="26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FDE294"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Наименование </w:t>
            </w:r>
            <w:r>
              <w:rPr>
                <w:rFonts w:ascii="Times New Roman" w:hAnsi="Times New Roman"/>
                <w:sz w:val="28"/>
              </w:rPr>
              <w:br/>
              <w:t>котельной</w:t>
            </w:r>
          </w:p>
        </w:tc>
        <w:tc>
          <w:tcPr>
            <w:tcW w:w="231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EA03C8" w14:textId="77777777" w:rsidR="009A3D68" w:rsidRDefault="0070310C">
            <w:pPr>
              <w:spacing w:after="0" w:line="240" w:lineRule="auto"/>
              <w:jc w:val="both"/>
              <w:rPr>
                <w:rFonts w:ascii="Times New Roman" w:hAnsi="Times New Roman"/>
                <w:sz w:val="28"/>
              </w:rPr>
            </w:pPr>
            <w:r>
              <w:rPr>
                <w:rFonts w:ascii="Times New Roman" w:hAnsi="Times New Roman"/>
                <w:sz w:val="28"/>
              </w:rPr>
              <w:t>Располагаемая производительность водоподготовительных установок, м</w:t>
            </w:r>
            <w:r>
              <w:rPr>
                <w:rFonts w:ascii="Times New Roman" w:hAnsi="Times New Roman"/>
                <w:sz w:val="28"/>
                <w:vertAlign w:val="superscript"/>
              </w:rPr>
              <w:t>3</w:t>
            </w:r>
            <w:r>
              <w:rPr>
                <w:rFonts w:ascii="Times New Roman" w:hAnsi="Times New Roman"/>
                <w:sz w:val="28"/>
              </w:rPr>
              <w:t>/ч</w:t>
            </w:r>
          </w:p>
        </w:tc>
        <w:tc>
          <w:tcPr>
            <w:tcW w:w="231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9FFC73" w14:textId="77777777" w:rsidR="009A3D68" w:rsidRDefault="0070310C">
            <w:pPr>
              <w:spacing w:after="0" w:line="240" w:lineRule="auto"/>
              <w:jc w:val="both"/>
              <w:rPr>
                <w:rFonts w:ascii="Times New Roman" w:hAnsi="Times New Roman"/>
                <w:sz w:val="28"/>
              </w:rPr>
            </w:pPr>
            <w:r>
              <w:rPr>
                <w:rFonts w:ascii="Times New Roman" w:hAnsi="Times New Roman"/>
                <w:sz w:val="28"/>
              </w:rPr>
              <w:t>Фактическая производительность водоподготовительных установок, м</w:t>
            </w:r>
            <w:r>
              <w:rPr>
                <w:rFonts w:ascii="Times New Roman" w:hAnsi="Times New Roman"/>
                <w:sz w:val="28"/>
                <w:vertAlign w:val="superscript"/>
              </w:rPr>
              <w:t>3</w:t>
            </w:r>
            <w:r>
              <w:rPr>
                <w:rFonts w:ascii="Times New Roman" w:hAnsi="Times New Roman"/>
                <w:sz w:val="28"/>
              </w:rPr>
              <w:t>/ч</w:t>
            </w:r>
          </w:p>
        </w:tc>
        <w:tc>
          <w:tcPr>
            <w:tcW w:w="231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A4BE17" w14:textId="77777777" w:rsidR="009A3D68" w:rsidRDefault="0070310C">
            <w:pPr>
              <w:spacing w:after="0" w:line="240" w:lineRule="auto"/>
              <w:jc w:val="both"/>
              <w:rPr>
                <w:rFonts w:ascii="Times New Roman" w:hAnsi="Times New Roman"/>
                <w:sz w:val="28"/>
              </w:rPr>
            </w:pPr>
            <w:r>
              <w:rPr>
                <w:rFonts w:ascii="Times New Roman" w:hAnsi="Times New Roman"/>
                <w:sz w:val="28"/>
              </w:rPr>
              <w:t>Максимальное потребление теплоносителя, м</w:t>
            </w:r>
            <w:r>
              <w:rPr>
                <w:rFonts w:ascii="Times New Roman" w:hAnsi="Times New Roman"/>
                <w:sz w:val="28"/>
                <w:vertAlign w:val="superscript"/>
              </w:rPr>
              <w:t>3</w:t>
            </w:r>
            <w:r>
              <w:rPr>
                <w:rFonts w:ascii="Times New Roman" w:hAnsi="Times New Roman"/>
                <w:sz w:val="28"/>
              </w:rPr>
              <w:t>/ч</w:t>
            </w:r>
          </w:p>
        </w:tc>
      </w:tr>
      <w:tr w:rsidR="009A3D68" w14:paraId="52626C83" w14:textId="77777777">
        <w:trPr>
          <w:trHeight w:val="340"/>
        </w:trPr>
        <w:tc>
          <w:tcPr>
            <w:tcW w:w="269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5D32641"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Котельная </w:t>
            </w:r>
          </w:p>
          <w:p w14:paraId="006F4AA2" w14:textId="77777777" w:rsidR="009A3D68" w:rsidRDefault="0070310C">
            <w:pPr>
              <w:spacing w:after="0" w:line="240" w:lineRule="auto"/>
              <w:jc w:val="both"/>
              <w:rPr>
                <w:rFonts w:ascii="Times New Roman" w:hAnsi="Times New Roman"/>
                <w:sz w:val="28"/>
              </w:rPr>
            </w:pPr>
            <w:r>
              <w:rPr>
                <w:rFonts w:ascii="Times New Roman" w:hAnsi="Times New Roman"/>
                <w:sz w:val="28"/>
              </w:rPr>
              <w:t>«Поселковая»</w:t>
            </w:r>
          </w:p>
        </w:tc>
        <w:tc>
          <w:tcPr>
            <w:tcW w:w="231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8ED31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2,000</w:t>
            </w:r>
          </w:p>
        </w:tc>
        <w:tc>
          <w:tcPr>
            <w:tcW w:w="231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45C41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0,236</w:t>
            </w:r>
          </w:p>
        </w:tc>
        <w:tc>
          <w:tcPr>
            <w:tcW w:w="231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80B9BD"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r>
    </w:tbl>
    <w:p w14:paraId="24E9CA2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1.7.2 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аварийныхрежимах систем теплоснабжения</w:t>
      </w:r>
    </w:p>
    <w:p w14:paraId="37FD684D"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0"/>
        <w:gridCol w:w="2634"/>
        <w:gridCol w:w="2900"/>
        <w:gridCol w:w="3618"/>
      </w:tblGrid>
      <w:tr w:rsidR="009A3D68" w14:paraId="23060A48" w14:textId="77777777">
        <w:trPr>
          <w:trHeight w:val="340"/>
        </w:trPr>
        <w:tc>
          <w:tcPr>
            <w:tcW w:w="630" w:type="dxa"/>
            <w:tcBorders>
              <w:top w:val="single" w:sz="4" w:space="0" w:color="000000"/>
              <w:left w:val="single" w:sz="4" w:space="0" w:color="000000"/>
              <w:bottom w:val="single" w:sz="4" w:space="0" w:color="000000"/>
              <w:right w:val="single" w:sz="4" w:space="0" w:color="000000"/>
            </w:tcBorders>
            <w:vAlign w:val="center"/>
          </w:tcPr>
          <w:p w14:paraId="0F9730E9" w14:textId="77777777" w:rsidR="009A3D68" w:rsidRDefault="0070310C">
            <w:pPr>
              <w:pStyle w:val="Default"/>
              <w:ind w:left="-107" w:right="-107" w:hanging="35"/>
              <w:jc w:val="both"/>
              <w:rPr>
                <w:color w:val="000000" w:themeColor="text1"/>
                <w:sz w:val="28"/>
              </w:rPr>
            </w:pPr>
            <w:r>
              <w:rPr>
                <w:color w:val="000000" w:themeColor="text1"/>
                <w:sz w:val="28"/>
              </w:rPr>
              <w:t>№</w:t>
            </w:r>
          </w:p>
          <w:p w14:paraId="363C1371" w14:textId="77777777" w:rsidR="009A3D68" w:rsidRDefault="0070310C">
            <w:pPr>
              <w:pStyle w:val="Default"/>
              <w:ind w:left="-107" w:right="-107" w:hanging="35"/>
              <w:jc w:val="both"/>
              <w:rPr>
                <w:color w:val="000000" w:themeColor="text1"/>
                <w:sz w:val="28"/>
              </w:rPr>
            </w:pPr>
            <w:r>
              <w:rPr>
                <w:color w:val="000000" w:themeColor="text1"/>
                <w:sz w:val="28"/>
              </w:rPr>
              <w:t>п/п</w:t>
            </w:r>
          </w:p>
        </w:tc>
        <w:tc>
          <w:tcPr>
            <w:tcW w:w="2634" w:type="dxa"/>
            <w:tcBorders>
              <w:top w:val="single" w:sz="4" w:space="0" w:color="000000"/>
              <w:left w:val="single" w:sz="4" w:space="0" w:color="000000"/>
              <w:bottom w:val="single" w:sz="4" w:space="0" w:color="000000"/>
              <w:right w:val="single" w:sz="4" w:space="0" w:color="000000"/>
            </w:tcBorders>
            <w:vAlign w:val="center"/>
          </w:tcPr>
          <w:p w14:paraId="39C2A3C1" w14:textId="77777777" w:rsidR="009A3D68" w:rsidRDefault="0070310C">
            <w:pPr>
              <w:pStyle w:val="Default"/>
              <w:ind w:left="-107" w:right="-37" w:firstLine="107"/>
              <w:jc w:val="both"/>
              <w:rPr>
                <w:color w:val="000000" w:themeColor="text1"/>
                <w:sz w:val="28"/>
              </w:rPr>
            </w:pPr>
            <w:r>
              <w:rPr>
                <w:color w:val="000000" w:themeColor="text1"/>
                <w:sz w:val="28"/>
              </w:rPr>
              <w:t>Тепловая сеть</w:t>
            </w:r>
          </w:p>
        </w:tc>
        <w:tc>
          <w:tcPr>
            <w:tcW w:w="2900" w:type="dxa"/>
            <w:tcBorders>
              <w:top w:val="single" w:sz="4" w:space="0" w:color="000000"/>
              <w:left w:val="single" w:sz="4" w:space="0" w:color="000000"/>
              <w:bottom w:val="single" w:sz="4" w:space="0" w:color="000000"/>
              <w:right w:val="single" w:sz="4" w:space="0" w:color="000000"/>
            </w:tcBorders>
            <w:vAlign w:val="center"/>
          </w:tcPr>
          <w:p w14:paraId="7B10E473" w14:textId="77777777" w:rsidR="009A3D68" w:rsidRDefault="0070310C">
            <w:pPr>
              <w:pStyle w:val="Default"/>
              <w:ind w:left="-107" w:right="-37" w:firstLine="107"/>
              <w:jc w:val="both"/>
              <w:rPr>
                <w:color w:val="000000" w:themeColor="text1"/>
                <w:sz w:val="28"/>
              </w:rPr>
            </w:pPr>
            <w:r>
              <w:rPr>
                <w:color w:val="000000" w:themeColor="text1"/>
                <w:sz w:val="28"/>
              </w:rPr>
              <w:t xml:space="preserve">Производительность </w:t>
            </w:r>
            <w:r>
              <w:rPr>
                <w:color w:val="000000" w:themeColor="text1"/>
                <w:sz w:val="28"/>
              </w:rPr>
              <w:br/>
              <w:t xml:space="preserve">водоподготовительных </w:t>
            </w:r>
            <w:r>
              <w:rPr>
                <w:color w:val="000000" w:themeColor="text1"/>
                <w:sz w:val="28"/>
              </w:rPr>
              <w:br/>
              <w:t>установок, м</w:t>
            </w:r>
            <w:r>
              <w:rPr>
                <w:color w:val="000000" w:themeColor="text1"/>
                <w:sz w:val="28"/>
                <w:vertAlign w:val="superscript"/>
              </w:rPr>
              <w:t>3</w:t>
            </w:r>
            <w:r>
              <w:rPr>
                <w:color w:val="000000" w:themeColor="text1"/>
                <w:sz w:val="28"/>
              </w:rPr>
              <w:t>/ч</w:t>
            </w:r>
          </w:p>
        </w:tc>
        <w:tc>
          <w:tcPr>
            <w:tcW w:w="3618" w:type="dxa"/>
            <w:tcBorders>
              <w:top w:val="single" w:sz="4" w:space="0" w:color="000000"/>
              <w:left w:val="single" w:sz="4" w:space="0" w:color="000000"/>
              <w:bottom w:val="single" w:sz="4" w:space="0" w:color="000000"/>
              <w:right w:val="single" w:sz="4" w:space="0" w:color="000000"/>
            </w:tcBorders>
            <w:vAlign w:val="center"/>
          </w:tcPr>
          <w:p w14:paraId="5218F89A" w14:textId="77777777" w:rsidR="009A3D68" w:rsidRDefault="0070310C">
            <w:pPr>
              <w:pStyle w:val="Default"/>
              <w:ind w:left="-107" w:right="-37" w:firstLine="107"/>
              <w:jc w:val="both"/>
              <w:rPr>
                <w:color w:val="000000" w:themeColor="text1"/>
                <w:sz w:val="28"/>
              </w:rPr>
            </w:pPr>
            <w:r>
              <w:rPr>
                <w:color w:val="000000" w:themeColor="text1"/>
                <w:sz w:val="28"/>
              </w:rPr>
              <w:t>Максимальное потребление теплоносителя в аварийных режимах систем теплоснабжения, не более м</w:t>
            </w:r>
            <w:r>
              <w:rPr>
                <w:color w:val="000000" w:themeColor="text1"/>
                <w:sz w:val="28"/>
                <w:vertAlign w:val="superscript"/>
              </w:rPr>
              <w:t>3</w:t>
            </w:r>
            <w:r>
              <w:rPr>
                <w:color w:val="000000" w:themeColor="text1"/>
                <w:sz w:val="28"/>
              </w:rPr>
              <w:t>/ч</w:t>
            </w:r>
          </w:p>
        </w:tc>
      </w:tr>
      <w:tr w:rsidR="009A3D68" w14:paraId="0266F225" w14:textId="77777777">
        <w:trPr>
          <w:trHeight w:val="340"/>
        </w:trPr>
        <w:tc>
          <w:tcPr>
            <w:tcW w:w="630" w:type="dxa"/>
            <w:tcBorders>
              <w:top w:val="single" w:sz="4" w:space="0" w:color="000000"/>
              <w:left w:val="single" w:sz="4" w:space="0" w:color="000000"/>
              <w:bottom w:val="single" w:sz="4" w:space="0" w:color="000000"/>
              <w:right w:val="single" w:sz="4" w:space="0" w:color="000000"/>
            </w:tcBorders>
            <w:vAlign w:val="center"/>
          </w:tcPr>
          <w:p w14:paraId="39C539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2634" w:type="dxa"/>
            <w:tcBorders>
              <w:top w:val="single" w:sz="4" w:space="0" w:color="000000"/>
              <w:left w:val="single" w:sz="4" w:space="0" w:color="000000"/>
              <w:bottom w:val="single" w:sz="4" w:space="0" w:color="000000"/>
              <w:right w:val="single" w:sz="4" w:space="0" w:color="000000"/>
            </w:tcBorders>
            <w:vAlign w:val="center"/>
          </w:tcPr>
          <w:p w14:paraId="5E4C4E21"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Котельная </w:t>
            </w:r>
          </w:p>
          <w:p w14:paraId="305E2CB1" w14:textId="77777777" w:rsidR="009A3D68" w:rsidRDefault="0070310C">
            <w:pPr>
              <w:spacing w:after="0" w:line="240" w:lineRule="auto"/>
              <w:jc w:val="both"/>
              <w:rPr>
                <w:rFonts w:ascii="Times New Roman" w:hAnsi="Times New Roman"/>
                <w:sz w:val="28"/>
              </w:rPr>
            </w:pPr>
            <w:r>
              <w:rPr>
                <w:rFonts w:ascii="Times New Roman" w:hAnsi="Times New Roman"/>
                <w:sz w:val="28"/>
              </w:rPr>
              <w:t>«Поселковая»</w:t>
            </w:r>
          </w:p>
        </w:tc>
        <w:tc>
          <w:tcPr>
            <w:tcW w:w="2900" w:type="dxa"/>
            <w:tcBorders>
              <w:top w:val="single" w:sz="4" w:space="0" w:color="000000"/>
              <w:left w:val="single" w:sz="4" w:space="0" w:color="000000"/>
              <w:bottom w:val="single" w:sz="4" w:space="0" w:color="000000"/>
              <w:right w:val="single" w:sz="4" w:space="0" w:color="000000"/>
            </w:tcBorders>
            <w:vAlign w:val="center"/>
          </w:tcPr>
          <w:p w14:paraId="27E560F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2,000</w:t>
            </w:r>
          </w:p>
        </w:tc>
        <w:tc>
          <w:tcPr>
            <w:tcW w:w="3618" w:type="dxa"/>
            <w:tcBorders>
              <w:top w:val="single" w:sz="4" w:space="0" w:color="000000"/>
              <w:left w:val="single" w:sz="4" w:space="0" w:color="000000"/>
              <w:bottom w:val="single" w:sz="4" w:space="0" w:color="000000"/>
              <w:right w:val="single" w:sz="4" w:space="0" w:color="000000"/>
            </w:tcBorders>
            <w:vAlign w:val="center"/>
          </w:tcPr>
          <w:p w14:paraId="25C49A7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1,887</w:t>
            </w:r>
          </w:p>
        </w:tc>
      </w:tr>
    </w:tbl>
    <w:p w14:paraId="4264354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Баланс производительности водоподготовительных установок (ВПУ) теплоносителя для тепловых сетей и максимального потребления теплоносителя в аварийных режимах не утверждён.</w:t>
      </w:r>
    </w:p>
    <w:p w14:paraId="195CDBB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Часть 8. Топливные балансы источников тепловой энергии и система обеспечения топливом</w:t>
      </w:r>
    </w:p>
    <w:p w14:paraId="1A65835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1.8.1 Описание видов и количества используемого основного топлива для каждого источника тепловой энергии</w:t>
      </w:r>
    </w:p>
    <w:p w14:paraId="436CC9F2" w14:textId="77777777" w:rsidR="009A3D68" w:rsidRDefault="0070310C">
      <w:pPr>
        <w:spacing w:after="0" w:line="240" w:lineRule="auto"/>
        <w:ind w:firstLine="709"/>
        <w:jc w:val="both"/>
        <w:rPr>
          <w:rFonts w:ascii="Times New Roman" w:hAnsi="Times New Roman"/>
          <w:color w:val="000000" w:themeColor="text1"/>
          <w:spacing w:val="-4"/>
          <w:sz w:val="28"/>
        </w:rPr>
      </w:pPr>
      <w:bookmarkStart w:id="22" w:name="bookmark130"/>
      <w:r>
        <w:rPr>
          <w:rFonts w:ascii="Times New Roman" w:hAnsi="Times New Roman"/>
          <w:color w:val="000000" w:themeColor="text1"/>
          <w:spacing w:val="-4"/>
          <w:sz w:val="28"/>
        </w:rPr>
        <w:t>Основным видом топлива для котельной «Поселковая» является природный газ. Резервное и аварийное топливо отсутствует. Рекомендуется установка комбинированных котлов, работающих на газообразном (природный газ) и жидком топливе (дизель). Так же необходимо строительство резервуаров для хранения резервного запаса топлива.</w:t>
      </w:r>
    </w:p>
    <w:p w14:paraId="3F8C0FD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каждого котлоагрегата утверждена собственная режимная карта при сжигании топлива.</w:t>
      </w:r>
    </w:p>
    <w:p w14:paraId="7B49B85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Динамика потребления котельно-печного топлива источниками тепловой энергии предоставлена в таблице.</w:t>
      </w:r>
      <w:bookmarkEnd w:id="22"/>
    </w:p>
    <w:p w14:paraId="563316F6"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Динамика потребления котельно-печного топлива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4"/>
        <w:gridCol w:w="2051"/>
        <w:gridCol w:w="4322"/>
      </w:tblGrid>
      <w:tr w:rsidR="009A3D68" w14:paraId="02C393F1" w14:textId="77777777">
        <w:trPr>
          <w:trHeight w:val="340"/>
        </w:trPr>
        <w:tc>
          <w:tcPr>
            <w:tcW w:w="3264" w:type="dxa"/>
            <w:tcBorders>
              <w:top w:val="single" w:sz="4" w:space="0" w:color="000000"/>
              <w:left w:val="single" w:sz="4" w:space="0" w:color="000000"/>
              <w:bottom w:val="single" w:sz="4" w:space="0" w:color="000000"/>
              <w:right w:val="single" w:sz="4" w:space="0" w:color="000000"/>
            </w:tcBorders>
            <w:vAlign w:val="center"/>
          </w:tcPr>
          <w:p w14:paraId="0104BE5A" w14:textId="77777777" w:rsidR="009A3D68" w:rsidRDefault="0070310C">
            <w:pPr>
              <w:pStyle w:val="Default"/>
              <w:jc w:val="both"/>
              <w:rPr>
                <w:color w:val="000000" w:themeColor="text1"/>
                <w:sz w:val="28"/>
              </w:rPr>
            </w:pPr>
            <w:r>
              <w:rPr>
                <w:color w:val="000000" w:themeColor="text1"/>
                <w:sz w:val="28"/>
              </w:rPr>
              <w:t xml:space="preserve">Источник </w:t>
            </w:r>
          </w:p>
          <w:p w14:paraId="2E073426" w14:textId="77777777" w:rsidR="009A3D68" w:rsidRDefault="0070310C">
            <w:pPr>
              <w:pStyle w:val="Default"/>
              <w:jc w:val="both"/>
              <w:rPr>
                <w:color w:val="000000" w:themeColor="text1"/>
                <w:sz w:val="28"/>
              </w:rPr>
            </w:pPr>
            <w:r>
              <w:rPr>
                <w:color w:val="000000" w:themeColor="text1"/>
                <w:sz w:val="28"/>
              </w:rPr>
              <w:t>тепловой энергии</w:t>
            </w:r>
          </w:p>
        </w:tc>
        <w:tc>
          <w:tcPr>
            <w:tcW w:w="2051" w:type="dxa"/>
            <w:tcBorders>
              <w:top w:val="single" w:sz="4" w:space="0" w:color="000000"/>
              <w:left w:val="single" w:sz="4" w:space="0" w:color="000000"/>
              <w:bottom w:val="single" w:sz="4" w:space="0" w:color="000000"/>
              <w:right w:val="single" w:sz="4" w:space="0" w:color="000000"/>
            </w:tcBorders>
            <w:vAlign w:val="center"/>
          </w:tcPr>
          <w:p w14:paraId="65686B26" w14:textId="77777777" w:rsidR="009A3D68" w:rsidRDefault="0070310C">
            <w:pPr>
              <w:pStyle w:val="Default"/>
              <w:jc w:val="both"/>
              <w:rPr>
                <w:color w:val="000000" w:themeColor="text1"/>
                <w:sz w:val="28"/>
              </w:rPr>
            </w:pPr>
            <w:r>
              <w:rPr>
                <w:color w:val="000000" w:themeColor="text1"/>
                <w:sz w:val="28"/>
              </w:rPr>
              <w:t>Вид топлива</w:t>
            </w:r>
          </w:p>
        </w:tc>
        <w:tc>
          <w:tcPr>
            <w:tcW w:w="4322" w:type="dxa"/>
            <w:tcBorders>
              <w:top w:val="single" w:sz="4" w:space="0" w:color="000000"/>
              <w:left w:val="single" w:sz="4" w:space="0" w:color="000000"/>
              <w:bottom w:val="single" w:sz="4" w:space="0" w:color="000000"/>
              <w:right w:val="single" w:sz="4" w:space="0" w:color="000000"/>
            </w:tcBorders>
            <w:vAlign w:val="center"/>
          </w:tcPr>
          <w:p w14:paraId="71E371D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Расход котельнопечного </w:t>
            </w:r>
          </w:p>
          <w:p w14:paraId="3D9471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топлива в 2021 году</w:t>
            </w:r>
          </w:p>
        </w:tc>
      </w:tr>
      <w:tr w:rsidR="009A3D68" w14:paraId="2B530353" w14:textId="77777777">
        <w:trPr>
          <w:trHeight w:val="340"/>
        </w:trPr>
        <w:tc>
          <w:tcPr>
            <w:tcW w:w="3264" w:type="dxa"/>
            <w:tcBorders>
              <w:top w:val="single" w:sz="4" w:space="0" w:color="000000"/>
              <w:left w:val="single" w:sz="4" w:space="0" w:color="000000"/>
              <w:bottom w:val="single" w:sz="4" w:space="0" w:color="000000"/>
              <w:right w:val="single" w:sz="4" w:space="0" w:color="000000"/>
            </w:tcBorders>
            <w:vAlign w:val="center"/>
          </w:tcPr>
          <w:p w14:paraId="240F3F7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c>
          <w:tcPr>
            <w:tcW w:w="2051" w:type="dxa"/>
            <w:tcBorders>
              <w:top w:val="single" w:sz="4" w:space="0" w:color="000000"/>
              <w:left w:val="single" w:sz="4" w:space="0" w:color="000000"/>
              <w:bottom w:val="single" w:sz="4" w:space="0" w:color="000000"/>
              <w:right w:val="single" w:sz="4" w:space="0" w:color="000000"/>
            </w:tcBorders>
            <w:vAlign w:val="center"/>
          </w:tcPr>
          <w:p w14:paraId="7801C969" w14:textId="77777777" w:rsidR="009A3D68" w:rsidRDefault="0070310C">
            <w:pPr>
              <w:spacing w:after="0" w:line="240" w:lineRule="auto"/>
              <w:ind w:left="-108" w:right="-99"/>
              <w:jc w:val="both"/>
              <w:rPr>
                <w:rFonts w:ascii="Times New Roman" w:hAnsi="Times New Roman"/>
                <w:color w:val="000000" w:themeColor="text1"/>
                <w:sz w:val="28"/>
              </w:rPr>
            </w:pPr>
            <w:r>
              <w:rPr>
                <w:rFonts w:ascii="Times New Roman" w:hAnsi="Times New Roman"/>
                <w:color w:val="000000" w:themeColor="text1"/>
                <w:sz w:val="28"/>
              </w:rPr>
              <w:t>основное</w:t>
            </w:r>
          </w:p>
          <w:p w14:paraId="7798BF8C" w14:textId="77777777" w:rsidR="009A3D68" w:rsidRDefault="0070310C">
            <w:pPr>
              <w:spacing w:after="0" w:line="240" w:lineRule="auto"/>
              <w:ind w:left="-108" w:right="-99"/>
              <w:jc w:val="both"/>
              <w:rPr>
                <w:rFonts w:ascii="Times New Roman" w:hAnsi="Times New Roman"/>
                <w:color w:val="000000" w:themeColor="text1"/>
                <w:sz w:val="28"/>
              </w:rPr>
            </w:pPr>
            <w:r>
              <w:rPr>
                <w:rFonts w:ascii="Times New Roman" w:hAnsi="Times New Roman"/>
                <w:color w:val="000000" w:themeColor="text1"/>
                <w:sz w:val="28"/>
              </w:rPr>
              <w:t>(газ), тыс.м</w:t>
            </w:r>
            <w:r>
              <w:rPr>
                <w:rFonts w:ascii="Times New Roman" w:hAnsi="Times New Roman"/>
                <w:color w:val="000000" w:themeColor="text1"/>
                <w:sz w:val="28"/>
                <w:vertAlign w:val="superscript"/>
              </w:rPr>
              <w:t>3</w:t>
            </w:r>
          </w:p>
        </w:tc>
        <w:tc>
          <w:tcPr>
            <w:tcW w:w="4322" w:type="dxa"/>
            <w:tcBorders>
              <w:top w:val="single" w:sz="4" w:space="0" w:color="000000"/>
              <w:left w:val="single" w:sz="4" w:space="0" w:color="000000"/>
              <w:bottom w:val="single" w:sz="4" w:space="0" w:color="000000"/>
              <w:right w:val="single" w:sz="4" w:space="0" w:color="000000"/>
            </w:tcBorders>
            <w:vAlign w:val="center"/>
          </w:tcPr>
          <w:p w14:paraId="39F9482F" w14:textId="77777777" w:rsidR="009A3D68" w:rsidRDefault="0070310C">
            <w:pPr>
              <w:spacing w:after="0" w:line="240" w:lineRule="auto"/>
              <w:ind w:left="-115" w:right="-66"/>
              <w:jc w:val="both"/>
              <w:rPr>
                <w:rFonts w:ascii="Times New Roman" w:hAnsi="Times New Roman"/>
                <w:color w:val="000000" w:themeColor="text1"/>
                <w:sz w:val="28"/>
              </w:rPr>
            </w:pPr>
            <w:r>
              <w:rPr>
                <w:rFonts w:ascii="Times New Roman" w:hAnsi="Times New Roman"/>
                <w:color w:val="000000" w:themeColor="text1"/>
                <w:sz w:val="28"/>
              </w:rPr>
              <w:t>686,593</w:t>
            </w:r>
          </w:p>
        </w:tc>
      </w:tr>
    </w:tbl>
    <w:p w14:paraId="2AB34F3C" w14:textId="77777777" w:rsidR="009A3D68" w:rsidRDefault="0070310C">
      <w:pPr>
        <w:pStyle w:val="3"/>
        <w:spacing w:before="0" w:line="240" w:lineRule="auto"/>
        <w:ind w:firstLine="708"/>
        <w:jc w:val="both"/>
        <w:rPr>
          <w:rFonts w:ascii="Times New Roman" w:hAnsi="Times New Roman"/>
          <w:b w:val="0"/>
          <w:color w:val="000000" w:themeColor="text1"/>
          <w:sz w:val="28"/>
        </w:rPr>
      </w:pPr>
      <w:bookmarkStart w:id="23" w:name="bookmark131"/>
      <w:r>
        <w:rPr>
          <w:rFonts w:ascii="Times New Roman" w:hAnsi="Times New Roman"/>
          <w:b w:val="0"/>
          <w:color w:val="000000" w:themeColor="text1"/>
          <w:sz w:val="28"/>
        </w:rPr>
        <w:t>1.8.2. Описание видов резервного и аварийного топлива и возможности их обеспечения в</w:t>
      </w:r>
      <w:bookmarkEnd w:id="23"/>
      <w:r>
        <w:rPr>
          <w:rFonts w:ascii="Times New Roman" w:hAnsi="Times New Roman"/>
          <w:b w:val="0"/>
          <w:color w:val="000000" w:themeColor="text1"/>
          <w:sz w:val="28"/>
        </w:rPr>
        <w:t xml:space="preserve"> соответствии с нормативными требованиями</w:t>
      </w:r>
      <w:bookmarkStart w:id="24" w:name="bookmark132"/>
      <w:bookmarkEnd w:id="24"/>
    </w:p>
    <w:p w14:paraId="3BF38099"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07993238"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1B285082"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74A54D9C"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Объем НЭЗТ для расхода твердого топлива до 150 т/ч составляет 7 суток. </w:t>
      </w:r>
    </w:p>
    <w:p w14:paraId="049F5755"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Объем НЭЗТ для расхода жидкого топлива до 150 т/ч составляет 5 суток. </w:t>
      </w:r>
    </w:p>
    <w:p w14:paraId="6FE5FC84"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z w:val="28"/>
        </w:rPr>
        <w:t>Котельная «Поселковая»: резервное топливо – отсутствует.</w:t>
      </w:r>
      <w:r>
        <w:rPr>
          <w:rFonts w:ascii="Times New Roman" w:hAnsi="Times New Roman"/>
          <w:color w:val="000000" w:themeColor="text1"/>
          <w:spacing w:val="-4"/>
          <w:sz w:val="28"/>
        </w:rPr>
        <w:t xml:space="preserve"> </w:t>
      </w:r>
      <w:r>
        <w:rPr>
          <w:rFonts w:ascii="Times New Roman" w:hAnsi="Times New Roman"/>
          <w:color w:val="000000" w:themeColor="text1"/>
          <w:sz w:val="28"/>
        </w:rPr>
        <w:t>Требуемый неснижаемый нормативный запас топлива на расчетный период</w:t>
      </w:r>
      <w:r>
        <w:rPr>
          <w:rFonts w:ascii="Times New Roman" w:hAnsi="Times New Roman"/>
          <w:color w:val="000000" w:themeColor="text1"/>
          <w:spacing w:val="-4"/>
          <w:sz w:val="28"/>
        </w:rPr>
        <w:t xml:space="preserve"> (жидкое) – 17,26 м</w:t>
      </w:r>
      <w:r>
        <w:rPr>
          <w:rFonts w:ascii="Times New Roman" w:hAnsi="Times New Roman"/>
          <w:color w:val="000000" w:themeColor="text1"/>
          <w:spacing w:val="-4"/>
          <w:sz w:val="28"/>
          <w:vertAlign w:val="superscript"/>
        </w:rPr>
        <w:t>3</w:t>
      </w:r>
      <w:r>
        <w:rPr>
          <w:rFonts w:ascii="Times New Roman" w:hAnsi="Times New Roman"/>
          <w:color w:val="000000" w:themeColor="text1"/>
          <w:spacing w:val="-4"/>
          <w:sz w:val="28"/>
        </w:rPr>
        <w:t>.</w:t>
      </w:r>
    </w:p>
    <w:p w14:paraId="65154D56"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1.8.3. Описание особенностей характеристики топлив в зависимости от мест поставки</w:t>
      </w:r>
      <w:bookmarkStart w:id="25" w:name="bookmark133"/>
      <w:bookmarkEnd w:id="25"/>
    </w:p>
    <w:p w14:paraId="7D44BFF8"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Природные углеводородные газы представляют собой смесь предельных углеводородов вида СnН2n+2. Основную часть природного газа составляет метан CH4 – до 98%. </w:t>
      </w:r>
    </w:p>
    <w:p w14:paraId="5185843B"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В состав природного газа могут также входить более тяжёлые углеводороды – гомологи метана: этан (C2H6), пропан (C3H8), бутан (C4H10), а также другие неуглеводородные вещества: водород (H2), сероводород (H2S), диоксид углерода (СО2), азот (N2), гелий (Не).</w:t>
      </w:r>
    </w:p>
    <w:p w14:paraId="0A2E9E15"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 </w:t>
      </w:r>
    </w:p>
    <w:p w14:paraId="39734C84"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Для облегчения транспортировки и хранения природного газа его сжижают, охлаждая при повышенном давлении. Ископаемые угли отличаются друг от друга соотношением слагающих их компонентов, что определяет их теплоту сгорания. </w:t>
      </w:r>
    </w:p>
    <w:p w14:paraId="174B4955"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Поставки топлива в периоды расчетных температур наружного воздуха стабильные. Срывов поставок за последние 5 лет не наблюдается.</w:t>
      </w:r>
    </w:p>
    <w:p w14:paraId="3E491281"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Основные характеристики топлива (основного и резервного), поставляемого на источники тепла, представлены в таблице</w:t>
      </w:r>
      <w:hyperlink w:anchor="bookmark133" w:tooltip="Current Document" w:history="1">
        <w:r>
          <w:rPr>
            <w:rFonts w:ascii="Times New Roman" w:hAnsi="Times New Roman"/>
            <w:color w:val="000000" w:themeColor="text1"/>
            <w:spacing w:val="-4"/>
            <w:sz w:val="28"/>
          </w:rPr>
          <w:t>.</w:t>
        </w:r>
      </w:hyperlink>
    </w:p>
    <w:p w14:paraId="1457A36D"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Основные характеристики топлива, поставляемого на источник тепла</w:t>
      </w:r>
    </w:p>
    <w:tbl>
      <w:tblPr>
        <w:tblW w:w="0" w:type="auto"/>
        <w:tblLayout w:type="fixed"/>
        <w:tblCellMar>
          <w:left w:w="0" w:type="dxa"/>
          <w:right w:w="0" w:type="dxa"/>
        </w:tblCellMar>
        <w:tblLook w:val="04A0" w:firstRow="1" w:lastRow="0" w:firstColumn="1" w:lastColumn="0" w:noHBand="0" w:noVBand="1"/>
      </w:tblPr>
      <w:tblGrid>
        <w:gridCol w:w="1838"/>
        <w:gridCol w:w="4536"/>
        <w:gridCol w:w="1701"/>
        <w:gridCol w:w="1559"/>
      </w:tblGrid>
      <w:tr w:rsidR="009A3D68" w14:paraId="0CD52668" w14:textId="77777777">
        <w:trPr>
          <w:trHeight w:val="567"/>
          <w:tblHeader/>
        </w:trPr>
        <w:tc>
          <w:tcPr>
            <w:tcW w:w="18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12547CC"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Вид топлива</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E3FFD42"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Показатель</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7E37D88"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Значение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53A45B"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Размерность</w:t>
            </w:r>
          </w:p>
        </w:tc>
      </w:tr>
      <w:tr w:rsidR="009A3D68" w14:paraId="514312B1" w14:textId="77777777">
        <w:trPr>
          <w:trHeight w:val="340"/>
          <w:tblHeader/>
        </w:trPr>
        <w:tc>
          <w:tcPr>
            <w:tcW w:w="18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82F1442"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12915D2"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036FE11"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BDB7DA"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73413F95" w14:textId="77777777">
        <w:trPr>
          <w:trHeight w:val="340"/>
        </w:trPr>
        <w:tc>
          <w:tcPr>
            <w:tcW w:w="1838" w:type="dxa"/>
            <w:vMerge w:val="restart"/>
            <w:tcBorders>
              <w:left w:val="single" w:sz="4" w:space="0" w:color="000000"/>
              <w:bottom w:val="single" w:sz="4" w:space="0" w:color="000000"/>
              <w:right w:val="nil"/>
            </w:tcBorders>
            <w:shd w:val="clear" w:color="auto" w:fill="FFFFFF"/>
            <w:tcMar>
              <w:left w:w="0" w:type="dxa"/>
              <w:right w:w="0" w:type="dxa"/>
            </w:tcMar>
            <w:vAlign w:val="center"/>
          </w:tcPr>
          <w:p w14:paraId="1530EAB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Газ</w:t>
            </w:r>
          </w:p>
          <w:p w14:paraId="10AA37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Основное</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D2846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D1C6F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8 600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6FEAD0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9A3D68" w14:paraId="7A3A97DA" w14:textId="77777777">
        <w:trPr>
          <w:trHeight w:val="340"/>
        </w:trPr>
        <w:tc>
          <w:tcPr>
            <w:tcW w:w="1838" w:type="dxa"/>
            <w:vMerge/>
            <w:tcBorders>
              <w:left w:val="single" w:sz="4" w:space="0" w:color="000000"/>
              <w:bottom w:val="single" w:sz="4" w:space="0" w:color="000000"/>
              <w:right w:val="nil"/>
            </w:tcBorders>
            <w:shd w:val="clear" w:color="auto" w:fill="FFFFFF"/>
            <w:tcMar>
              <w:left w:w="0" w:type="dxa"/>
              <w:right w:w="0" w:type="dxa"/>
            </w:tcMar>
            <w:vAlign w:val="center"/>
          </w:tcPr>
          <w:p w14:paraId="29312700"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DB1E5D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CCA735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B6D5F3"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sz w:val="28"/>
              </w:rPr>
              <w:t>т/м</w:t>
            </w:r>
            <w:r>
              <w:rPr>
                <w:rFonts w:ascii="Times New Roman" w:hAnsi="Times New Roman"/>
                <w:sz w:val="28"/>
                <w:vertAlign w:val="superscript"/>
              </w:rPr>
              <w:t>3</w:t>
            </w:r>
          </w:p>
        </w:tc>
      </w:tr>
      <w:tr w:rsidR="009A3D68" w14:paraId="63E4E78A" w14:textId="77777777">
        <w:trPr>
          <w:trHeight w:val="340"/>
        </w:trPr>
        <w:tc>
          <w:tcPr>
            <w:tcW w:w="1838" w:type="dxa"/>
            <w:vMerge/>
            <w:tcBorders>
              <w:left w:val="single" w:sz="4" w:space="0" w:color="000000"/>
              <w:bottom w:val="single" w:sz="4" w:space="0" w:color="000000"/>
              <w:right w:val="nil"/>
            </w:tcBorders>
            <w:shd w:val="clear" w:color="auto" w:fill="FFFFFF"/>
            <w:tcMar>
              <w:left w:w="0" w:type="dxa"/>
              <w:right w:w="0" w:type="dxa"/>
            </w:tcMar>
            <w:vAlign w:val="center"/>
          </w:tcPr>
          <w:p w14:paraId="34E07876"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27A20D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Доля топлива в выработке тепловой энергии</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24B512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75AFC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r>
      <w:tr w:rsidR="009A3D68" w14:paraId="673209DE" w14:textId="77777777">
        <w:trPr>
          <w:trHeight w:val="340"/>
        </w:trPr>
        <w:tc>
          <w:tcPr>
            <w:tcW w:w="1838"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F93843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Дизель</w:t>
            </w:r>
          </w:p>
          <w:p w14:paraId="3943AE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Резервное</w:t>
            </w:r>
          </w:p>
          <w:p w14:paraId="7485CA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Перспективное</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BAC11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318DA01" w14:textId="77777777" w:rsidR="009A3D68" w:rsidRDefault="0070310C">
            <w:pPr>
              <w:spacing w:after="0" w:line="240" w:lineRule="auto"/>
              <w:jc w:val="both"/>
              <w:rPr>
                <w:rFonts w:ascii="Times New Roman" w:hAnsi="Times New Roman"/>
                <w:sz w:val="28"/>
              </w:rPr>
            </w:pPr>
            <w:r>
              <w:rPr>
                <w:rFonts w:ascii="Times New Roman" w:hAnsi="Times New Roman"/>
                <w:sz w:val="28"/>
              </w:rPr>
              <w:t>10 200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701DC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9A3D68" w14:paraId="36755C29" w14:textId="77777777">
        <w:trPr>
          <w:trHeight w:val="340"/>
        </w:trPr>
        <w:tc>
          <w:tcPr>
            <w:tcW w:w="183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5B16F8E"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3114F4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A1A8B6A" w14:textId="77777777" w:rsidR="009A3D68" w:rsidRDefault="0070310C">
            <w:pPr>
              <w:spacing w:after="0" w:line="240" w:lineRule="auto"/>
              <w:jc w:val="both"/>
              <w:rPr>
                <w:rFonts w:ascii="Times New Roman" w:hAnsi="Times New Roman"/>
                <w:sz w:val="28"/>
              </w:rPr>
            </w:pPr>
            <w:r>
              <w:rPr>
                <w:rFonts w:ascii="Times New Roman" w:hAnsi="Times New Roman"/>
                <w:sz w:val="28"/>
              </w:rPr>
              <w:t>0,84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6345B0"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sz w:val="28"/>
              </w:rPr>
              <w:t>т/м</w:t>
            </w:r>
            <w:r>
              <w:rPr>
                <w:rFonts w:ascii="Times New Roman" w:hAnsi="Times New Roman"/>
                <w:sz w:val="28"/>
                <w:vertAlign w:val="superscript"/>
              </w:rPr>
              <w:t>3</w:t>
            </w:r>
          </w:p>
        </w:tc>
      </w:tr>
      <w:tr w:rsidR="009A3D68" w14:paraId="686BCCE5" w14:textId="77777777">
        <w:trPr>
          <w:trHeight w:val="340"/>
        </w:trPr>
        <w:tc>
          <w:tcPr>
            <w:tcW w:w="183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F5D6809"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D6D04A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Доля топлива в выработке тепловой энергии</w:t>
            </w:r>
          </w:p>
        </w:tc>
        <w:tc>
          <w:tcPr>
            <w:tcW w:w="1701"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A57426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9BE9F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r>
    </w:tbl>
    <w:p w14:paraId="0AA06C6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1.8.4 Описание использования местных видов топлива </w:t>
      </w:r>
    </w:p>
    <w:p w14:paraId="476C2F0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Местным видом топлива в поселении являются дрова. Существующие источники тепловой энергии сельского поселения не используют местные виды топлива в качестве основного в связи с низким КПД и высокой себестоимостью.</w:t>
      </w:r>
    </w:p>
    <w:p w14:paraId="1C55A19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1.8.5 Виды топлива (в случае, если топливом является уголь, - вид ископаемого угля в соответствии с Межгосударственным стандартом </w:t>
      </w:r>
      <w:hyperlink r:id="rId28" w:history="1">
        <w:r>
          <w:rPr>
            <w:rFonts w:ascii="Times New Roman" w:hAnsi="Times New Roman"/>
            <w:b w:val="0"/>
            <w:color w:val="000000" w:themeColor="text1"/>
            <w:sz w:val="28"/>
          </w:rPr>
          <w:t>ГОСТ 25543-2013</w:t>
        </w:r>
      </w:hyperlink>
      <w:r>
        <w:rPr>
          <w:rFonts w:ascii="Times New Roman" w:hAnsi="Times New Roman"/>
          <w:b w:val="0"/>
          <w:color w:val="000000" w:themeColor="text1"/>
          <w:sz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14:paraId="1C2533F0"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Основным видом топлива для котельной «Поселковая» является природный газ. Резервное и аварийное топливо отсутствует. Рекомендуется установка комбинированных котлов, работающих на газообразном (природный газ) и жидком топливе (дизель). Так же необходимо строительство резервуаров для хранения резервного запаса топлива.</w:t>
      </w:r>
    </w:p>
    <w:p w14:paraId="5A46515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и его доля в производстве тепловой энергии по каждой системе теплоснабжения указаны в таблице.</w:t>
      </w:r>
    </w:p>
    <w:p w14:paraId="56AC01B9"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Виды топлива, используемые для производства тепловой энергии</w:t>
      </w:r>
    </w:p>
    <w:tbl>
      <w:tblPr>
        <w:tblW w:w="0" w:type="auto"/>
        <w:tblLayout w:type="fixed"/>
        <w:tblCellMar>
          <w:left w:w="0" w:type="dxa"/>
          <w:right w:w="0" w:type="dxa"/>
        </w:tblCellMar>
        <w:tblLook w:val="04A0" w:firstRow="1" w:lastRow="0" w:firstColumn="1" w:lastColumn="0" w:noHBand="0" w:noVBand="1"/>
      </w:tblPr>
      <w:tblGrid>
        <w:gridCol w:w="1838"/>
        <w:gridCol w:w="4536"/>
        <w:gridCol w:w="1559"/>
        <w:gridCol w:w="1701"/>
      </w:tblGrid>
      <w:tr w:rsidR="009A3D68" w14:paraId="29A38342" w14:textId="77777777">
        <w:trPr>
          <w:trHeight w:val="567"/>
          <w:tblHeader/>
        </w:trPr>
        <w:tc>
          <w:tcPr>
            <w:tcW w:w="18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FCB051A"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Вид топлива</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A8F89B1"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Показатель</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FA21D92"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5554D1"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Размерность</w:t>
            </w:r>
          </w:p>
        </w:tc>
      </w:tr>
      <w:tr w:rsidR="009A3D68" w14:paraId="5EA50B30" w14:textId="77777777">
        <w:trPr>
          <w:trHeight w:val="340"/>
          <w:tblHeader/>
        </w:trPr>
        <w:tc>
          <w:tcPr>
            <w:tcW w:w="18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0EF50B3"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7F78EB5"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F2AB1FC"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FAFC11"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692E6EBC" w14:textId="77777777">
        <w:trPr>
          <w:trHeight w:val="340"/>
        </w:trPr>
        <w:tc>
          <w:tcPr>
            <w:tcW w:w="1838" w:type="dxa"/>
            <w:vMerge w:val="restart"/>
            <w:tcBorders>
              <w:left w:val="single" w:sz="4" w:space="0" w:color="000000"/>
              <w:bottom w:val="single" w:sz="4" w:space="0" w:color="000000"/>
              <w:right w:val="nil"/>
            </w:tcBorders>
            <w:shd w:val="clear" w:color="auto" w:fill="FFFFFF"/>
            <w:tcMar>
              <w:left w:w="0" w:type="dxa"/>
              <w:right w:w="0" w:type="dxa"/>
            </w:tcMar>
            <w:vAlign w:val="center"/>
          </w:tcPr>
          <w:p w14:paraId="7CAB29A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Газ</w:t>
            </w:r>
          </w:p>
          <w:p w14:paraId="4D6A814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Основное</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9EE59E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7FB0BD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8 600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012D2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9A3D68" w14:paraId="761B9154" w14:textId="77777777">
        <w:trPr>
          <w:trHeight w:val="340"/>
        </w:trPr>
        <w:tc>
          <w:tcPr>
            <w:tcW w:w="1838" w:type="dxa"/>
            <w:vMerge/>
            <w:tcBorders>
              <w:left w:val="single" w:sz="4" w:space="0" w:color="000000"/>
              <w:bottom w:val="single" w:sz="4" w:space="0" w:color="000000"/>
              <w:right w:val="nil"/>
            </w:tcBorders>
            <w:shd w:val="clear" w:color="auto" w:fill="FFFFFF"/>
            <w:tcMar>
              <w:left w:w="0" w:type="dxa"/>
              <w:right w:w="0" w:type="dxa"/>
            </w:tcMar>
            <w:vAlign w:val="center"/>
          </w:tcPr>
          <w:p w14:paraId="355B1144"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1B237E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D18008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CD8D978"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sz w:val="28"/>
              </w:rPr>
              <w:t>т/м</w:t>
            </w:r>
            <w:r>
              <w:rPr>
                <w:rFonts w:ascii="Times New Roman" w:hAnsi="Times New Roman"/>
                <w:sz w:val="28"/>
                <w:vertAlign w:val="superscript"/>
              </w:rPr>
              <w:t>3</w:t>
            </w:r>
          </w:p>
        </w:tc>
      </w:tr>
      <w:tr w:rsidR="009A3D68" w14:paraId="520F0450" w14:textId="77777777">
        <w:trPr>
          <w:trHeight w:val="340"/>
        </w:trPr>
        <w:tc>
          <w:tcPr>
            <w:tcW w:w="1838" w:type="dxa"/>
            <w:vMerge/>
            <w:tcBorders>
              <w:left w:val="single" w:sz="4" w:space="0" w:color="000000"/>
              <w:bottom w:val="single" w:sz="4" w:space="0" w:color="000000"/>
              <w:right w:val="nil"/>
            </w:tcBorders>
            <w:shd w:val="clear" w:color="auto" w:fill="FFFFFF"/>
            <w:tcMar>
              <w:left w:w="0" w:type="dxa"/>
              <w:right w:w="0" w:type="dxa"/>
            </w:tcMar>
            <w:vAlign w:val="center"/>
          </w:tcPr>
          <w:p w14:paraId="1AA34153"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40DBFB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Доля топлива в выработке тепловой энергии</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E8133B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A9B1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r>
      <w:tr w:rsidR="009A3D68" w14:paraId="34500ACD" w14:textId="77777777">
        <w:trPr>
          <w:trHeight w:val="340"/>
        </w:trPr>
        <w:tc>
          <w:tcPr>
            <w:tcW w:w="1838"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52540B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Дизель</w:t>
            </w:r>
          </w:p>
          <w:p w14:paraId="2130632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Резервное</w:t>
            </w:r>
          </w:p>
          <w:p w14:paraId="5859A61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Перспективное</w:t>
            </w:r>
          </w:p>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2468E8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7D6FC1A" w14:textId="77777777" w:rsidR="009A3D68" w:rsidRDefault="0070310C">
            <w:pPr>
              <w:spacing w:after="0" w:line="240" w:lineRule="auto"/>
              <w:jc w:val="both"/>
              <w:rPr>
                <w:rFonts w:ascii="Times New Roman" w:hAnsi="Times New Roman"/>
                <w:sz w:val="28"/>
              </w:rPr>
            </w:pPr>
            <w:r>
              <w:rPr>
                <w:rFonts w:ascii="Times New Roman" w:hAnsi="Times New Roman"/>
                <w:sz w:val="28"/>
              </w:rPr>
              <w:t>10 200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92659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9A3D68" w14:paraId="45D738A6" w14:textId="77777777">
        <w:trPr>
          <w:trHeight w:val="340"/>
        </w:trPr>
        <w:tc>
          <w:tcPr>
            <w:tcW w:w="183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DBB361B"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217AFA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1B99D37" w14:textId="77777777" w:rsidR="009A3D68" w:rsidRDefault="0070310C">
            <w:pPr>
              <w:spacing w:after="0" w:line="240" w:lineRule="auto"/>
              <w:jc w:val="both"/>
              <w:rPr>
                <w:rFonts w:ascii="Times New Roman" w:hAnsi="Times New Roman"/>
                <w:sz w:val="28"/>
              </w:rPr>
            </w:pPr>
            <w:r>
              <w:rPr>
                <w:rFonts w:ascii="Times New Roman" w:hAnsi="Times New Roman"/>
                <w:sz w:val="28"/>
              </w:rPr>
              <w:t>0,84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D105C5"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sz w:val="28"/>
              </w:rPr>
              <w:t>т/м</w:t>
            </w:r>
            <w:r>
              <w:rPr>
                <w:rFonts w:ascii="Times New Roman" w:hAnsi="Times New Roman"/>
                <w:sz w:val="28"/>
                <w:vertAlign w:val="superscript"/>
              </w:rPr>
              <w:t>3</w:t>
            </w:r>
          </w:p>
        </w:tc>
      </w:tr>
      <w:tr w:rsidR="009A3D68" w14:paraId="66074EE3" w14:textId="77777777">
        <w:trPr>
          <w:trHeight w:val="340"/>
        </w:trPr>
        <w:tc>
          <w:tcPr>
            <w:tcW w:w="183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CA5093A" w14:textId="77777777" w:rsidR="009A3D68" w:rsidRDefault="009A3D68"/>
        </w:tc>
        <w:tc>
          <w:tcPr>
            <w:tcW w:w="4536"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25FD68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Доля топлива в выработке тепловой энергии</w:t>
            </w:r>
          </w:p>
        </w:tc>
        <w:tc>
          <w:tcPr>
            <w:tcW w:w="1559"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1B4E40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9C16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r>
    </w:tbl>
    <w:p w14:paraId="416A3A9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1.8.6 Преобладающий в поселении вид топлива, определяемый по совокупности всех систем теплоснабжения, находящихся в соответствующем поселении</w:t>
      </w:r>
    </w:p>
    <w:p w14:paraId="2356DB2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 совокупности всех систем теплоснабжения Томинского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5621F2E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1.8.7 Приоритетное направление развития топливного баланса поселения </w:t>
      </w:r>
    </w:p>
    <w:p w14:paraId="6F71822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Приоритетным направлением развития топливного баланса поселения в </w:t>
      </w:r>
      <w:r>
        <w:rPr>
          <w:rFonts w:ascii="Times New Roman" w:hAnsi="Times New Roman"/>
          <w:sz w:val="28"/>
        </w:rPr>
        <w:t xml:space="preserve">сельском поселении </w:t>
      </w:r>
      <w:r>
        <w:rPr>
          <w:rFonts w:ascii="Times New Roman" w:hAnsi="Times New Roman"/>
          <w:color w:val="000000" w:themeColor="text1"/>
          <w:sz w:val="28"/>
        </w:rPr>
        <w:t>является повышение эффективности котельных, реконструкция тепловых сетей и создание резерва топлива для всех котельных.</w:t>
      </w:r>
    </w:p>
    <w:p w14:paraId="709B0F5F" w14:textId="77777777" w:rsidR="009A3D68" w:rsidRDefault="0070310C">
      <w:pPr>
        <w:pStyle w:val="2"/>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Часть 9. Надежность теплоснабжения</w:t>
      </w:r>
    </w:p>
    <w:p w14:paraId="07A99D6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Под надежностью системы теплоснабжения понимают способность проектируемых и действующих источников тепловой энергии, тепловых сетей и в целом системы централизованного теплоснабжения обеспечивать в течение заданного времени требуемые режимы, параметры и качество теплоснабжения.</w:t>
      </w:r>
    </w:p>
    <w:p w14:paraId="110970C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Система теплоснабжения </w:t>
      </w:r>
      <w:r>
        <w:rPr>
          <w:rFonts w:ascii="Times New Roman" w:hAnsi="Times New Roman"/>
          <w:sz w:val="28"/>
        </w:rPr>
        <w:t xml:space="preserve">сельского поселения </w:t>
      </w:r>
      <w:r>
        <w:rPr>
          <w:rFonts w:ascii="Times New Roman" w:hAnsi="Times New Roman"/>
          <w:color w:val="000000" w:themeColor="text1"/>
          <w:sz w:val="28"/>
        </w:rPr>
        <w:t>была запроектирована и построена в соответствии с действовавшими на период проектирования нормативно-техническими документами (НТД), в том числе: СНиП 11-35-76, СНиП 11-Г.10-62, СНиП 11-36-73, СНиП 2.04-86, ВНТП-81 и др.</w:t>
      </w:r>
    </w:p>
    <w:p w14:paraId="3238911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данными НТД котельная запроектирована и построена как котельная второй категории по надежности отпуска тепловой энергии, т.е. она не может гарантировать бесперебойную подачу тепловой энергии потребителям первой категории. При выходе из строя одного котла количество тепловой энергии, отпускаемой потребителям второй категории, не нормировалось, и принято равным 50% от общей располагаемой мощности котлов, отпускающих нагрузку для систем отопления и вентиляции. Тепловые сети, согласно требованиям СНиП 11-Г.10-62, введенным в действие с 01.01.1964, проектировались, без резервных связей.</w:t>
      </w:r>
    </w:p>
    <w:p w14:paraId="3F239A9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надежности относятся следующие:</w:t>
      </w:r>
    </w:p>
    <w:p w14:paraId="53EE6E44" w14:textId="77777777" w:rsidR="009A3D68" w:rsidRDefault="0070310C">
      <w:pPr>
        <w:pStyle w:val="af6"/>
        <w:numPr>
          <w:ilvl w:val="0"/>
          <w:numId w:val="3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Показатели, определяемые числом нарушений в подаче тепловой энергии.</w:t>
      </w:r>
    </w:p>
    <w:p w14:paraId="7D09179E" w14:textId="77777777" w:rsidR="009A3D68" w:rsidRDefault="0070310C">
      <w:pPr>
        <w:pStyle w:val="af6"/>
        <w:numPr>
          <w:ilvl w:val="0"/>
          <w:numId w:val="3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Показатели, определяемые приведенной продолжительностью прекращений подачи тепловой энергии.</w:t>
      </w:r>
    </w:p>
    <w:p w14:paraId="60DBFE55" w14:textId="77777777" w:rsidR="009A3D68" w:rsidRDefault="0070310C">
      <w:pPr>
        <w:pStyle w:val="af6"/>
        <w:numPr>
          <w:ilvl w:val="0"/>
          <w:numId w:val="3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Показатели, определяемые приведенным объемом недоотпуска тепла в результате нарушений в подаче тепловой энергии.</w:t>
      </w:r>
    </w:p>
    <w:p w14:paraId="72B8FF7B" w14:textId="77777777" w:rsidR="009A3D68" w:rsidRDefault="0070310C">
      <w:pPr>
        <w:pStyle w:val="af6"/>
        <w:numPr>
          <w:ilvl w:val="0"/>
          <w:numId w:val="3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Показатели, определяемые средневзвешенной величиной отклонений температуры теплоносителя, соответствующие отклонениям параметра теплоносителя в результате нарушений в подаче тепловой энергии.</w:t>
      </w:r>
    </w:p>
    <w:p w14:paraId="3E2E148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(Кв):</w:t>
      </w:r>
    </w:p>
    <w:p w14:paraId="08D59EC4" w14:textId="77777777" w:rsidR="009A3D68" w:rsidRDefault="0070310C">
      <w:pPr>
        <w:pStyle w:val="af6"/>
        <w:numPr>
          <w:ilvl w:val="0"/>
          <w:numId w:val="32"/>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Актами, - Кв = 1,0;</w:t>
      </w:r>
    </w:p>
    <w:p w14:paraId="06386906" w14:textId="77777777" w:rsidR="009A3D68" w:rsidRDefault="0070310C">
      <w:pPr>
        <w:pStyle w:val="af6"/>
        <w:numPr>
          <w:ilvl w:val="0"/>
          <w:numId w:val="32"/>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Кв = 0,5.</w:t>
      </w:r>
    </w:p>
    <w:p w14:paraId="3D21B7E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приказом Министерства регионального развития РФ «Об утверждении Методических указаний по расчету уровня надёжности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к показателям уровня качества относятся следующие:</w:t>
      </w:r>
    </w:p>
    <w:p w14:paraId="51995057" w14:textId="77777777" w:rsidR="009A3D68" w:rsidRDefault="0070310C">
      <w:pPr>
        <w:pStyle w:val="af6"/>
        <w:numPr>
          <w:ilvl w:val="0"/>
          <w:numId w:val="3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Показатели, характеризующие уровень качества оказания услуг по подключению, т.е.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в том числе в части выдачи технических условий на подключение, наличия (отсутствия) технической возможности подключения.</w:t>
      </w:r>
    </w:p>
    <w:p w14:paraId="01AC0CA0" w14:textId="77777777" w:rsidR="009A3D68" w:rsidRDefault="0070310C">
      <w:pPr>
        <w:pStyle w:val="af6"/>
        <w:numPr>
          <w:ilvl w:val="0"/>
          <w:numId w:val="3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Показатель клиентоориентированности, характеризующий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 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w:t>
      </w:r>
    </w:p>
    <w:p w14:paraId="406D02A2" w14:textId="77777777" w:rsidR="009A3D68" w:rsidRDefault="0070310C">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 xml:space="preserve">1.9.1 Поток отказов (частота отказов) участков тепловых </w:t>
      </w:r>
    </w:p>
    <w:p w14:paraId="310AD6A6"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Данные для анализа уровня надежности не предоставлены. 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14:paraId="07D967F7"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m:oMathPara>
        <m:oMath>
          <m:r>
            <m:rPr>
              <m:sty m:val="p"/>
            </m:rPr>
            <w:rPr>
              <w:rFonts w:ascii="Cambria Math" w:hAnsi="Cambria Math"/>
              <w:sz w:val="26"/>
              <w:szCs w:val="26"/>
            </w:rPr>
            <m:t>text</m:t>
          </m:r>
          <m:r>
            <w:rPr>
              <w:rFonts w:ascii="Cambria Math" w:hAnsi="Cambria Math"/>
              <w:sz w:val="26"/>
              <w:szCs w:val="26"/>
            </w:rPr>
            <m:t>К=</m:t>
          </m:r>
          <m:f>
            <m:fPr>
              <m:ctrlPr>
                <w:rPr>
                  <w:rFonts w:ascii="Cambria Math" w:hAnsi="Cambria Math"/>
                  <w:sz w:val="26"/>
                  <w:szCs w:val="26"/>
                </w:rPr>
              </m:ctrlPr>
            </m:fPr>
            <m:num>
              <m:r>
                <m:rPr>
                  <m:sty m:val="p"/>
                </m:rPr>
                <w:rPr>
                  <w:rFonts w:ascii="Cambria Math" w:hAnsi="Cambria Math"/>
                  <w:sz w:val="26"/>
                  <w:szCs w:val="26"/>
                </w:rPr>
                <m:t>text</m:t>
              </m:r>
              <m:sSub>
                <m:sSubPr>
                  <m:ctrlPr>
                    <w:rPr>
                      <w:rFonts w:ascii="Cambria Math" w:hAnsi="Cambria Math"/>
                      <w:sz w:val="26"/>
                      <w:szCs w:val="26"/>
                    </w:rPr>
                  </m:ctrlPr>
                </m:sSubPr>
                <m:e>
                  <m:r>
                    <w:rPr>
                      <w:rFonts w:ascii="Cambria Math" w:hAnsi="Cambria Math"/>
                      <w:sz w:val="26"/>
                      <w:szCs w:val="26"/>
                    </w:rPr>
                    <m:t>K</m:t>
                  </m:r>
                </m:e>
                <m:sub>
                  <m:r>
                    <m:rPr>
                      <m:sty m:val="p"/>
                    </m:rPr>
                    <w:rPr>
                      <w:rFonts w:ascii="Cambria Math" w:hAnsi="Cambria Math"/>
                      <w:sz w:val="26"/>
                      <w:szCs w:val="26"/>
                    </w:rPr>
                    <m:t>text</m:t>
                  </m:r>
                  <m:r>
                    <w:rPr>
                      <w:rFonts w:ascii="Cambria Math" w:hAnsi="Cambria Math"/>
                      <w:sz w:val="26"/>
                      <w:szCs w:val="26"/>
                    </w:rPr>
                    <m:t>Э</m:t>
                  </m:r>
                </m:sub>
              </m:sSub>
              <m:r>
                <m:rPr>
                  <m:sty m:val="p"/>
                </m:rPr>
                <w:rPr>
                  <w:rFonts w:ascii="Cambria Math" w:hAnsi="Cambria Math"/>
                  <w:sz w:val="26"/>
                  <w:szCs w:val="26"/>
                </w:rPr>
                <m:t>text</m:t>
              </m:r>
              <m:r>
                <w:rPr>
                  <w:rFonts w:ascii="Cambria Math" w:hAnsi="Cambria Math"/>
                  <w:sz w:val="26"/>
                  <w:szCs w:val="26"/>
                </w:rPr>
                <m:t>+</m:t>
              </m:r>
              <m:r>
                <m:rPr>
                  <m:sty m:val="p"/>
                </m:rPr>
                <w:rPr>
                  <w:rFonts w:ascii="Cambria Math" w:hAnsi="Cambria Math"/>
                  <w:sz w:val="26"/>
                  <w:szCs w:val="26"/>
                </w:rPr>
                <m:t>text</m:t>
              </m:r>
              <m:sSub>
                <m:sSubPr>
                  <m:ctrlPr>
                    <w:rPr>
                      <w:rFonts w:ascii="Cambria Math" w:hAnsi="Cambria Math"/>
                      <w:sz w:val="26"/>
                      <w:szCs w:val="26"/>
                    </w:rPr>
                  </m:ctrlPr>
                </m:sSubPr>
                <m:e>
                  <m:r>
                    <w:rPr>
                      <w:rFonts w:ascii="Cambria Math" w:hAnsi="Cambria Math"/>
                      <w:sz w:val="26"/>
                      <w:szCs w:val="26"/>
                    </w:rPr>
                    <m:t>К</m:t>
                  </m:r>
                </m:e>
                <m:sub>
                  <m:r>
                    <m:rPr>
                      <m:sty m:val="p"/>
                    </m:rPr>
                    <w:rPr>
                      <w:rFonts w:ascii="Cambria Math" w:hAnsi="Cambria Math"/>
                      <w:sz w:val="26"/>
                      <w:szCs w:val="26"/>
                    </w:rPr>
                    <m:t>text</m:t>
                  </m:r>
                  <m:r>
                    <w:rPr>
                      <w:rFonts w:ascii="Cambria Math" w:hAnsi="Cambria Math"/>
                      <w:sz w:val="26"/>
                      <w:szCs w:val="26"/>
                    </w:rPr>
                    <m:t>В</m:t>
                  </m:r>
                </m:sub>
              </m:sSub>
              <m:r>
                <m:rPr>
                  <m:sty m:val="p"/>
                </m:rPr>
                <w:rPr>
                  <w:rFonts w:ascii="Cambria Math" w:hAnsi="Cambria Math"/>
                  <w:sz w:val="26"/>
                  <w:szCs w:val="26"/>
                </w:rPr>
                <m:t>text</m:t>
              </m:r>
              <m:r>
                <w:rPr>
                  <w:rFonts w:ascii="Cambria Math" w:hAnsi="Cambria Math"/>
                  <w:sz w:val="26"/>
                  <w:szCs w:val="26"/>
                </w:rPr>
                <m:t>+</m:t>
              </m:r>
              <m:r>
                <m:rPr>
                  <m:sty m:val="p"/>
                </m:rPr>
                <w:rPr>
                  <w:rFonts w:ascii="Cambria Math" w:hAnsi="Cambria Math"/>
                  <w:sz w:val="26"/>
                  <w:szCs w:val="26"/>
                </w:rPr>
                <m:t>text</m:t>
              </m:r>
              <m:sSub>
                <m:sSubPr>
                  <m:ctrlPr>
                    <w:rPr>
                      <w:rFonts w:ascii="Cambria Math" w:hAnsi="Cambria Math"/>
                      <w:sz w:val="26"/>
                      <w:szCs w:val="26"/>
                    </w:rPr>
                  </m:ctrlPr>
                </m:sSubPr>
                <m:e>
                  <m:r>
                    <w:rPr>
                      <w:rFonts w:ascii="Cambria Math" w:hAnsi="Cambria Math"/>
                      <w:sz w:val="26"/>
                      <w:szCs w:val="26"/>
                    </w:rPr>
                    <m:t>К</m:t>
                  </m:r>
                </m:e>
                <m:sub>
                  <m:r>
                    <m:rPr>
                      <m:sty m:val="p"/>
                    </m:rPr>
                    <w:rPr>
                      <w:rFonts w:ascii="Cambria Math" w:hAnsi="Cambria Math"/>
                      <w:sz w:val="26"/>
                      <w:szCs w:val="26"/>
                    </w:rPr>
                    <m:t>text</m:t>
                  </m:r>
                  <m:r>
                    <w:rPr>
                      <w:rFonts w:ascii="Cambria Math" w:hAnsi="Cambria Math"/>
                      <w:sz w:val="26"/>
                      <w:szCs w:val="26"/>
                    </w:rPr>
                    <m:t>Т</m:t>
                  </m:r>
                </m:sub>
              </m:sSub>
              <m:r>
                <m:rPr>
                  <m:sty m:val="p"/>
                </m:rPr>
                <w:rPr>
                  <w:rFonts w:ascii="Cambria Math" w:hAnsi="Cambria Math"/>
                  <w:sz w:val="26"/>
                  <w:szCs w:val="26"/>
                </w:rPr>
                <m:t>text</m:t>
              </m:r>
              <m:r>
                <w:rPr>
                  <w:rFonts w:ascii="Cambria Math" w:hAnsi="Cambria Math"/>
                  <w:sz w:val="26"/>
                  <w:szCs w:val="26"/>
                </w:rPr>
                <m:t>+</m:t>
              </m:r>
              <m:r>
                <m:rPr>
                  <m:sty m:val="p"/>
                </m:rPr>
                <w:rPr>
                  <w:rFonts w:ascii="Cambria Math" w:hAnsi="Cambria Math"/>
                  <w:sz w:val="26"/>
                  <w:szCs w:val="26"/>
                </w:rPr>
                <m:t>text</m:t>
              </m:r>
              <m:sSub>
                <m:sSubPr>
                  <m:ctrlPr>
                    <w:rPr>
                      <w:rFonts w:ascii="Cambria Math" w:hAnsi="Cambria Math"/>
                      <w:sz w:val="26"/>
                      <w:szCs w:val="26"/>
                    </w:rPr>
                  </m:ctrlPr>
                </m:sSubPr>
                <m:e>
                  <m:r>
                    <w:rPr>
                      <w:rFonts w:ascii="Cambria Math" w:hAnsi="Cambria Math"/>
                      <w:sz w:val="26"/>
                      <w:szCs w:val="26"/>
                    </w:rPr>
                    <m:t>К</m:t>
                  </m:r>
                </m:e>
                <m:sub>
                  <m:r>
                    <m:rPr>
                      <m:sty m:val="p"/>
                    </m:rPr>
                    <w:rPr>
                      <w:rFonts w:ascii="Cambria Math" w:hAnsi="Cambria Math"/>
                      <w:sz w:val="26"/>
                      <w:szCs w:val="26"/>
                    </w:rPr>
                    <m:t>text</m:t>
                  </m:r>
                  <m:r>
                    <w:rPr>
                      <w:rFonts w:ascii="Cambria Math" w:hAnsi="Cambria Math"/>
                      <w:sz w:val="26"/>
                      <w:szCs w:val="26"/>
                    </w:rPr>
                    <m:t>Б</m:t>
                  </m:r>
                </m:sub>
              </m:sSub>
              <m:r>
                <m:rPr>
                  <m:sty m:val="p"/>
                </m:rPr>
                <w:rPr>
                  <w:rFonts w:ascii="Cambria Math" w:hAnsi="Cambria Math"/>
                  <w:sz w:val="26"/>
                  <w:szCs w:val="26"/>
                </w:rPr>
                <m:t>text</m:t>
              </m:r>
              <m:r>
                <w:rPr>
                  <w:rFonts w:ascii="Cambria Math" w:hAnsi="Cambria Math"/>
                  <w:sz w:val="26"/>
                  <w:szCs w:val="26"/>
                </w:rPr>
                <m:t>+</m:t>
              </m:r>
              <m:r>
                <m:rPr>
                  <m:sty m:val="p"/>
                </m:rPr>
                <w:rPr>
                  <w:rFonts w:ascii="Cambria Math" w:hAnsi="Cambria Math"/>
                  <w:sz w:val="26"/>
                  <w:szCs w:val="26"/>
                </w:rPr>
                <m:t>text</m:t>
              </m:r>
              <m:sSub>
                <m:sSubPr>
                  <m:ctrlPr>
                    <w:rPr>
                      <w:rFonts w:ascii="Cambria Math" w:hAnsi="Cambria Math"/>
                      <w:sz w:val="26"/>
                      <w:szCs w:val="26"/>
                    </w:rPr>
                  </m:ctrlPr>
                </m:sSubPr>
                <m:e>
                  <m:r>
                    <w:rPr>
                      <w:rFonts w:ascii="Cambria Math" w:hAnsi="Cambria Math"/>
                      <w:sz w:val="26"/>
                      <w:szCs w:val="26"/>
                    </w:rPr>
                    <m:t>К</m:t>
                  </m:r>
                </m:e>
                <m:sub>
                  <m:r>
                    <m:rPr>
                      <m:sty m:val="p"/>
                    </m:rPr>
                    <w:rPr>
                      <w:rFonts w:ascii="Cambria Math" w:hAnsi="Cambria Math"/>
                      <w:sz w:val="26"/>
                      <w:szCs w:val="26"/>
                    </w:rPr>
                    <m:t>text</m:t>
                  </m:r>
                  <m:r>
                    <w:rPr>
                      <w:rFonts w:ascii="Cambria Math" w:hAnsi="Cambria Math"/>
                      <w:sz w:val="26"/>
                      <w:szCs w:val="26"/>
                    </w:rPr>
                    <m:t>Р</m:t>
                  </m:r>
                </m:sub>
              </m:sSub>
              <m:r>
                <m:rPr>
                  <m:sty m:val="p"/>
                </m:rPr>
                <w:rPr>
                  <w:rFonts w:ascii="Cambria Math" w:hAnsi="Cambria Math"/>
                  <w:sz w:val="26"/>
                  <w:szCs w:val="26"/>
                </w:rPr>
                <m:t>text</m:t>
              </m:r>
              <m:r>
                <w:rPr>
                  <w:rFonts w:ascii="Cambria Math" w:hAnsi="Cambria Math"/>
                  <w:sz w:val="26"/>
                  <w:szCs w:val="26"/>
                </w:rPr>
                <m:t>+</m:t>
              </m:r>
              <m:r>
                <m:rPr>
                  <m:sty m:val="p"/>
                </m:rPr>
                <w:rPr>
                  <w:rFonts w:ascii="Cambria Math" w:hAnsi="Cambria Math"/>
                  <w:sz w:val="26"/>
                  <w:szCs w:val="26"/>
                </w:rPr>
                <m:t>text</m:t>
              </m:r>
              <m:sSub>
                <m:sSubPr>
                  <m:ctrlPr>
                    <w:rPr>
                      <w:rFonts w:ascii="Cambria Math" w:hAnsi="Cambria Math"/>
                      <w:sz w:val="26"/>
                      <w:szCs w:val="26"/>
                    </w:rPr>
                  </m:ctrlPr>
                </m:sSubPr>
                <m:e>
                  <m:r>
                    <w:rPr>
                      <w:rFonts w:ascii="Cambria Math" w:hAnsi="Cambria Math"/>
                      <w:sz w:val="26"/>
                      <w:szCs w:val="26"/>
                    </w:rPr>
                    <m:t>К</m:t>
                  </m:r>
                </m:e>
                <m:sub>
                  <m:r>
                    <m:rPr>
                      <m:sty m:val="p"/>
                    </m:rPr>
                    <w:rPr>
                      <w:rFonts w:ascii="Cambria Math" w:hAnsi="Cambria Math"/>
                      <w:sz w:val="26"/>
                      <w:szCs w:val="26"/>
                    </w:rPr>
                    <m:t>text</m:t>
                  </m:r>
                  <m:r>
                    <w:rPr>
                      <w:rFonts w:ascii="Cambria Math" w:hAnsi="Cambria Math"/>
                      <w:sz w:val="26"/>
                      <w:szCs w:val="26"/>
                    </w:rPr>
                    <m:t>С</m:t>
                  </m:r>
                </m:sub>
              </m:sSub>
            </m:num>
            <m:den>
              <m:r>
                <m:rPr>
                  <m:sty m:val="p"/>
                </m:rPr>
                <w:rPr>
                  <w:rFonts w:ascii="Cambria Math" w:hAnsi="Cambria Math"/>
                  <w:sz w:val="26"/>
                  <w:szCs w:val="26"/>
                </w:rPr>
                <m:t>text</m:t>
              </m:r>
              <m:r>
                <w:rPr>
                  <w:rFonts w:ascii="Cambria Math" w:hAnsi="Cambria Math"/>
                  <w:sz w:val="26"/>
                  <w:szCs w:val="26"/>
                </w:rPr>
                <m:t>n</m:t>
              </m:r>
            </m:den>
          </m:f>
        </m:oMath>
      </m:oMathPara>
    </w:p>
    <w:p w14:paraId="3A76110C"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где: </w:t>
      </w:r>
    </w:p>
    <w:p w14:paraId="5E78DA8A"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Э</w:t>
      </w:r>
      <w:r>
        <w:rPr>
          <w:rFonts w:ascii="Times New Roman" w:hAnsi="Times New Roman"/>
          <w:color w:val="000000" w:themeColor="text1"/>
          <w:sz w:val="28"/>
        </w:rPr>
        <w:t xml:space="preserve"> – надежность электроснабжения источника теплоты; </w:t>
      </w:r>
    </w:p>
    <w:p w14:paraId="5D64D086"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В</w:t>
      </w:r>
      <w:r>
        <w:rPr>
          <w:rFonts w:ascii="Times New Roman" w:hAnsi="Times New Roman"/>
          <w:color w:val="000000" w:themeColor="text1"/>
          <w:sz w:val="28"/>
        </w:rPr>
        <w:t xml:space="preserve"> – надежность водоснабжения источника теплоты; </w:t>
      </w:r>
    </w:p>
    <w:p w14:paraId="7FA09033"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Т</w:t>
      </w:r>
      <w:r>
        <w:rPr>
          <w:rFonts w:ascii="Times New Roman" w:hAnsi="Times New Roman"/>
          <w:color w:val="000000" w:themeColor="text1"/>
          <w:sz w:val="28"/>
        </w:rPr>
        <w:t xml:space="preserve"> – надежность топливоснабжения источника теплоты; </w:t>
      </w:r>
    </w:p>
    <w:p w14:paraId="4DC8E778"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Б</w:t>
      </w:r>
      <w:r>
        <w:rPr>
          <w:rFonts w:ascii="Times New Roman" w:hAnsi="Times New Roman"/>
          <w:color w:val="000000" w:themeColor="text1"/>
          <w:sz w:val="28"/>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 </w:t>
      </w:r>
    </w:p>
    <w:p w14:paraId="2F64B2A6"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Р</w:t>
      </w:r>
      <w:r>
        <w:rPr>
          <w:rFonts w:ascii="Times New Roman" w:hAnsi="Times New Roman"/>
          <w:color w:val="000000" w:themeColor="text1"/>
          <w:sz w:val="28"/>
        </w:rPr>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нагрузи к сумме расчетных тепловых нагрузок подлежащих резервированию потребителей, подключенных к данному тепловому пункту; </w:t>
      </w:r>
    </w:p>
    <w:p w14:paraId="45264BCB"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С</w:t>
      </w:r>
      <w:r>
        <w:rPr>
          <w:rFonts w:ascii="Times New Roman" w:hAnsi="Times New Roman"/>
          <w:color w:val="000000" w:themeColor="text1"/>
          <w:sz w:val="28"/>
        </w:rPr>
        <w:t xml:space="preserve"> – коэффициент состояния тепловых сетей, характеризуемый наличием ветхих, подлежащих замене трубопроводов. </w:t>
      </w:r>
    </w:p>
    <w:p w14:paraId="69367B24"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(утвержден приказом Госстроя РФ от 6 сентября 2000 г. №203). </w:t>
      </w:r>
    </w:p>
    <w:p w14:paraId="6A1F1075"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Существует несколько степеней надежности системы теплоснабжения: </w:t>
      </w:r>
    </w:p>
    <w:p w14:paraId="44C7466C" w14:textId="77777777" w:rsidR="009A3D68" w:rsidRDefault="0070310C">
      <w:pPr>
        <w:pStyle w:val="af6"/>
        <w:numPr>
          <w:ilvl w:val="0"/>
          <w:numId w:val="34"/>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высоконадежные – K &gt; 0,9;</w:t>
      </w:r>
    </w:p>
    <w:p w14:paraId="2BE588FC" w14:textId="77777777" w:rsidR="009A3D68" w:rsidRDefault="0070310C">
      <w:pPr>
        <w:pStyle w:val="af6"/>
        <w:numPr>
          <w:ilvl w:val="0"/>
          <w:numId w:val="3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надежные – 0,75 &lt; K &lt; 0,89;</w:t>
      </w:r>
    </w:p>
    <w:p w14:paraId="1FC4E6AB" w14:textId="77777777" w:rsidR="009A3D68" w:rsidRDefault="0070310C">
      <w:pPr>
        <w:pStyle w:val="af6"/>
        <w:numPr>
          <w:ilvl w:val="0"/>
          <w:numId w:val="36"/>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малонадежные – 0,5 &lt; K &lt; 0,74;</w:t>
      </w:r>
    </w:p>
    <w:p w14:paraId="5FD1EDA9" w14:textId="77777777" w:rsidR="009A3D68" w:rsidRDefault="0070310C">
      <w:pPr>
        <w:pStyle w:val="af6"/>
        <w:numPr>
          <w:ilvl w:val="0"/>
          <w:numId w:val="37"/>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ненадежные – K &lt; 0,5 .</w:t>
      </w:r>
    </w:p>
    <w:p w14:paraId="1397476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Критерии надежности систем теплоснабжения </w:t>
      </w:r>
      <w:r>
        <w:rPr>
          <w:rFonts w:ascii="Times New Roman" w:hAnsi="Times New Roman"/>
          <w:sz w:val="28"/>
        </w:rPr>
        <w:t xml:space="preserve">сельского поселения </w:t>
      </w:r>
      <w:r>
        <w:rPr>
          <w:rFonts w:ascii="Times New Roman" w:hAnsi="Times New Roman"/>
          <w:color w:val="000000" w:themeColor="text1"/>
          <w:sz w:val="28"/>
        </w:rPr>
        <w:t>приведены в таблице.</w:t>
      </w:r>
    </w:p>
    <w:p w14:paraId="2D9C3B67"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Критерии надежности системы теплоснабжения </w:t>
      </w:r>
      <w:r>
        <w:rPr>
          <w:rFonts w:ascii="Times New Roman" w:hAnsi="Times New Roman"/>
          <w:sz w:val="28"/>
        </w:rPr>
        <w:t>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789"/>
        <w:gridCol w:w="790"/>
        <w:gridCol w:w="790"/>
        <w:gridCol w:w="789"/>
        <w:gridCol w:w="790"/>
        <w:gridCol w:w="790"/>
        <w:gridCol w:w="790"/>
        <w:gridCol w:w="2141"/>
      </w:tblGrid>
      <w:tr w:rsidR="009A3D68" w14:paraId="0F307E97" w14:textId="77777777">
        <w:trPr>
          <w:trHeight w:val="567"/>
          <w:tblHeader/>
        </w:trPr>
        <w:tc>
          <w:tcPr>
            <w:tcW w:w="1980" w:type="dxa"/>
            <w:tcBorders>
              <w:top w:val="single" w:sz="4" w:space="0" w:color="000000"/>
              <w:left w:val="single" w:sz="4" w:space="0" w:color="000000"/>
              <w:bottom w:val="single" w:sz="4" w:space="0" w:color="000000"/>
              <w:right w:val="single" w:sz="4" w:space="0" w:color="000000"/>
            </w:tcBorders>
            <w:vAlign w:val="center"/>
          </w:tcPr>
          <w:p w14:paraId="5D9F9C3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Наименование котельной</w:t>
            </w:r>
          </w:p>
        </w:tc>
        <w:tc>
          <w:tcPr>
            <w:tcW w:w="789" w:type="dxa"/>
            <w:tcBorders>
              <w:top w:val="single" w:sz="4" w:space="0" w:color="000000"/>
              <w:left w:val="single" w:sz="4" w:space="0" w:color="000000"/>
              <w:bottom w:val="single" w:sz="4" w:space="0" w:color="000000"/>
              <w:right w:val="single" w:sz="4" w:space="0" w:color="000000"/>
            </w:tcBorders>
            <w:vAlign w:val="center"/>
          </w:tcPr>
          <w:p w14:paraId="4F397E0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Э</w:t>
            </w:r>
          </w:p>
        </w:tc>
        <w:tc>
          <w:tcPr>
            <w:tcW w:w="790" w:type="dxa"/>
            <w:tcBorders>
              <w:top w:val="single" w:sz="4" w:space="0" w:color="000000"/>
              <w:left w:val="single" w:sz="4" w:space="0" w:color="000000"/>
              <w:bottom w:val="single" w:sz="4" w:space="0" w:color="000000"/>
              <w:right w:val="single" w:sz="4" w:space="0" w:color="000000"/>
            </w:tcBorders>
            <w:vAlign w:val="center"/>
          </w:tcPr>
          <w:p w14:paraId="6BA43F9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В</w:t>
            </w:r>
          </w:p>
        </w:tc>
        <w:tc>
          <w:tcPr>
            <w:tcW w:w="790" w:type="dxa"/>
            <w:tcBorders>
              <w:top w:val="single" w:sz="4" w:space="0" w:color="000000"/>
              <w:left w:val="single" w:sz="4" w:space="0" w:color="000000"/>
              <w:bottom w:val="single" w:sz="4" w:space="0" w:color="000000"/>
              <w:right w:val="single" w:sz="4" w:space="0" w:color="000000"/>
            </w:tcBorders>
            <w:vAlign w:val="center"/>
          </w:tcPr>
          <w:p w14:paraId="1728390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Т</w:t>
            </w:r>
          </w:p>
        </w:tc>
        <w:tc>
          <w:tcPr>
            <w:tcW w:w="789" w:type="dxa"/>
            <w:tcBorders>
              <w:top w:val="single" w:sz="4" w:space="0" w:color="000000"/>
              <w:left w:val="single" w:sz="4" w:space="0" w:color="000000"/>
              <w:bottom w:val="single" w:sz="4" w:space="0" w:color="000000"/>
              <w:right w:val="single" w:sz="4" w:space="0" w:color="000000"/>
            </w:tcBorders>
            <w:vAlign w:val="center"/>
          </w:tcPr>
          <w:p w14:paraId="7D21A6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Б</w:t>
            </w:r>
          </w:p>
        </w:tc>
        <w:tc>
          <w:tcPr>
            <w:tcW w:w="790" w:type="dxa"/>
            <w:tcBorders>
              <w:top w:val="single" w:sz="4" w:space="0" w:color="000000"/>
              <w:left w:val="single" w:sz="4" w:space="0" w:color="000000"/>
              <w:bottom w:val="single" w:sz="4" w:space="0" w:color="000000"/>
              <w:right w:val="single" w:sz="4" w:space="0" w:color="000000"/>
            </w:tcBorders>
            <w:vAlign w:val="center"/>
          </w:tcPr>
          <w:p w14:paraId="0F0602D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Р</w:t>
            </w:r>
          </w:p>
        </w:tc>
        <w:tc>
          <w:tcPr>
            <w:tcW w:w="790" w:type="dxa"/>
            <w:tcBorders>
              <w:top w:val="single" w:sz="4" w:space="0" w:color="000000"/>
              <w:left w:val="single" w:sz="4" w:space="0" w:color="000000"/>
              <w:bottom w:val="single" w:sz="4" w:space="0" w:color="000000"/>
              <w:right w:val="single" w:sz="4" w:space="0" w:color="000000"/>
            </w:tcBorders>
            <w:vAlign w:val="center"/>
          </w:tcPr>
          <w:p w14:paraId="74A7C0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K</w:t>
            </w:r>
            <w:r>
              <w:rPr>
                <w:rFonts w:ascii="Times New Roman" w:hAnsi="Times New Roman"/>
                <w:color w:val="000000" w:themeColor="text1"/>
                <w:sz w:val="28"/>
                <w:vertAlign w:val="subscript"/>
              </w:rPr>
              <w:t>С</w:t>
            </w:r>
          </w:p>
        </w:tc>
        <w:tc>
          <w:tcPr>
            <w:tcW w:w="790" w:type="dxa"/>
            <w:tcBorders>
              <w:top w:val="single" w:sz="4" w:space="0" w:color="000000"/>
              <w:left w:val="single" w:sz="4" w:space="0" w:color="000000"/>
              <w:bottom w:val="single" w:sz="4" w:space="0" w:color="000000"/>
              <w:right w:val="single" w:sz="4" w:space="0" w:color="000000"/>
            </w:tcBorders>
            <w:vAlign w:val="center"/>
          </w:tcPr>
          <w:p w14:paraId="629E67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K</w:t>
            </w:r>
          </w:p>
        </w:tc>
        <w:tc>
          <w:tcPr>
            <w:tcW w:w="2141" w:type="dxa"/>
            <w:tcBorders>
              <w:top w:val="single" w:sz="4" w:space="0" w:color="000000"/>
              <w:left w:val="single" w:sz="4" w:space="0" w:color="000000"/>
              <w:bottom w:val="single" w:sz="4" w:space="0" w:color="000000"/>
              <w:right w:val="single" w:sz="4" w:space="0" w:color="000000"/>
            </w:tcBorders>
            <w:vAlign w:val="center"/>
          </w:tcPr>
          <w:p w14:paraId="71FE203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Оценки </w:t>
            </w:r>
          </w:p>
          <w:p w14:paraId="3D26A90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надежности</w:t>
            </w:r>
          </w:p>
        </w:tc>
      </w:tr>
      <w:tr w:rsidR="009A3D68" w14:paraId="12A8E777" w14:textId="77777777">
        <w:trPr>
          <w:trHeight w:val="340"/>
          <w:tblHeader/>
        </w:trPr>
        <w:tc>
          <w:tcPr>
            <w:tcW w:w="1980" w:type="dxa"/>
            <w:tcBorders>
              <w:top w:val="single" w:sz="4" w:space="0" w:color="000000"/>
              <w:left w:val="single" w:sz="4" w:space="0" w:color="000000"/>
              <w:bottom w:val="single" w:sz="4" w:space="0" w:color="000000"/>
              <w:right w:val="single" w:sz="4" w:space="0" w:color="000000"/>
            </w:tcBorders>
            <w:vAlign w:val="center"/>
          </w:tcPr>
          <w:p w14:paraId="52752E09"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789" w:type="dxa"/>
            <w:tcBorders>
              <w:top w:val="single" w:sz="4" w:space="0" w:color="000000"/>
              <w:left w:val="single" w:sz="4" w:space="0" w:color="000000"/>
              <w:bottom w:val="single" w:sz="4" w:space="0" w:color="000000"/>
              <w:right w:val="single" w:sz="4" w:space="0" w:color="000000"/>
            </w:tcBorders>
            <w:vAlign w:val="center"/>
          </w:tcPr>
          <w:p w14:paraId="7473FE89"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790" w:type="dxa"/>
            <w:tcBorders>
              <w:top w:val="single" w:sz="4" w:space="0" w:color="000000"/>
              <w:left w:val="single" w:sz="4" w:space="0" w:color="000000"/>
              <w:bottom w:val="single" w:sz="4" w:space="0" w:color="000000"/>
              <w:right w:val="single" w:sz="4" w:space="0" w:color="000000"/>
            </w:tcBorders>
            <w:vAlign w:val="center"/>
          </w:tcPr>
          <w:p w14:paraId="20F8C3DC"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790" w:type="dxa"/>
            <w:tcBorders>
              <w:top w:val="single" w:sz="4" w:space="0" w:color="000000"/>
              <w:left w:val="single" w:sz="4" w:space="0" w:color="000000"/>
              <w:bottom w:val="single" w:sz="4" w:space="0" w:color="000000"/>
              <w:right w:val="single" w:sz="4" w:space="0" w:color="000000"/>
            </w:tcBorders>
            <w:vAlign w:val="center"/>
          </w:tcPr>
          <w:p w14:paraId="027E8C98"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789" w:type="dxa"/>
            <w:tcBorders>
              <w:top w:val="single" w:sz="4" w:space="0" w:color="000000"/>
              <w:left w:val="single" w:sz="4" w:space="0" w:color="000000"/>
              <w:bottom w:val="single" w:sz="4" w:space="0" w:color="000000"/>
              <w:right w:val="single" w:sz="4" w:space="0" w:color="000000"/>
            </w:tcBorders>
            <w:vAlign w:val="center"/>
          </w:tcPr>
          <w:p w14:paraId="4BE44323"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790" w:type="dxa"/>
            <w:tcBorders>
              <w:top w:val="single" w:sz="4" w:space="0" w:color="000000"/>
              <w:left w:val="single" w:sz="4" w:space="0" w:color="000000"/>
              <w:bottom w:val="single" w:sz="4" w:space="0" w:color="000000"/>
              <w:right w:val="single" w:sz="4" w:space="0" w:color="000000"/>
            </w:tcBorders>
            <w:vAlign w:val="center"/>
          </w:tcPr>
          <w:p w14:paraId="0EF07E18"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790" w:type="dxa"/>
            <w:tcBorders>
              <w:top w:val="single" w:sz="4" w:space="0" w:color="000000"/>
              <w:left w:val="single" w:sz="4" w:space="0" w:color="000000"/>
              <w:bottom w:val="single" w:sz="4" w:space="0" w:color="000000"/>
              <w:right w:val="single" w:sz="4" w:space="0" w:color="000000"/>
            </w:tcBorders>
            <w:vAlign w:val="center"/>
          </w:tcPr>
          <w:p w14:paraId="3B222A2C"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790" w:type="dxa"/>
            <w:tcBorders>
              <w:top w:val="single" w:sz="4" w:space="0" w:color="000000"/>
              <w:left w:val="single" w:sz="4" w:space="0" w:color="000000"/>
              <w:bottom w:val="single" w:sz="4" w:space="0" w:color="000000"/>
              <w:right w:val="single" w:sz="4" w:space="0" w:color="000000"/>
            </w:tcBorders>
            <w:vAlign w:val="center"/>
          </w:tcPr>
          <w:p w14:paraId="28B8B074"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2141" w:type="dxa"/>
            <w:tcBorders>
              <w:top w:val="single" w:sz="4" w:space="0" w:color="000000"/>
              <w:left w:val="single" w:sz="4" w:space="0" w:color="000000"/>
              <w:bottom w:val="single" w:sz="4" w:space="0" w:color="000000"/>
              <w:right w:val="single" w:sz="4" w:space="0" w:color="000000"/>
            </w:tcBorders>
            <w:vAlign w:val="center"/>
          </w:tcPr>
          <w:p w14:paraId="50561D25" w14:textId="77777777" w:rsidR="009A3D68" w:rsidRDefault="0070310C" w:rsidP="00DB08B8">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r>
      <w:tr w:rsidR="009A3D68" w14:paraId="77BA14A7" w14:textId="77777777">
        <w:trPr>
          <w:trHeight w:val="567"/>
        </w:trPr>
        <w:tc>
          <w:tcPr>
            <w:tcW w:w="1980" w:type="dxa"/>
            <w:tcBorders>
              <w:top w:val="single" w:sz="4" w:space="0" w:color="000000"/>
              <w:left w:val="single" w:sz="4" w:space="0" w:color="000000"/>
              <w:bottom w:val="single" w:sz="4" w:space="0" w:color="000000"/>
              <w:right w:val="single" w:sz="4" w:space="0" w:color="000000"/>
            </w:tcBorders>
            <w:vAlign w:val="center"/>
          </w:tcPr>
          <w:p w14:paraId="74C47D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«Поселковая»</w:t>
            </w:r>
          </w:p>
        </w:tc>
        <w:tc>
          <w:tcPr>
            <w:tcW w:w="789" w:type="dxa"/>
            <w:tcBorders>
              <w:top w:val="single" w:sz="4" w:space="0" w:color="000000"/>
              <w:left w:val="single" w:sz="4" w:space="0" w:color="000000"/>
              <w:bottom w:val="single" w:sz="4" w:space="0" w:color="000000"/>
              <w:right w:val="single" w:sz="4" w:space="0" w:color="000000"/>
            </w:tcBorders>
            <w:vAlign w:val="center"/>
          </w:tcPr>
          <w:p w14:paraId="3113275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1,00</w:t>
            </w:r>
          </w:p>
        </w:tc>
        <w:tc>
          <w:tcPr>
            <w:tcW w:w="790" w:type="dxa"/>
            <w:tcBorders>
              <w:top w:val="single" w:sz="4" w:space="0" w:color="000000"/>
              <w:left w:val="single" w:sz="4" w:space="0" w:color="000000"/>
              <w:bottom w:val="single" w:sz="4" w:space="0" w:color="000000"/>
              <w:right w:val="single" w:sz="4" w:space="0" w:color="000000"/>
            </w:tcBorders>
            <w:vAlign w:val="center"/>
          </w:tcPr>
          <w:p w14:paraId="46D9A0B4"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1,00</w:t>
            </w:r>
          </w:p>
        </w:tc>
        <w:tc>
          <w:tcPr>
            <w:tcW w:w="790" w:type="dxa"/>
            <w:tcBorders>
              <w:top w:val="single" w:sz="4" w:space="0" w:color="000000"/>
              <w:left w:val="single" w:sz="4" w:space="0" w:color="000000"/>
              <w:bottom w:val="single" w:sz="4" w:space="0" w:color="000000"/>
              <w:right w:val="single" w:sz="4" w:space="0" w:color="000000"/>
            </w:tcBorders>
            <w:vAlign w:val="center"/>
          </w:tcPr>
          <w:p w14:paraId="25F700A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1,00</w:t>
            </w:r>
          </w:p>
        </w:tc>
        <w:tc>
          <w:tcPr>
            <w:tcW w:w="789" w:type="dxa"/>
            <w:tcBorders>
              <w:top w:val="single" w:sz="4" w:space="0" w:color="000000"/>
              <w:left w:val="single" w:sz="4" w:space="0" w:color="000000"/>
              <w:bottom w:val="single" w:sz="4" w:space="0" w:color="000000"/>
              <w:right w:val="single" w:sz="4" w:space="0" w:color="000000"/>
            </w:tcBorders>
            <w:vAlign w:val="center"/>
          </w:tcPr>
          <w:p w14:paraId="0FE078F6"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1,00</w:t>
            </w:r>
          </w:p>
        </w:tc>
        <w:tc>
          <w:tcPr>
            <w:tcW w:w="790" w:type="dxa"/>
            <w:tcBorders>
              <w:top w:val="single" w:sz="4" w:space="0" w:color="000000"/>
              <w:left w:val="single" w:sz="4" w:space="0" w:color="000000"/>
              <w:bottom w:val="single" w:sz="4" w:space="0" w:color="000000"/>
              <w:right w:val="single" w:sz="4" w:space="0" w:color="000000"/>
            </w:tcBorders>
            <w:vAlign w:val="center"/>
          </w:tcPr>
          <w:p w14:paraId="318D1FA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1,00</w:t>
            </w:r>
          </w:p>
        </w:tc>
        <w:tc>
          <w:tcPr>
            <w:tcW w:w="790" w:type="dxa"/>
            <w:tcBorders>
              <w:top w:val="single" w:sz="4" w:space="0" w:color="000000"/>
              <w:left w:val="single" w:sz="4" w:space="0" w:color="000000"/>
              <w:bottom w:val="single" w:sz="4" w:space="0" w:color="000000"/>
              <w:right w:val="single" w:sz="4" w:space="0" w:color="000000"/>
            </w:tcBorders>
            <w:vAlign w:val="center"/>
          </w:tcPr>
          <w:p w14:paraId="0E03280D"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0,80</w:t>
            </w:r>
          </w:p>
        </w:tc>
        <w:tc>
          <w:tcPr>
            <w:tcW w:w="790" w:type="dxa"/>
            <w:tcBorders>
              <w:top w:val="single" w:sz="4" w:space="0" w:color="000000"/>
              <w:left w:val="single" w:sz="4" w:space="0" w:color="000000"/>
              <w:bottom w:val="single" w:sz="4" w:space="0" w:color="000000"/>
              <w:right w:val="single" w:sz="4" w:space="0" w:color="000000"/>
            </w:tcBorders>
            <w:vAlign w:val="center"/>
          </w:tcPr>
          <w:p w14:paraId="2A2435E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0,97</w:t>
            </w:r>
          </w:p>
        </w:tc>
        <w:tc>
          <w:tcPr>
            <w:tcW w:w="2141" w:type="dxa"/>
            <w:tcBorders>
              <w:top w:val="single" w:sz="4" w:space="0" w:color="000000"/>
              <w:left w:val="single" w:sz="4" w:space="0" w:color="000000"/>
              <w:bottom w:val="single" w:sz="4" w:space="0" w:color="000000"/>
              <w:right w:val="single" w:sz="4" w:space="0" w:color="000000"/>
            </w:tcBorders>
            <w:vAlign w:val="center"/>
          </w:tcPr>
          <w:p w14:paraId="4A353EE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высоконадежные</w:t>
            </w:r>
          </w:p>
        </w:tc>
      </w:tr>
    </w:tbl>
    <w:p w14:paraId="38B73F7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Таким образом, на основе полученных показателей система теплоснабжения сельского поселения оценена как: высоконадежные.</w:t>
      </w:r>
    </w:p>
    <w:p w14:paraId="690B326A" w14:textId="77777777" w:rsidR="009A3D68" w:rsidRDefault="0070310C">
      <w:pPr>
        <w:pStyle w:val="3"/>
        <w:spacing w:before="0" w:line="240" w:lineRule="auto"/>
        <w:ind w:firstLine="708"/>
        <w:jc w:val="both"/>
        <w:rPr>
          <w:rFonts w:ascii="Times New Roman" w:hAnsi="Times New Roman"/>
          <w:b w:val="0"/>
          <w:color w:val="000000" w:themeColor="text1"/>
          <w:sz w:val="28"/>
        </w:rPr>
      </w:pPr>
      <w:bookmarkStart w:id="26" w:name="bookmark141"/>
      <w:r>
        <w:rPr>
          <w:rFonts w:ascii="Times New Roman" w:hAnsi="Times New Roman"/>
          <w:b w:val="0"/>
          <w:color w:val="000000" w:themeColor="text1"/>
          <w:sz w:val="28"/>
        </w:rPr>
        <w:t>1.9.2 Частота отключений потребителей</w:t>
      </w:r>
    </w:p>
    <w:p w14:paraId="6D99F97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Аварийные отключения потребителей за последние 5 лет не наблюдались. Перерывы прекращения подачи тепловой энергии не превышали величины 54 ч, что соответствует второй категории потребителей согласно СП 124.13330.2012 «Тепловые сети».</w:t>
      </w:r>
    </w:p>
    <w:p w14:paraId="4703B50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1.9.3 Поток (частота) и время восстановления теплоснабжения потребителей после отключений</w:t>
      </w:r>
    </w:p>
    <w:p w14:paraId="744497F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Среднее время восстановления теплоснабжения потребителей после аварийных отключений не превышает 15 ч, что соответствует требованиям п.6.10 СП 124.13330.2012 «Тепловые сети».</w:t>
      </w:r>
    </w:p>
    <w:p w14:paraId="068606EB"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1.9.4 Графические материалы (карты-схемы тепловых сетей и зон ненормативной надежности и безопасности теплоснабжения)</w:t>
      </w:r>
    </w:p>
    <w:p w14:paraId="5EC41D5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Карты-схемы тепловых сетей приведены в приложении. Зон ненормативной надёжности и безопасности в системе теплоснабжения не выявлено.</w:t>
      </w:r>
    </w:p>
    <w:p w14:paraId="24A686B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29" w:anchor="block_1000" w:history="1">
        <w:r>
          <w:rPr>
            <w:rFonts w:ascii="Times New Roman" w:hAnsi="Times New Roman"/>
            <w:color w:val="000000" w:themeColor="text1"/>
            <w:sz w:val="28"/>
          </w:rPr>
          <w:t>Правилами</w:t>
        </w:r>
      </w:hyperlink>
      <w:r>
        <w:rPr>
          <w:rFonts w:ascii="Times New Roman" w:hAnsi="Times New Roman"/>
          <w:color w:val="000000" w:themeColor="text1"/>
          <w:sz w:val="28"/>
        </w:rPr>
        <w:t> расследования причин аварийных ситуаций при теплоснабжении, утвержденными </w:t>
      </w:r>
      <w:hyperlink r:id="rId30" w:history="1">
        <w:r>
          <w:rPr>
            <w:rFonts w:ascii="Times New Roman" w:hAnsi="Times New Roman"/>
            <w:color w:val="000000" w:themeColor="text1"/>
            <w:sz w:val="28"/>
          </w:rPr>
          <w:t>постановлением</w:t>
        </w:r>
      </w:hyperlink>
      <w:r>
        <w:rPr>
          <w:rFonts w:ascii="Times New Roman" w:hAnsi="Times New Roman"/>
          <w:color w:val="000000" w:themeColor="text1"/>
          <w:sz w:val="28"/>
        </w:rPr>
        <w:t> Правительства Российской Федерации от 17 октября 2015 г.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14:paraId="238C15B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года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сельском поселении не зафиксированы.</w:t>
      </w:r>
    </w:p>
    <w:bookmarkEnd w:id="26"/>
    <w:p w14:paraId="50290C0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1.9.6 Результаты анализа времени восстановления теплоснабжения потребителей, отключенных в результате аварийных ситуаций при теплоснабжении</w:t>
      </w:r>
    </w:p>
    <w:p w14:paraId="51BE60F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Время, затраченное на восстановление теплоснабжения потребителей после аварийных отключений, зависит от следующих факторов: диаметр трубопровода, тип прокладки, объем дренирования и заполнения тепловой сети.</w:t>
      </w:r>
    </w:p>
    <w:p w14:paraId="0F9C004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w:t>
      </w:r>
    </w:p>
    <w:p w14:paraId="6EC3CEB4" w14:textId="77777777" w:rsidR="009A3D68" w:rsidRDefault="0070310C">
      <w:pPr>
        <w:spacing w:after="0" w:line="240" w:lineRule="auto"/>
        <w:ind w:firstLine="709"/>
        <w:jc w:val="both"/>
        <w:rPr>
          <w:rFonts w:ascii="Times New Roman" w:hAnsi="Times New Roman"/>
          <w:color w:val="000000" w:themeColor="text1"/>
          <w:sz w:val="28"/>
        </w:rPr>
      </w:pPr>
      <w:bookmarkStart w:id="27" w:name="bookmark145"/>
      <w:r>
        <w:rPr>
          <w:rFonts w:ascii="Times New Roman" w:hAnsi="Times New Roman"/>
          <w:color w:val="000000" w:themeColor="text1"/>
          <w:sz w:val="28"/>
        </w:rPr>
        <w:t>С учётом времени обнаружения аварии, вскрытия канала и локализации дефекта время восстановления теплоснабжения увеличивается примерно в 2,5 раза. В случае отсутствия достоверных данных о времени восстановления теплоснабжения потребителей используются данные норм времени на ликвидацию повреждений, разработанные ВНИПИ Энергопромом и АКХ им. К. Д. Памфилова, а также в СП 124.13330.2012 и представленные в таблице</w:t>
      </w:r>
      <w:hyperlink w:anchor="bookmark145" w:tooltip="Current Document" w:history="1">
        <w:r>
          <w:rPr>
            <w:rFonts w:ascii="Times New Roman" w:hAnsi="Times New Roman"/>
            <w:color w:val="000000" w:themeColor="text1"/>
            <w:sz w:val="28"/>
          </w:rPr>
          <w:t>.</w:t>
        </w:r>
        <w:bookmarkEnd w:id="27"/>
      </w:hyperlink>
    </w:p>
    <w:p w14:paraId="68DDB597"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Среднее время на восстановление теплоснабжения в зависимости от диаметра трубопровода после локализации аварии</w:t>
      </w:r>
    </w:p>
    <w:tbl>
      <w:tblPr>
        <w:tblW w:w="0" w:type="auto"/>
        <w:tblLayout w:type="fixed"/>
        <w:tblCellMar>
          <w:left w:w="0" w:type="dxa"/>
          <w:right w:w="0" w:type="dxa"/>
        </w:tblCellMar>
        <w:tblLook w:val="04A0" w:firstRow="1" w:lastRow="0" w:firstColumn="1" w:lastColumn="0" w:noHBand="0" w:noVBand="1"/>
      </w:tblPr>
      <w:tblGrid>
        <w:gridCol w:w="4790"/>
        <w:gridCol w:w="4844"/>
      </w:tblGrid>
      <w:tr w:rsidR="009A3D68" w14:paraId="6E885335" w14:textId="77777777">
        <w:trPr>
          <w:trHeight w:val="340"/>
        </w:trPr>
        <w:tc>
          <w:tcPr>
            <w:tcW w:w="4790" w:type="dxa"/>
            <w:tcBorders>
              <w:top w:val="single" w:sz="4" w:space="0" w:color="000000"/>
              <w:left w:val="single" w:sz="4" w:space="0" w:color="000000"/>
              <w:bottom w:val="nil"/>
              <w:right w:val="nil"/>
            </w:tcBorders>
            <w:shd w:val="clear" w:color="auto" w:fill="FFFFFF"/>
            <w:tcMar>
              <w:left w:w="0" w:type="dxa"/>
              <w:right w:w="0" w:type="dxa"/>
            </w:tcMar>
            <w:vAlign w:val="center"/>
          </w:tcPr>
          <w:p w14:paraId="1C8C58C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Условный диаметр трубопровода, мм</w:t>
            </w:r>
          </w:p>
        </w:tc>
        <w:tc>
          <w:tcPr>
            <w:tcW w:w="484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4F363B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Среднее время на восстановление теплоснабжения, час</w:t>
            </w:r>
          </w:p>
        </w:tc>
      </w:tr>
      <w:tr w:rsidR="009A3D68" w14:paraId="46FF5891" w14:textId="77777777">
        <w:trPr>
          <w:trHeight w:val="340"/>
        </w:trPr>
        <w:tc>
          <w:tcPr>
            <w:tcW w:w="4790" w:type="dxa"/>
            <w:tcBorders>
              <w:top w:val="single" w:sz="4" w:space="0" w:color="000000"/>
              <w:left w:val="single" w:sz="4" w:space="0" w:color="000000"/>
              <w:bottom w:val="nil"/>
              <w:right w:val="nil"/>
            </w:tcBorders>
            <w:shd w:val="clear" w:color="auto" w:fill="FFFFFF"/>
            <w:tcMar>
              <w:left w:w="0" w:type="dxa"/>
              <w:right w:w="0" w:type="dxa"/>
            </w:tcMar>
            <w:vAlign w:val="center"/>
          </w:tcPr>
          <w:p w14:paraId="7EED04B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50-70</w:t>
            </w:r>
          </w:p>
        </w:tc>
        <w:tc>
          <w:tcPr>
            <w:tcW w:w="484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5DC143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r>
      <w:tr w:rsidR="009A3D68" w14:paraId="73951921" w14:textId="77777777">
        <w:trPr>
          <w:trHeight w:val="340"/>
        </w:trPr>
        <w:tc>
          <w:tcPr>
            <w:tcW w:w="4790" w:type="dxa"/>
            <w:tcBorders>
              <w:top w:val="single" w:sz="4" w:space="0" w:color="000000"/>
              <w:left w:val="single" w:sz="4" w:space="0" w:color="000000"/>
              <w:bottom w:val="nil"/>
              <w:right w:val="nil"/>
            </w:tcBorders>
            <w:shd w:val="clear" w:color="auto" w:fill="FFFFFF"/>
            <w:tcMar>
              <w:left w:w="0" w:type="dxa"/>
              <w:right w:w="0" w:type="dxa"/>
            </w:tcMar>
            <w:vAlign w:val="center"/>
          </w:tcPr>
          <w:p w14:paraId="4CF5986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80</w:t>
            </w:r>
          </w:p>
        </w:tc>
        <w:tc>
          <w:tcPr>
            <w:tcW w:w="484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04E581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9,5</w:t>
            </w:r>
          </w:p>
        </w:tc>
      </w:tr>
      <w:tr w:rsidR="009A3D68" w14:paraId="6D1E6933" w14:textId="77777777">
        <w:trPr>
          <w:trHeight w:val="340"/>
        </w:trPr>
        <w:tc>
          <w:tcPr>
            <w:tcW w:w="4790" w:type="dxa"/>
            <w:tcBorders>
              <w:top w:val="single" w:sz="4" w:space="0" w:color="000000"/>
              <w:left w:val="single" w:sz="4" w:space="0" w:color="000000"/>
              <w:bottom w:val="nil"/>
              <w:right w:val="nil"/>
            </w:tcBorders>
            <w:shd w:val="clear" w:color="auto" w:fill="FFFFFF"/>
            <w:tcMar>
              <w:left w:w="0" w:type="dxa"/>
              <w:right w:w="0" w:type="dxa"/>
            </w:tcMar>
            <w:vAlign w:val="center"/>
          </w:tcPr>
          <w:p w14:paraId="39F1EA6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w:t>
            </w:r>
          </w:p>
        </w:tc>
        <w:tc>
          <w:tcPr>
            <w:tcW w:w="484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10BAE63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w:t>
            </w:r>
          </w:p>
        </w:tc>
      </w:tr>
      <w:tr w:rsidR="009A3D68" w14:paraId="0141F48A" w14:textId="77777777">
        <w:trPr>
          <w:trHeight w:val="340"/>
        </w:trPr>
        <w:tc>
          <w:tcPr>
            <w:tcW w:w="4790" w:type="dxa"/>
            <w:tcBorders>
              <w:top w:val="single" w:sz="4" w:space="0" w:color="000000"/>
              <w:left w:val="single" w:sz="4" w:space="0" w:color="000000"/>
              <w:bottom w:val="nil"/>
              <w:right w:val="nil"/>
            </w:tcBorders>
            <w:shd w:val="clear" w:color="auto" w:fill="FFFFFF"/>
            <w:tcMar>
              <w:left w:w="0" w:type="dxa"/>
              <w:right w:w="0" w:type="dxa"/>
            </w:tcMar>
            <w:vAlign w:val="center"/>
          </w:tcPr>
          <w:p w14:paraId="42B6C39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150</w:t>
            </w:r>
          </w:p>
        </w:tc>
        <w:tc>
          <w:tcPr>
            <w:tcW w:w="484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787A274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11,3</w:t>
            </w:r>
          </w:p>
        </w:tc>
      </w:tr>
      <w:tr w:rsidR="009A3D68" w14:paraId="4AB37FA1" w14:textId="77777777">
        <w:trPr>
          <w:trHeight w:val="340"/>
        </w:trPr>
        <w:tc>
          <w:tcPr>
            <w:tcW w:w="4790" w:type="dxa"/>
            <w:tcBorders>
              <w:top w:val="single" w:sz="4" w:space="0" w:color="000000"/>
              <w:left w:val="single" w:sz="4" w:space="0" w:color="000000"/>
              <w:bottom w:val="nil"/>
              <w:right w:val="nil"/>
            </w:tcBorders>
            <w:shd w:val="clear" w:color="auto" w:fill="FFFFFF"/>
            <w:tcMar>
              <w:left w:w="0" w:type="dxa"/>
              <w:right w:w="0" w:type="dxa"/>
            </w:tcMar>
            <w:vAlign w:val="center"/>
          </w:tcPr>
          <w:p w14:paraId="5A4EFD8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w:t>
            </w:r>
          </w:p>
        </w:tc>
        <w:tc>
          <w:tcPr>
            <w:tcW w:w="484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2360915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12,5</w:t>
            </w:r>
          </w:p>
        </w:tc>
      </w:tr>
      <w:tr w:rsidR="009A3D68" w14:paraId="5A226B8E" w14:textId="77777777">
        <w:trPr>
          <w:trHeight w:val="340"/>
        </w:trPr>
        <w:tc>
          <w:tcPr>
            <w:tcW w:w="4790" w:type="dxa"/>
            <w:tcBorders>
              <w:top w:val="single" w:sz="4" w:space="0" w:color="000000"/>
              <w:left w:val="single" w:sz="4" w:space="0" w:color="000000"/>
              <w:bottom w:val="nil"/>
              <w:right w:val="nil"/>
            </w:tcBorders>
            <w:shd w:val="clear" w:color="auto" w:fill="FFFFFF"/>
            <w:tcMar>
              <w:left w:w="0" w:type="dxa"/>
              <w:right w:w="0" w:type="dxa"/>
            </w:tcMar>
            <w:vAlign w:val="center"/>
          </w:tcPr>
          <w:p w14:paraId="63342DF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300</w:t>
            </w:r>
          </w:p>
        </w:tc>
        <w:tc>
          <w:tcPr>
            <w:tcW w:w="4844" w:type="dxa"/>
            <w:tcBorders>
              <w:top w:val="single" w:sz="4" w:space="0" w:color="000000"/>
              <w:left w:val="single" w:sz="4" w:space="0" w:color="000000"/>
              <w:bottom w:val="nil"/>
              <w:right w:val="single" w:sz="4" w:space="0" w:color="000000"/>
            </w:tcBorders>
            <w:shd w:val="clear" w:color="auto" w:fill="FFFFFF"/>
            <w:tcMar>
              <w:left w:w="0" w:type="dxa"/>
              <w:right w:w="0" w:type="dxa"/>
            </w:tcMar>
            <w:vAlign w:val="center"/>
          </w:tcPr>
          <w:p w14:paraId="63D4147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15</w:t>
            </w:r>
          </w:p>
        </w:tc>
      </w:tr>
      <w:tr w:rsidR="009A3D68" w14:paraId="05EAD114" w14:textId="77777777">
        <w:trPr>
          <w:trHeight w:val="340"/>
        </w:trPr>
        <w:tc>
          <w:tcPr>
            <w:tcW w:w="4790"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584FB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400</w:t>
            </w:r>
          </w:p>
        </w:tc>
        <w:tc>
          <w:tcPr>
            <w:tcW w:w="484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A7D03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18</w:t>
            </w:r>
          </w:p>
        </w:tc>
      </w:tr>
    </w:tbl>
    <w:p w14:paraId="1C63A79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Существенных отклонений от нормативного времени восстановления теплоснабжения за 5-летний период не наблюдалось и не приводило к снижению температуры внутреннего воздуха в отапливаемых зданиях ниже нормативной по СП 124.13330.2012 «Тепловые сети» (для жилых и общественных зданий не ниже 12°С, для промышленных сооружений - +8°С).</w:t>
      </w:r>
    </w:p>
    <w:p w14:paraId="3621E01E" w14:textId="77777777" w:rsidR="009A3D68" w:rsidRDefault="0070310C">
      <w:pPr>
        <w:pStyle w:val="2"/>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Часть 10. Технико-экономические показатели теплоснабжающих и теплосетевых организаций</w:t>
      </w:r>
      <w:bookmarkStart w:id="28" w:name="bookmark149"/>
      <w:bookmarkEnd w:id="28"/>
    </w:p>
    <w:p w14:paraId="4C9FAD93" w14:textId="77777777" w:rsidR="009A3D68" w:rsidRDefault="0070310C">
      <w:pPr>
        <w:pStyle w:val="ac"/>
        <w:numPr>
          <w:ilvl w:val="0"/>
          <w:numId w:val="18"/>
        </w:numPr>
        <w:jc w:val="both"/>
        <w:rPr>
          <w:sz w:val="28"/>
        </w:rPr>
      </w:pPr>
      <w:r>
        <w:rPr>
          <w:sz w:val="28"/>
        </w:rPr>
        <w:t>Технико-экономические показатели деятельности теплоснабжающей организации ООО «Здоровый дух»</w:t>
      </w:r>
    </w:p>
    <w:tbl>
      <w:tblPr>
        <w:tblW w:w="9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9"/>
        <w:gridCol w:w="1429"/>
        <w:gridCol w:w="4571"/>
        <w:gridCol w:w="1284"/>
        <w:gridCol w:w="1714"/>
      </w:tblGrid>
      <w:tr w:rsidR="009A3D68" w14:paraId="02D5D6EC" w14:textId="77777777" w:rsidTr="0015312B">
        <w:trPr>
          <w:trHeight w:val="18"/>
          <w:tblHeader/>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D2AF9B"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 xml:space="preserve">№ </w:t>
            </w:r>
            <w:r>
              <w:rPr>
                <w:rFonts w:ascii="Times New Roman" w:hAnsi="Times New Roman"/>
                <w:sz w:val="28"/>
              </w:rPr>
              <w:br/>
              <w:t>п/п</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A7808F"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Наименование показателя</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FBD114"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 xml:space="preserve">Единица </w:t>
            </w:r>
            <w:r>
              <w:rPr>
                <w:rFonts w:ascii="Times New Roman" w:hAnsi="Times New Roman"/>
                <w:sz w:val="28"/>
              </w:rPr>
              <w:br/>
              <w:t>измерения</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90D205"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Значение</w:t>
            </w:r>
          </w:p>
        </w:tc>
      </w:tr>
      <w:tr w:rsidR="009A3D68" w14:paraId="1F47A5E0" w14:textId="77777777" w:rsidTr="0015312B">
        <w:trPr>
          <w:trHeight w:val="18"/>
          <w:tblHeader/>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A2CBB0" w14:textId="77777777" w:rsidR="009A3D68" w:rsidRDefault="0070310C" w:rsidP="00DB08B8">
            <w:pPr>
              <w:spacing w:after="0" w:line="240" w:lineRule="auto"/>
              <w:jc w:val="center"/>
              <w:rPr>
                <w:rFonts w:ascii="Times New Roman" w:hAnsi="Times New Roman"/>
                <w:sz w:val="28"/>
              </w:rPr>
            </w:pPr>
            <w:r>
              <w:rPr>
                <w:rFonts w:ascii="Times New Roman" w:hAnsi="Times New Roman"/>
                <w:sz w:val="28"/>
              </w:rPr>
              <w:t>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06D025E" w14:textId="77777777" w:rsidR="009A3D68" w:rsidRDefault="0070310C" w:rsidP="00DB08B8">
            <w:pPr>
              <w:spacing w:after="0" w:line="240" w:lineRule="auto"/>
              <w:jc w:val="center"/>
              <w:rPr>
                <w:rFonts w:ascii="Times New Roman" w:hAnsi="Times New Roman"/>
                <w:sz w:val="28"/>
              </w:rPr>
            </w:pPr>
            <w:r>
              <w:rPr>
                <w:rFonts w:ascii="Times New Roman" w:hAnsi="Times New Roman"/>
                <w:sz w:val="28"/>
              </w:rPr>
              <w:t>2</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100C26A" w14:textId="77777777" w:rsidR="009A3D68" w:rsidRDefault="0070310C" w:rsidP="00DB08B8">
            <w:pPr>
              <w:spacing w:after="0" w:line="240" w:lineRule="auto"/>
              <w:jc w:val="center"/>
              <w:rPr>
                <w:rFonts w:ascii="Times New Roman" w:hAnsi="Times New Roman"/>
                <w:sz w:val="28"/>
              </w:rPr>
            </w:pPr>
            <w:r>
              <w:rPr>
                <w:rFonts w:ascii="Times New Roman" w:hAnsi="Times New Roman"/>
                <w:sz w:val="28"/>
              </w:rPr>
              <w:t>3</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2F366C" w14:textId="77777777" w:rsidR="009A3D68" w:rsidRDefault="0070310C" w:rsidP="00DB08B8">
            <w:pPr>
              <w:spacing w:after="0" w:line="240" w:lineRule="auto"/>
              <w:jc w:val="center"/>
              <w:rPr>
                <w:rFonts w:ascii="Times New Roman" w:hAnsi="Times New Roman"/>
                <w:sz w:val="28"/>
              </w:rPr>
            </w:pPr>
            <w:r>
              <w:rPr>
                <w:rFonts w:ascii="Times New Roman" w:hAnsi="Times New Roman"/>
                <w:sz w:val="28"/>
              </w:rPr>
              <w:t>4</w:t>
            </w:r>
          </w:p>
        </w:tc>
      </w:tr>
      <w:tr w:rsidR="009A3D68" w14:paraId="4CE96717"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B357A5" w14:textId="77777777" w:rsidR="009A3D68" w:rsidRDefault="0070310C">
            <w:pPr>
              <w:spacing w:after="0" w:line="240" w:lineRule="auto"/>
              <w:jc w:val="both"/>
              <w:rPr>
                <w:rFonts w:ascii="Times New Roman" w:hAnsi="Times New Roman"/>
                <w:sz w:val="28"/>
              </w:rPr>
            </w:pPr>
            <w:r>
              <w:rPr>
                <w:rFonts w:ascii="Times New Roman" w:hAnsi="Times New Roman"/>
                <w:sz w:val="28"/>
              </w:rPr>
              <w:t>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D36238A"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Вид регулируемой деятельности </w:t>
            </w:r>
            <w:r>
              <w:rPr>
                <w:rFonts w:ascii="Times New Roman" w:hAnsi="Times New Roman"/>
                <w:sz w:val="28"/>
              </w:rPr>
              <w:br/>
              <w:t>(производство, передача и сбыт тепловой энергии)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FE53B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7DEE44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производство, передача и сбыт тепловой энергии</w:t>
            </w:r>
          </w:p>
        </w:tc>
      </w:tr>
      <w:tr w:rsidR="009A3D68" w14:paraId="09B32A7B"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24C6A2" w14:textId="77777777" w:rsidR="009A3D68" w:rsidRDefault="0070310C">
            <w:pPr>
              <w:spacing w:after="0" w:line="240" w:lineRule="auto"/>
              <w:jc w:val="both"/>
              <w:rPr>
                <w:rFonts w:ascii="Times New Roman" w:hAnsi="Times New Roman"/>
                <w:sz w:val="28"/>
              </w:rPr>
            </w:pPr>
            <w:r>
              <w:rPr>
                <w:rFonts w:ascii="Times New Roman" w:hAnsi="Times New Roman"/>
                <w:sz w:val="28"/>
              </w:rPr>
              <w:t>2</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AE4F031" w14:textId="77777777" w:rsidR="009A3D68" w:rsidRDefault="0070310C">
            <w:pPr>
              <w:spacing w:after="0" w:line="240" w:lineRule="auto"/>
              <w:jc w:val="both"/>
              <w:rPr>
                <w:rFonts w:ascii="Times New Roman" w:hAnsi="Times New Roman"/>
                <w:sz w:val="28"/>
              </w:rPr>
            </w:pPr>
            <w:r>
              <w:rPr>
                <w:rFonts w:ascii="Times New Roman" w:hAnsi="Times New Roman"/>
                <w:sz w:val="28"/>
              </w:rPr>
              <w:t>Выручка от регулируемой деятельности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DF829B"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A2696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5583,614</w:t>
            </w:r>
          </w:p>
        </w:tc>
      </w:tr>
      <w:tr w:rsidR="009A3D68" w14:paraId="0571DC75"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7166DC" w14:textId="77777777" w:rsidR="009A3D68" w:rsidRDefault="0070310C">
            <w:pPr>
              <w:spacing w:after="0" w:line="240" w:lineRule="auto"/>
              <w:jc w:val="both"/>
              <w:rPr>
                <w:rFonts w:ascii="Times New Roman" w:hAnsi="Times New Roman"/>
                <w:sz w:val="28"/>
              </w:rPr>
            </w:pPr>
            <w:r>
              <w:rPr>
                <w:rFonts w:ascii="Times New Roman" w:hAnsi="Times New Roman"/>
                <w:sz w:val="28"/>
              </w:rPr>
              <w:t>3</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83C5E9" w14:textId="77777777" w:rsidR="009A3D68" w:rsidRDefault="0070310C">
            <w:pPr>
              <w:spacing w:after="0" w:line="240" w:lineRule="auto"/>
              <w:jc w:val="both"/>
              <w:rPr>
                <w:rFonts w:ascii="Times New Roman" w:hAnsi="Times New Roman"/>
                <w:sz w:val="28"/>
              </w:rPr>
            </w:pPr>
            <w:r>
              <w:rPr>
                <w:rFonts w:ascii="Times New Roman" w:hAnsi="Times New Roman"/>
                <w:sz w:val="28"/>
              </w:rPr>
              <w:t>Себестоимость производимых товаров (оказываемых услуг) по регулируемому виду деятельности, в том числе:</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4C5A21"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2A7FB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7391,211</w:t>
            </w:r>
          </w:p>
        </w:tc>
      </w:tr>
      <w:tr w:rsidR="009A3D68" w14:paraId="0990E0D6"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2333AA" w14:textId="77777777" w:rsidR="009A3D68" w:rsidRDefault="0070310C">
            <w:pPr>
              <w:spacing w:after="0" w:line="240" w:lineRule="auto"/>
              <w:jc w:val="both"/>
              <w:rPr>
                <w:rFonts w:ascii="Times New Roman" w:hAnsi="Times New Roman"/>
                <w:sz w:val="28"/>
              </w:rPr>
            </w:pPr>
            <w:r>
              <w:rPr>
                <w:rFonts w:ascii="Times New Roman" w:hAnsi="Times New Roman"/>
                <w:sz w:val="28"/>
              </w:rPr>
              <w:t>3.1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D8205AE"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покупаемую тепловую энергию (мощность)</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20C70B"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480BAF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3A754523"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0E1C3B" w14:textId="77777777" w:rsidR="009A3D68" w:rsidRDefault="0070310C">
            <w:pPr>
              <w:spacing w:after="0" w:line="240" w:lineRule="auto"/>
              <w:jc w:val="both"/>
              <w:rPr>
                <w:rFonts w:ascii="Times New Roman" w:hAnsi="Times New Roman"/>
                <w:sz w:val="28"/>
              </w:rPr>
            </w:pPr>
            <w:r>
              <w:rPr>
                <w:rFonts w:ascii="Times New Roman" w:hAnsi="Times New Roman"/>
                <w:sz w:val="28"/>
              </w:rPr>
              <w:t>3.2</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5DB689"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топливо</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307AF7"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EA1D5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4938,775</w:t>
            </w:r>
          </w:p>
        </w:tc>
      </w:tr>
      <w:tr w:rsidR="009A3D68" w14:paraId="16F5DDF1" w14:textId="77777777" w:rsidTr="0015312B">
        <w:trPr>
          <w:trHeight w:val="18"/>
        </w:trPr>
        <w:tc>
          <w:tcPr>
            <w:tcW w:w="71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EA2D13" w14:textId="77777777" w:rsidR="009A3D68" w:rsidRDefault="0070310C">
            <w:pPr>
              <w:spacing w:after="0" w:line="240" w:lineRule="auto"/>
              <w:jc w:val="both"/>
              <w:rPr>
                <w:rFonts w:ascii="Times New Roman" w:hAnsi="Times New Roman"/>
                <w:sz w:val="28"/>
              </w:rPr>
            </w:pPr>
            <w:r>
              <w:rPr>
                <w:rFonts w:ascii="Times New Roman" w:hAnsi="Times New Roman"/>
                <w:sz w:val="28"/>
              </w:rPr>
              <w:t>3.2.1</w:t>
            </w:r>
          </w:p>
        </w:tc>
        <w:tc>
          <w:tcPr>
            <w:tcW w:w="1429" w:type="dxa"/>
            <w:vMerge w:val="restart"/>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D0182F" w14:textId="77777777" w:rsidR="009A3D68" w:rsidRDefault="009A3D68">
            <w:pPr>
              <w:spacing w:after="0" w:line="240" w:lineRule="auto"/>
              <w:jc w:val="both"/>
              <w:rPr>
                <w:rFonts w:ascii="Times New Roman" w:hAnsi="Times New Roman"/>
                <w:sz w:val="28"/>
              </w:rPr>
            </w:pPr>
          </w:p>
        </w:tc>
        <w:tc>
          <w:tcPr>
            <w:tcW w:w="45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3C743A" w14:textId="77777777" w:rsidR="009A3D68" w:rsidRDefault="0070310C">
            <w:pPr>
              <w:spacing w:after="0" w:line="240" w:lineRule="auto"/>
              <w:jc w:val="both"/>
              <w:rPr>
                <w:rFonts w:ascii="Times New Roman" w:hAnsi="Times New Roman"/>
                <w:sz w:val="28"/>
              </w:rPr>
            </w:pPr>
            <w:r>
              <w:rPr>
                <w:rFonts w:ascii="Times New Roman" w:hAnsi="Times New Roman"/>
                <w:sz w:val="28"/>
              </w:rPr>
              <w:t>Стоимость доставки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43B4E8"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7FE8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826,633</w:t>
            </w:r>
          </w:p>
        </w:tc>
      </w:tr>
      <w:tr w:rsidR="009A3D68" w14:paraId="4B48D9B5" w14:textId="77777777" w:rsidTr="0015312B">
        <w:trPr>
          <w:trHeight w:val="18"/>
        </w:trPr>
        <w:tc>
          <w:tcPr>
            <w:tcW w:w="71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1502843" w14:textId="77777777" w:rsidR="009A3D68" w:rsidRDefault="009A3D68"/>
        </w:tc>
        <w:tc>
          <w:tcPr>
            <w:tcW w:w="142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2577A5" w14:textId="77777777" w:rsidR="009A3D68" w:rsidRDefault="009A3D68"/>
        </w:tc>
        <w:tc>
          <w:tcPr>
            <w:tcW w:w="45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6BBE98" w14:textId="77777777" w:rsidR="009A3D68" w:rsidRDefault="0070310C">
            <w:pPr>
              <w:spacing w:after="0" w:line="240" w:lineRule="auto"/>
              <w:jc w:val="both"/>
              <w:rPr>
                <w:rFonts w:ascii="Times New Roman" w:hAnsi="Times New Roman"/>
                <w:sz w:val="28"/>
              </w:rPr>
            </w:pPr>
            <w:r>
              <w:rPr>
                <w:rFonts w:ascii="Times New Roman" w:hAnsi="Times New Roman"/>
                <w:sz w:val="28"/>
              </w:rPr>
              <w:t>Объем</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7BBC43" w14:textId="77777777" w:rsidR="009A3D68" w:rsidRDefault="009A3D68">
            <w:pPr>
              <w:spacing w:after="0" w:line="240" w:lineRule="auto"/>
              <w:jc w:val="both"/>
              <w:rPr>
                <w:rFonts w:ascii="Times New Roman" w:hAnsi="Times New Roman"/>
                <w:sz w:val="28"/>
              </w:rPr>
            </w:pP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F2378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798,698</w:t>
            </w:r>
          </w:p>
        </w:tc>
      </w:tr>
      <w:tr w:rsidR="009A3D68" w14:paraId="388FD9B1" w14:textId="77777777" w:rsidTr="0015312B">
        <w:trPr>
          <w:trHeight w:val="18"/>
        </w:trPr>
        <w:tc>
          <w:tcPr>
            <w:tcW w:w="71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D4E047" w14:textId="77777777" w:rsidR="009A3D68" w:rsidRDefault="009A3D68"/>
        </w:tc>
        <w:tc>
          <w:tcPr>
            <w:tcW w:w="142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ACD05F" w14:textId="77777777" w:rsidR="009A3D68" w:rsidRDefault="009A3D68"/>
        </w:tc>
        <w:tc>
          <w:tcPr>
            <w:tcW w:w="45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C2986A" w14:textId="77777777" w:rsidR="009A3D68" w:rsidRDefault="0070310C">
            <w:pPr>
              <w:spacing w:after="0" w:line="240" w:lineRule="auto"/>
              <w:jc w:val="both"/>
              <w:rPr>
                <w:rFonts w:ascii="Times New Roman" w:hAnsi="Times New Roman"/>
                <w:sz w:val="28"/>
              </w:rPr>
            </w:pPr>
            <w:r>
              <w:rPr>
                <w:rFonts w:ascii="Times New Roman" w:hAnsi="Times New Roman"/>
                <w:sz w:val="28"/>
              </w:rPr>
              <w:t>Стоимость 1-й единицы объема</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15DF46C" w14:textId="77777777" w:rsidR="009A3D68" w:rsidRDefault="0070310C">
            <w:pPr>
              <w:spacing w:after="0" w:line="240" w:lineRule="auto"/>
              <w:jc w:val="both"/>
              <w:rPr>
                <w:rFonts w:ascii="Times New Roman" w:hAnsi="Times New Roman"/>
                <w:sz w:val="28"/>
              </w:rPr>
            </w:pPr>
            <w:r>
              <w:rPr>
                <w:rFonts w:ascii="Times New Roman" w:hAnsi="Times New Roman"/>
                <w:sz w:val="28"/>
              </w:rPr>
              <w:t>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76ABD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5148,556</w:t>
            </w:r>
          </w:p>
          <w:p w14:paraId="1FAC85A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6183,532 (с транспортировкой)</w:t>
            </w:r>
          </w:p>
        </w:tc>
      </w:tr>
      <w:tr w:rsidR="009A3D68" w14:paraId="17C11231" w14:textId="77777777" w:rsidTr="0015312B">
        <w:trPr>
          <w:trHeight w:val="18"/>
        </w:trPr>
        <w:tc>
          <w:tcPr>
            <w:tcW w:w="71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9F3179" w14:textId="77777777" w:rsidR="009A3D68" w:rsidRDefault="009A3D68"/>
        </w:tc>
        <w:tc>
          <w:tcPr>
            <w:tcW w:w="1429" w:type="dxa"/>
            <w:vMerge/>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399E16" w14:textId="77777777" w:rsidR="009A3D68" w:rsidRDefault="009A3D68"/>
        </w:tc>
        <w:tc>
          <w:tcPr>
            <w:tcW w:w="457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72957F" w14:textId="77777777" w:rsidR="009A3D68" w:rsidRDefault="0070310C">
            <w:pPr>
              <w:spacing w:after="0" w:line="240" w:lineRule="auto"/>
              <w:jc w:val="both"/>
              <w:rPr>
                <w:rFonts w:ascii="Times New Roman" w:hAnsi="Times New Roman"/>
                <w:sz w:val="28"/>
              </w:rPr>
            </w:pPr>
            <w:r>
              <w:rPr>
                <w:rFonts w:ascii="Times New Roman" w:hAnsi="Times New Roman"/>
                <w:sz w:val="28"/>
              </w:rPr>
              <w:t>Способ приобретения</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DE16D6" w14:textId="77777777" w:rsidR="009A3D68" w:rsidRDefault="009A3D68">
            <w:pPr>
              <w:spacing w:after="0" w:line="240" w:lineRule="auto"/>
              <w:jc w:val="both"/>
              <w:rPr>
                <w:rFonts w:ascii="Times New Roman" w:hAnsi="Times New Roman"/>
                <w:sz w:val="28"/>
              </w:rPr>
            </w:pP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1EC03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Прямые договора без торгов</w:t>
            </w:r>
          </w:p>
        </w:tc>
      </w:tr>
      <w:tr w:rsidR="009A3D68" w14:paraId="4B4B9289"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E3A037" w14:textId="77777777" w:rsidR="009A3D68" w:rsidRDefault="0070310C">
            <w:pPr>
              <w:spacing w:after="0" w:line="240" w:lineRule="auto"/>
              <w:jc w:val="both"/>
              <w:rPr>
                <w:rFonts w:ascii="Times New Roman" w:hAnsi="Times New Roman"/>
                <w:sz w:val="28"/>
              </w:rPr>
            </w:pPr>
            <w:r>
              <w:rPr>
                <w:rFonts w:ascii="Times New Roman" w:hAnsi="Times New Roman"/>
                <w:sz w:val="28"/>
              </w:rPr>
              <w:t>3.3</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864396"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покупаемую электрическую энергию (мощность), потребляемую оборудованием, используемым в технологическом процессе:</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DB90A8"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A495B9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626,276</w:t>
            </w:r>
          </w:p>
        </w:tc>
      </w:tr>
      <w:tr w:rsidR="009A3D68" w14:paraId="3387FDC1"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417414" w14:textId="77777777" w:rsidR="009A3D68" w:rsidRDefault="0070310C">
            <w:pPr>
              <w:spacing w:after="0" w:line="240" w:lineRule="auto"/>
              <w:jc w:val="both"/>
              <w:rPr>
                <w:rFonts w:ascii="Times New Roman" w:hAnsi="Times New Roman"/>
                <w:sz w:val="28"/>
              </w:rPr>
            </w:pPr>
            <w:r>
              <w:rPr>
                <w:rFonts w:ascii="Times New Roman" w:hAnsi="Times New Roman"/>
                <w:sz w:val="28"/>
              </w:rPr>
              <w:t>3.3.1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0EE2BB" w14:textId="77777777" w:rsidR="009A3D68" w:rsidRDefault="0070310C">
            <w:pPr>
              <w:spacing w:after="0" w:line="240" w:lineRule="auto"/>
              <w:jc w:val="both"/>
              <w:rPr>
                <w:rFonts w:ascii="Times New Roman" w:hAnsi="Times New Roman"/>
                <w:sz w:val="28"/>
              </w:rPr>
            </w:pPr>
            <w:r>
              <w:rPr>
                <w:rFonts w:ascii="Times New Roman" w:hAnsi="Times New Roman"/>
                <w:sz w:val="28"/>
              </w:rPr>
              <w:t>Средневзвешенная стоимость 1 кВт*ч (с учетом мощности)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D1CF401"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C99C8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6,895</w:t>
            </w:r>
          </w:p>
        </w:tc>
      </w:tr>
      <w:tr w:rsidR="009A3D68" w14:paraId="072039DF"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1EACDC" w14:textId="77777777" w:rsidR="009A3D68" w:rsidRDefault="0070310C">
            <w:pPr>
              <w:spacing w:after="0" w:line="240" w:lineRule="auto"/>
              <w:jc w:val="both"/>
              <w:rPr>
                <w:rFonts w:ascii="Times New Roman" w:hAnsi="Times New Roman"/>
                <w:sz w:val="28"/>
              </w:rPr>
            </w:pPr>
            <w:r>
              <w:rPr>
                <w:rFonts w:ascii="Times New Roman" w:hAnsi="Times New Roman"/>
                <w:sz w:val="28"/>
              </w:rPr>
              <w:t>3.3.2</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DA1BEF" w14:textId="77777777" w:rsidR="009A3D68" w:rsidRDefault="0070310C">
            <w:pPr>
              <w:spacing w:after="0" w:line="240" w:lineRule="auto"/>
              <w:jc w:val="both"/>
              <w:rPr>
                <w:rFonts w:ascii="Times New Roman" w:hAnsi="Times New Roman"/>
                <w:sz w:val="28"/>
              </w:rPr>
            </w:pPr>
            <w:r>
              <w:rPr>
                <w:rFonts w:ascii="Times New Roman" w:hAnsi="Times New Roman"/>
                <w:sz w:val="28"/>
              </w:rPr>
              <w:t>Объем приобретенной электрической энергии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6E7984" w14:textId="77777777" w:rsidR="009A3D68" w:rsidRDefault="0070310C">
            <w:pPr>
              <w:spacing w:after="0" w:line="240" w:lineRule="auto"/>
              <w:jc w:val="both"/>
              <w:rPr>
                <w:rFonts w:ascii="Times New Roman" w:hAnsi="Times New Roman"/>
                <w:sz w:val="28"/>
              </w:rPr>
            </w:pPr>
            <w:r>
              <w:rPr>
                <w:rFonts w:ascii="Times New Roman" w:hAnsi="Times New Roman"/>
                <w:sz w:val="28"/>
              </w:rPr>
              <w:t>МВт</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3897B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90,84</w:t>
            </w:r>
          </w:p>
        </w:tc>
      </w:tr>
      <w:tr w:rsidR="009A3D68" w14:paraId="294EB3ED"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58C7F2" w14:textId="77777777" w:rsidR="009A3D68" w:rsidRDefault="0070310C">
            <w:pPr>
              <w:spacing w:after="0" w:line="240" w:lineRule="auto"/>
              <w:jc w:val="both"/>
              <w:rPr>
                <w:rFonts w:ascii="Times New Roman" w:hAnsi="Times New Roman"/>
                <w:sz w:val="28"/>
              </w:rPr>
            </w:pPr>
            <w:r>
              <w:rPr>
                <w:rFonts w:ascii="Times New Roman" w:hAnsi="Times New Roman"/>
                <w:sz w:val="28"/>
              </w:rPr>
              <w:t>3.4</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FB8800"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приобретение холодной воды, используемой в технологическом процессе</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E9D2FDB"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41C5D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71,814</w:t>
            </w:r>
          </w:p>
        </w:tc>
      </w:tr>
      <w:tr w:rsidR="009A3D68" w14:paraId="1FF5CF80"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594C23" w14:textId="77777777" w:rsidR="009A3D68" w:rsidRDefault="0070310C">
            <w:pPr>
              <w:spacing w:after="0" w:line="240" w:lineRule="auto"/>
              <w:jc w:val="both"/>
              <w:rPr>
                <w:rFonts w:ascii="Times New Roman" w:hAnsi="Times New Roman"/>
                <w:sz w:val="28"/>
              </w:rPr>
            </w:pPr>
            <w:r>
              <w:rPr>
                <w:rFonts w:ascii="Times New Roman" w:hAnsi="Times New Roman"/>
                <w:sz w:val="28"/>
              </w:rPr>
              <w:t>3.5</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CAA7AB"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химреагенты, используемые в технологическом процессе</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8F1380"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EC012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w:t>
            </w:r>
          </w:p>
        </w:tc>
      </w:tr>
      <w:tr w:rsidR="009A3D68" w14:paraId="29D1BC81"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262529" w14:textId="77777777" w:rsidR="009A3D68" w:rsidRDefault="0070310C">
            <w:pPr>
              <w:spacing w:after="0" w:line="240" w:lineRule="auto"/>
              <w:jc w:val="both"/>
              <w:rPr>
                <w:rFonts w:ascii="Times New Roman" w:hAnsi="Times New Roman"/>
                <w:sz w:val="28"/>
              </w:rPr>
            </w:pPr>
            <w:r>
              <w:rPr>
                <w:rFonts w:ascii="Times New Roman" w:hAnsi="Times New Roman"/>
                <w:sz w:val="28"/>
              </w:rPr>
              <w:t>3.6</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6C708F"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оплату труда основного производственного персонала</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26EF8B"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C0A04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664,995</w:t>
            </w:r>
          </w:p>
        </w:tc>
      </w:tr>
      <w:tr w:rsidR="009A3D68" w14:paraId="3D23F353"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E396C3D" w14:textId="77777777" w:rsidR="009A3D68" w:rsidRDefault="0070310C">
            <w:pPr>
              <w:spacing w:after="0" w:line="240" w:lineRule="auto"/>
              <w:jc w:val="both"/>
              <w:rPr>
                <w:rFonts w:ascii="Times New Roman" w:hAnsi="Times New Roman"/>
                <w:sz w:val="28"/>
              </w:rPr>
            </w:pPr>
            <w:r>
              <w:rPr>
                <w:rFonts w:ascii="Times New Roman" w:hAnsi="Times New Roman"/>
                <w:sz w:val="28"/>
              </w:rPr>
              <w:t>3.7</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FA5606" w14:textId="77777777" w:rsidR="009A3D68" w:rsidRDefault="0070310C">
            <w:pPr>
              <w:spacing w:after="0" w:line="240" w:lineRule="auto"/>
              <w:jc w:val="both"/>
              <w:rPr>
                <w:rFonts w:ascii="Times New Roman" w:hAnsi="Times New Roman"/>
                <w:sz w:val="28"/>
              </w:rPr>
            </w:pPr>
            <w:r>
              <w:rPr>
                <w:rFonts w:ascii="Times New Roman" w:hAnsi="Times New Roman"/>
                <w:sz w:val="28"/>
              </w:rPr>
              <w:t>Отчисления на социальные нужды основного производственного персонала</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C2F361"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FFA9D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200,828</w:t>
            </w:r>
          </w:p>
        </w:tc>
      </w:tr>
      <w:tr w:rsidR="009A3D68" w14:paraId="4AC17B1B"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73A9CFB" w14:textId="77777777" w:rsidR="009A3D68" w:rsidRDefault="0070310C">
            <w:pPr>
              <w:spacing w:after="0" w:line="240" w:lineRule="auto"/>
              <w:jc w:val="both"/>
              <w:rPr>
                <w:rFonts w:ascii="Times New Roman" w:hAnsi="Times New Roman"/>
                <w:sz w:val="28"/>
              </w:rPr>
            </w:pPr>
            <w:r>
              <w:rPr>
                <w:rFonts w:ascii="Times New Roman" w:hAnsi="Times New Roman"/>
                <w:sz w:val="28"/>
              </w:rPr>
              <w:t>3.8</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EA51D42"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амортизацию основных производственных средств, используемых в технологическом процессе</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6018CF"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A4A10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7ADE26A7"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9C892E" w14:textId="77777777" w:rsidR="009A3D68" w:rsidRDefault="0070310C">
            <w:pPr>
              <w:spacing w:after="0" w:line="240" w:lineRule="auto"/>
              <w:jc w:val="both"/>
              <w:rPr>
                <w:rFonts w:ascii="Times New Roman" w:hAnsi="Times New Roman"/>
                <w:sz w:val="28"/>
              </w:rPr>
            </w:pPr>
            <w:r>
              <w:rPr>
                <w:rFonts w:ascii="Times New Roman" w:hAnsi="Times New Roman"/>
                <w:sz w:val="28"/>
              </w:rPr>
              <w:t>3.9</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47A9C4"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аренду имущества, используемого в технологическом процессе</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488804"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96C3B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75,6</w:t>
            </w:r>
          </w:p>
        </w:tc>
      </w:tr>
      <w:tr w:rsidR="009A3D68" w14:paraId="3AC85210"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77DCE34" w14:textId="77777777" w:rsidR="009A3D68" w:rsidRDefault="0070310C">
            <w:pPr>
              <w:spacing w:after="0" w:line="240" w:lineRule="auto"/>
              <w:jc w:val="both"/>
              <w:rPr>
                <w:rFonts w:ascii="Times New Roman" w:hAnsi="Times New Roman"/>
                <w:sz w:val="28"/>
              </w:rPr>
            </w:pPr>
            <w:r>
              <w:rPr>
                <w:rFonts w:ascii="Times New Roman" w:hAnsi="Times New Roman"/>
                <w:sz w:val="28"/>
              </w:rPr>
              <w:t>3.10</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5C6C57" w14:textId="77777777" w:rsidR="009A3D68" w:rsidRDefault="0070310C">
            <w:pPr>
              <w:spacing w:after="0" w:line="240" w:lineRule="auto"/>
              <w:jc w:val="both"/>
              <w:rPr>
                <w:rFonts w:ascii="Times New Roman" w:hAnsi="Times New Roman"/>
                <w:sz w:val="28"/>
              </w:rPr>
            </w:pPr>
            <w:r>
              <w:rPr>
                <w:rFonts w:ascii="Times New Roman" w:hAnsi="Times New Roman"/>
                <w:sz w:val="28"/>
              </w:rPr>
              <w:t>Общепроизводственные (цеховые) расходы, в том числе:</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B54270"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C28DD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2044C307" w14:textId="77777777" w:rsidTr="0015312B">
        <w:trPr>
          <w:trHeight w:val="305"/>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010B4D" w14:textId="77777777" w:rsidR="009A3D68" w:rsidRDefault="0070310C">
            <w:pPr>
              <w:spacing w:after="0" w:line="240" w:lineRule="auto"/>
              <w:jc w:val="both"/>
              <w:rPr>
                <w:rFonts w:ascii="Times New Roman" w:hAnsi="Times New Roman"/>
                <w:sz w:val="28"/>
              </w:rPr>
            </w:pPr>
            <w:r>
              <w:rPr>
                <w:rFonts w:ascii="Times New Roman" w:hAnsi="Times New Roman"/>
                <w:sz w:val="28"/>
              </w:rPr>
              <w:t>3.10.1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D1B5A7E"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оплату труда</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6B8597"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F0C86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1CC085D6"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8FAB272" w14:textId="77777777" w:rsidR="009A3D68" w:rsidRDefault="0070310C">
            <w:pPr>
              <w:spacing w:after="0" w:line="240" w:lineRule="auto"/>
              <w:jc w:val="both"/>
              <w:rPr>
                <w:rFonts w:ascii="Times New Roman" w:hAnsi="Times New Roman"/>
                <w:sz w:val="28"/>
              </w:rPr>
            </w:pPr>
            <w:r>
              <w:rPr>
                <w:rFonts w:ascii="Times New Roman" w:hAnsi="Times New Roman"/>
                <w:sz w:val="28"/>
              </w:rPr>
              <w:t>3.10.2</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9C7D28" w14:textId="77777777" w:rsidR="009A3D68" w:rsidRDefault="0070310C">
            <w:pPr>
              <w:spacing w:after="0" w:line="240" w:lineRule="auto"/>
              <w:jc w:val="both"/>
              <w:rPr>
                <w:rFonts w:ascii="Times New Roman" w:hAnsi="Times New Roman"/>
                <w:sz w:val="28"/>
              </w:rPr>
            </w:pPr>
            <w:r>
              <w:rPr>
                <w:rFonts w:ascii="Times New Roman" w:hAnsi="Times New Roman"/>
                <w:sz w:val="28"/>
              </w:rPr>
              <w:t>Отчисления на социальные нужды</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7A34C8"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47C0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7C5A601D"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0DB1865" w14:textId="77777777" w:rsidR="009A3D68" w:rsidRDefault="0070310C">
            <w:pPr>
              <w:spacing w:after="0" w:line="240" w:lineRule="auto"/>
              <w:jc w:val="both"/>
              <w:rPr>
                <w:rFonts w:ascii="Times New Roman" w:hAnsi="Times New Roman"/>
                <w:sz w:val="28"/>
              </w:rPr>
            </w:pPr>
            <w:r>
              <w:rPr>
                <w:rFonts w:ascii="Times New Roman" w:hAnsi="Times New Roman"/>
                <w:sz w:val="28"/>
              </w:rPr>
              <w:t>3.11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439045" w14:textId="77777777" w:rsidR="009A3D68" w:rsidRDefault="0070310C">
            <w:pPr>
              <w:spacing w:after="0" w:line="240" w:lineRule="auto"/>
              <w:jc w:val="both"/>
              <w:rPr>
                <w:rFonts w:ascii="Times New Roman" w:hAnsi="Times New Roman"/>
                <w:sz w:val="28"/>
              </w:rPr>
            </w:pPr>
            <w:r>
              <w:rPr>
                <w:rFonts w:ascii="Times New Roman" w:hAnsi="Times New Roman"/>
                <w:sz w:val="28"/>
              </w:rPr>
              <w:t>Общехозяйственные (управленческие) расходы</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0255AD"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39D809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533,613</w:t>
            </w:r>
          </w:p>
        </w:tc>
      </w:tr>
      <w:tr w:rsidR="009A3D68" w14:paraId="77E9A7BF"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263B23" w14:textId="77777777" w:rsidR="009A3D68" w:rsidRDefault="0070310C">
            <w:pPr>
              <w:spacing w:after="0" w:line="240" w:lineRule="auto"/>
              <w:jc w:val="both"/>
              <w:rPr>
                <w:rFonts w:ascii="Times New Roman" w:hAnsi="Times New Roman"/>
                <w:sz w:val="28"/>
              </w:rPr>
            </w:pPr>
            <w:r>
              <w:rPr>
                <w:rFonts w:ascii="Times New Roman" w:hAnsi="Times New Roman"/>
                <w:sz w:val="28"/>
              </w:rPr>
              <w:t>3.11.1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B77844"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оплату труда</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C8DBEA4"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D76FD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308,476</w:t>
            </w:r>
          </w:p>
        </w:tc>
      </w:tr>
      <w:tr w:rsidR="009A3D68" w14:paraId="7CA3867B"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D55022" w14:textId="77777777" w:rsidR="009A3D68" w:rsidRDefault="0070310C">
            <w:pPr>
              <w:spacing w:after="0" w:line="240" w:lineRule="auto"/>
              <w:jc w:val="both"/>
              <w:rPr>
                <w:rFonts w:ascii="Times New Roman" w:hAnsi="Times New Roman"/>
                <w:sz w:val="28"/>
              </w:rPr>
            </w:pPr>
            <w:r>
              <w:rPr>
                <w:rFonts w:ascii="Times New Roman" w:hAnsi="Times New Roman"/>
                <w:sz w:val="28"/>
              </w:rPr>
              <w:t>3.11.2</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700B08" w14:textId="77777777" w:rsidR="009A3D68" w:rsidRDefault="0070310C">
            <w:pPr>
              <w:spacing w:after="0" w:line="240" w:lineRule="auto"/>
              <w:jc w:val="both"/>
              <w:rPr>
                <w:rFonts w:ascii="Times New Roman" w:hAnsi="Times New Roman"/>
                <w:sz w:val="28"/>
              </w:rPr>
            </w:pPr>
            <w:r>
              <w:rPr>
                <w:rFonts w:ascii="Times New Roman" w:hAnsi="Times New Roman"/>
                <w:sz w:val="28"/>
              </w:rPr>
              <w:t>Отчисления на социальные нужды</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0641436"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68417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93,163</w:t>
            </w:r>
          </w:p>
        </w:tc>
      </w:tr>
      <w:tr w:rsidR="009A3D68" w14:paraId="6D7CB996"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86B153F" w14:textId="77777777" w:rsidR="009A3D68" w:rsidRDefault="0070310C">
            <w:pPr>
              <w:spacing w:after="0" w:line="240" w:lineRule="auto"/>
              <w:jc w:val="both"/>
              <w:rPr>
                <w:rFonts w:ascii="Times New Roman" w:hAnsi="Times New Roman"/>
                <w:sz w:val="28"/>
              </w:rPr>
            </w:pPr>
            <w:r>
              <w:rPr>
                <w:rFonts w:ascii="Times New Roman" w:hAnsi="Times New Roman"/>
                <w:sz w:val="28"/>
              </w:rPr>
              <w:t>3.12</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1ACF67"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Расходы на ремонт (капитальный и текущий) основных производственных средств</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938121"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FCD993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276,338</w:t>
            </w:r>
          </w:p>
        </w:tc>
      </w:tr>
      <w:tr w:rsidR="009A3D68" w14:paraId="48A8F506"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E89611" w14:textId="77777777" w:rsidR="009A3D68" w:rsidRDefault="0070310C">
            <w:pPr>
              <w:spacing w:after="0" w:line="240" w:lineRule="auto"/>
              <w:jc w:val="both"/>
              <w:rPr>
                <w:rFonts w:ascii="Times New Roman" w:hAnsi="Times New Roman"/>
                <w:sz w:val="28"/>
              </w:rPr>
            </w:pPr>
            <w:r>
              <w:rPr>
                <w:rFonts w:ascii="Times New Roman" w:hAnsi="Times New Roman"/>
                <w:sz w:val="28"/>
              </w:rPr>
              <w:t>3.13</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D1FDA4"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Расходы на услуги производственного характера, выполняемые по договорам с организациями на проведение регламентных работ </w:t>
            </w:r>
            <w:r>
              <w:rPr>
                <w:rFonts w:ascii="Times New Roman" w:hAnsi="Times New Roman"/>
                <w:sz w:val="28"/>
              </w:rPr>
              <w:br/>
              <w:t>в рамках технологического процесса</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FC52E6"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604FE9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83,816</w:t>
            </w:r>
          </w:p>
        </w:tc>
      </w:tr>
      <w:tr w:rsidR="009A3D68" w14:paraId="40ED89F3"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CCCA2A" w14:textId="77777777" w:rsidR="009A3D68" w:rsidRDefault="0070310C">
            <w:pPr>
              <w:spacing w:after="0" w:line="240" w:lineRule="auto"/>
              <w:jc w:val="both"/>
              <w:rPr>
                <w:rFonts w:ascii="Times New Roman" w:hAnsi="Times New Roman"/>
                <w:sz w:val="28"/>
              </w:rPr>
            </w:pPr>
            <w:r>
              <w:rPr>
                <w:rFonts w:ascii="Times New Roman" w:hAnsi="Times New Roman"/>
                <w:sz w:val="28"/>
              </w:rPr>
              <w:t>4</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F745EB7" w14:textId="77777777" w:rsidR="009A3D68" w:rsidRDefault="0070310C">
            <w:pPr>
              <w:spacing w:after="0" w:line="240" w:lineRule="auto"/>
              <w:jc w:val="both"/>
              <w:rPr>
                <w:rFonts w:ascii="Times New Roman" w:hAnsi="Times New Roman"/>
                <w:sz w:val="28"/>
              </w:rPr>
            </w:pPr>
            <w:r>
              <w:rPr>
                <w:rFonts w:ascii="Times New Roman" w:hAnsi="Times New Roman"/>
                <w:sz w:val="28"/>
              </w:rPr>
              <w:t>Валовая прибыль от продажи товаров и услуг по регулируемому виду деятельности (теплоснабжение и передача тепловой энергии)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624175"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76217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-1807,597</w:t>
            </w:r>
          </w:p>
        </w:tc>
      </w:tr>
      <w:tr w:rsidR="009A3D68" w14:paraId="2A7CEDD3"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3D1F4F5" w14:textId="77777777" w:rsidR="009A3D68" w:rsidRDefault="0070310C">
            <w:pPr>
              <w:spacing w:after="0" w:line="240" w:lineRule="auto"/>
              <w:jc w:val="both"/>
              <w:rPr>
                <w:rFonts w:ascii="Times New Roman" w:hAnsi="Times New Roman"/>
                <w:sz w:val="28"/>
              </w:rPr>
            </w:pPr>
            <w:r>
              <w:rPr>
                <w:rFonts w:ascii="Times New Roman" w:hAnsi="Times New Roman"/>
                <w:sz w:val="28"/>
              </w:rPr>
              <w:t>5</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AF585C" w14:textId="77777777" w:rsidR="009A3D68" w:rsidRDefault="0070310C">
            <w:pPr>
              <w:spacing w:after="0" w:line="240" w:lineRule="auto"/>
              <w:jc w:val="both"/>
              <w:rPr>
                <w:rFonts w:ascii="Times New Roman" w:hAnsi="Times New Roman"/>
                <w:sz w:val="28"/>
              </w:rPr>
            </w:pPr>
            <w:r>
              <w:rPr>
                <w:rFonts w:ascii="Times New Roman" w:hAnsi="Times New Roman"/>
                <w:sz w:val="28"/>
              </w:rPr>
              <w:t>Чистая прибыль от регулируемого вида деятельности, в том числе:</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DD96EA"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F3728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-468,856</w:t>
            </w:r>
          </w:p>
        </w:tc>
      </w:tr>
      <w:tr w:rsidR="009A3D68" w14:paraId="76FA696F"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BC7027" w14:textId="77777777" w:rsidR="009A3D68" w:rsidRDefault="0070310C">
            <w:pPr>
              <w:spacing w:after="0" w:line="240" w:lineRule="auto"/>
              <w:jc w:val="both"/>
              <w:rPr>
                <w:rFonts w:ascii="Times New Roman" w:hAnsi="Times New Roman"/>
                <w:sz w:val="28"/>
              </w:rPr>
            </w:pPr>
            <w:r>
              <w:rPr>
                <w:rFonts w:ascii="Times New Roman" w:hAnsi="Times New Roman"/>
                <w:sz w:val="28"/>
              </w:rPr>
              <w:t>5.1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2739FE" w14:textId="77777777" w:rsidR="009A3D68" w:rsidRDefault="0070310C">
            <w:pPr>
              <w:spacing w:after="0" w:line="240" w:lineRule="auto"/>
              <w:jc w:val="both"/>
              <w:rPr>
                <w:rFonts w:ascii="Times New Roman" w:hAnsi="Times New Roman"/>
                <w:sz w:val="28"/>
              </w:rPr>
            </w:pPr>
            <w:r>
              <w:rPr>
                <w:rFonts w:ascii="Times New Roman" w:hAnsi="Times New Roman"/>
                <w:sz w:val="28"/>
              </w:rPr>
              <w:t>Чистая прибыль на финансирование мероприятий, предусмотренных инвестиционной программой по развитию системы теплоснабжения</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E8BD75"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BB918D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16B3ECB8"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ABC127" w14:textId="77777777" w:rsidR="009A3D68" w:rsidRDefault="0070310C">
            <w:pPr>
              <w:spacing w:after="0" w:line="240" w:lineRule="auto"/>
              <w:jc w:val="both"/>
              <w:rPr>
                <w:rFonts w:ascii="Times New Roman" w:hAnsi="Times New Roman"/>
                <w:sz w:val="28"/>
              </w:rPr>
            </w:pPr>
            <w:r>
              <w:rPr>
                <w:rFonts w:ascii="Times New Roman" w:hAnsi="Times New Roman"/>
                <w:sz w:val="28"/>
              </w:rPr>
              <w:t>6</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B1E02DB" w14:textId="77777777" w:rsidR="009A3D68" w:rsidRDefault="0070310C">
            <w:pPr>
              <w:spacing w:after="0" w:line="240" w:lineRule="auto"/>
              <w:jc w:val="both"/>
              <w:rPr>
                <w:rFonts w:ascii="Times New Roman" w:hAnsi="Times New Roman"/>
                <w:sz w:val="28"/>
              </w:rPr>
            </w:pPr>
            <w:r>
              <w:rPr>
                <w:rFonts w:ascii="Times New Roman" w:hAnsi="Times New Roman"/>
                <w:sz w:val="28"/>
              </w:rPr>
              <w:t>Установленная тепловая мощность</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6077FB"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Гкал/час</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E7ABB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2,49</w:t>
            </w:r>
          </w:p>
        </w:tc>
      </w:tr>
      <w:tr w:rsidR="009A3D68" w14:paraId="59673DDB"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F8D02C6" w14:textId="77777777" w:rsidR="009A3D68" w:rsidRDefault="0070310C">
            <w:pPr>
              <w:spacing w:after="0" w:line="240" w:lineRule="auto"/>
              <w:jc w:val="both"/>
              <w:rPr>
                <w:rFonts w:ascii="Times New Roman" w:hAnsi="Times New Roman"/>
                <w:sz w:val="28"/>
              </w:rPr>
            </w:pPr>
            <w:r>
              <w:rPr>
                <w:rFonts w:ascii="Times New Roman" w:hAnsi="Times New Roman"/>
                <w:sz w:val="28"/>
              </w:rPr>
              <w:t>7</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B014B0" w14:textId="77777777" w:rsidR="009A3D68" w:rsidRDefault="0070310C">
            <w:pPr>
              <w:spacing w:after="0" w:line="240" w:lineRule="auto"/>
              <w:jc w:val="both"/>
              <w:rPr>
                <w:rFonts w:ascii="Times New Roman" w:hAnsi="Times New Roman"/>
                <w:sz w:val="28"/>
              </w:rPr>
            </w:pPr>
            <w:r>
              <w:rPr>
                <w:rFonts w:ascii="Times New Roman" w:hAnsi="Times New Roman"/>
                <w:sz w:val="28"/>
              </w:rPr>
              <w:t>Присоединенная нагрузка</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116649B"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Гкал/час</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1E386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1,169</w:t>
            </w:r>
          </w:p>
        </w:tc>
      </w:tr>
      <w:tr w:rsidR="009A3D68" w14:paraId="6F85F191"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BCE45B" w14:textId="77777777" w:rsidR="009A3D68" w:rsidRDefault="0070310C">
            <w:pPr>
              <w:spacing w:after="0" w:line="240" w:lineRule="auto"/>
              <w:jc w:val="both"/>
              <w:rPr>
                <w:rFonts w:ascii="Times New Roman" w:hAnsi="Times New Roman"/>
                <w:sz w:val="28"/>
              </w:rPr>
            </w:pPr>
            <w:r>
              <w:rPr>
                <w:rFonts w:ascii="Times New Roman" w:hAnsi="Times New Roman"/>
                <w:sz w:val="28"/>
              </w:rPr>
              <w:t>8</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91632E" w14:textId="77777777" w:rsidR="009A3D68" w:rsidRDefault="0070310C">
            <w:pPr>
              <w:spacing w:after="0" w:line="240" w:lineRule="auto"/>
              <w:jc w:val="both"/>
              <w:rPr>
                <w:rFonts w:ascii="Times New Roman" w:hAnsi="Times New Roman"/>
                <w:sz w:val="28"/>
              </w:rPr>
            </w:pPr>
            <w:r>
              <w:rPr>
                <w:rFonts w:ascii="Times New Roman" w:hAnsi="Times New Roman"/>
                <w:sz w:val="28"/>
              </w:rPr>
              <w:t>Объем вырабатываемой регулируемой организацией тепловой энергии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96B9AC" w14:textId="77777777" w:rsidR="009A3D68" w:rsidRDefault="0070310C">
            <w:pPr>
              <w:spacing w:after="0" w:line="240" w:lineRule="auto"/>
              <w:jc w:val="both"/>
              <w:rPr>
                <w:rFonts w:ascii="Times New Roman" w:hAnsi="Times New Roman"/>
                <w:sz w:val="28"/>
              </w:rPr>
            </w:pPr>
            <w:r>
              <w:rPr>
                <w:rFonts w:ascii="Times New Roman" w:hAnsi="Times New Roman"/>
                <w:sz w:val="28"/>
              </w:rPr>
              <w:t>Гкал/год</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E5DCCC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5557,622</w:t>
            </w:r>
          </w:p>
        </w:tc>
      </w:tr>
      <w:tr w:rsidR="009A3D68" w14:paraId="6E35D828"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0912A83" w14:textId="77777777" w:rsidR="009A3D68" w:rsidRDefault="0070310C">
            <w:pPr>
              <w:spacing w:after="0" w:line="240" w:lineRule="auto"/>
              <w:jc w:val="both"/>
              <w:rPr>
                <w:rFonts w:ascii="Times New Roman" w:hAnsi="Times New Roman"/>
                <w:sz w:val="28"/>
              </w:rPr>
            </w:pPr>
            <w:r>
              <w:rPr>
                <w:rFonts w:ascii="Times New Roman" w:hAnsi="Times New Roman"/>
                <w:sz w:val="28"/>
              </w:rPr>
              <w:t>8.1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18872E" w14:textId="77777777" w:rsidR="009A3D68" w:rsidRDefault="0070310C">
            <w:pPr>
              <w:spacing w:after="0" w:line="240" w:lineRule="auto"/>
              <w:jc w:val="both"/>
              <w:rPr>
                <w:rFonts w:ascii="Times New Roman" w:hAnsi="Times New Roman"/>
                <w:sz w:val="28"/>
              </w:rPr>
            </w:pPr>
            <w:r>
              <w:rPr>
                <w:rFonts w:ascii="Times New Roman" w:hAnsi="Times New Roman"/>
                <w:sz w:val="28"/>
              </w:rPr>
              <w:t>Справочно: объем тепловой энергии на технологические нужды производства</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06D444" w14:textId="77777777" w:rsidR="009A3D68" w:rsidRDefault="0070310C">
            <w:pPr>
              <w:spacing w:after="0" w:line="240" w:lineRule="auto"/>
              <w:jc w:val="both"/>
              <w:rPr>
                <w:rFonts w:ascii="Times New Roman" w:hAnsi="Times New Roman"/>
                <w:sz w:val="28"/>
              </w:rPr>
            </w:pPr>
            <w:r>
              <w:rPr>
                <w:rFonts w:ascii="Times New Roman" w:hAnsi="Times New Roman"/>
                <w:sz w:val="28"/>
              </w:rPr>
              <w:t>Гкал/год</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0A10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1,608</w:t>
            </w:r>
          </w:p>
        </w:tc>
      </w:tr>
      <w:tr w:rsidR="009A3D68" w14:paraId="0F59A89C"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B269A0" w14:textId="77777777" w:rsidR="009A3D68" w:rsidRDefault="0070310C">
            <w:pPr>
              <w:spacing w:after="0" w:line="240" w:lineRule="auto"/>
              <w:jc w:val="both"/>
              <w:rPr>
                <w:rFonts w:ascii="Times New Roman" w:hAnsi="Times New Roman"/>
                <w:sz w:val="28"/>
              </w:rPr>
            </w:pPr>
            <w:r>
              <w:rPr>
                <w:rFonts w:ascii="Times New Roman" w:hAnsi="Times New Roman"/>
                <w:sz w:val="28"/>
              </w:rPr>
              <w:t>9</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8AD29A" w14:textId="77777777" w:rsidR="009A3D68" w:rsidRDefault="0070310C">
            <w:pPr>
              <w:spacing w:after="0" w:line="240" w:lineRule="auto"/>
              <w:jc w:val="both"/>
              <w:rPr>
                <w:rFonts w:ascii="Times New Roman" w:hAnsi="Times New Roman"/>
                <w:sz w:val="28"/>
              </w:rPr>
            </w:pPr>
            <w:r>
              <w:rPr>
                <w:rFonts w:ascii="Times New Roman" w:hAnsi="Times New Roman"/>
                <w:sz w:val="28"/>
              </w:rPr>
              <w:t>Объем покупаемой регулируемой организацией тепловой энергии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BE2F9E" w14:textId="77777777" w:rsidR="009A3D68" w:rsidRDefault="0070310C">
            <w:pPr>
              <w:spacing w:after="0" w:line="240" w:lineRule="auto"/>
              <w:jc w:val="both"/>
              <w:rPr>
                <w:rFonts w:ascii="Times New Roman" w:hAnsi="Times New Roman"/>
                <w:sz w:val="28"/>
              </w:rPr>
            </w:pPr>
            <w:r>
              <w:rPr>
                <w:rFonts w:ascii="Times New Roman" w:hAnsi="Times New Roman"/>
                <w:sz w:val="28"/>
              </w:rPr>
              <w:t>Гкал/год</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C3599C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7224DB00"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DA6346C" w14:textId="77777777" w:rsidR="009A3D68" w:rsidRDefault="0070310C">
            <w:pPr>
              <w:spacing w:after="0" w:line="240" w:lineRule="auto"/>
              <w:jc w:val="both"/>
              <w:rPr>
                <w:rFonts w:ascii="Times New Roman" w:hAnsi="Times New Roman"/>
                <w:sz w:val="28"/>
              </w:rPr>
            </w:pPr>
            <w:r>
              <w:rPr>
                <w:rFonts w:ascii="Times New Roman" w:hAnsi="Times New Roman"/>
                <w:sz w:val="28"/>
              </w:rPr>
              <w:t>10</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360593" w14:textId="77777777" w:rsidR="009A3D68" w:rsidRDefault="0070310C">
            <w:pPr>
              <w:spacing w:after="0" w:line="240" w:lineRule="auto"/>
              <w:jc w:val="both"/>
              <w:rPr>
                <w:rFonts w:ascii="Times New Roman" w:hAnsi="Times New Roman"/>
                <w:sz w:val="28"/>
              </w:rPr>
            </w:pPr>
            <w:r>
              <w:rPr>
                <w:rFonts w:ascii="Times New Roman" w:hAnsi="Times New Roman"/>
                <w:sz w:val="28"/>
              </w:rPr>
              <w:t>Объем тепловой энергии, отпускаемой потребителям, в том числе:</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80B96F" w14:textId="77777777" w:rsidR="009A3D68" w:rsidRDefault="0070310C">
            <w:pPr>
              <w:spacing w:after="0" w:line="240" w:lineRule="auto"/>
              <w:jc w:val="both"/>
              <w:rPr>
                <w:rFonts w:ascii="Times New Roman" w:hAnsi="Times New Roman"/>
                <w:sz w:val="28"/>
              </w:rPr>
            </w:pPr>
            <w:r>
              <w:rPr>
                <w:rFonts w:ascii="Times New Roman" w:hAnsi="Times New Roman"/>
                <w:sz w:val="28"/>
              </w:rPr>
              <w:t>Гкал/год</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56B9D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3951,655</w:t>
            </w:r>
          </w:p>
        </w:tc>
      </w:tr>
      <w:tr w:rsidR="009A3D68" w14:paraId="33746A94"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F2840B" w14:textId="77777777" w:rsidR="009A3D68" w:rsidRDefault="0070310C">
            <w:pPr>
              <w:spacing w:after="0" w:line="240" w:lineRule="auto"/>
              <w:jc w:val="both"/>
              <w:rPr>
                <w:rFonts w:ascii="Times New Roman" w:hAnsi="Times New Roman"/>
                <w:sz w:val="28"/>
              </w:rPr>
            </w:pPr>
            <w:r>
              <w:rPr>
                <w:rFonts w:ascii="Times New Roman" w:hAnsi="Times New Roman"/>
                <w:sz w:val="28"/>
              </w:rPr>
              <w:t>10.1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C042FC" w14:textId="77777777" w:rsidR="009A3D68" w:rsidRDefault="0070310C">
            <w:pPr>
              <w:spacing w:after="0" w:line="240" w:lineRule="auto"/>
              <w:jc w:val="both"/>
              <w:rPr>
                <w:rFonts w:ascii="Times New Roman" w:hAnsi="Times New Roman"/>
                <w:sz w:val="28"/>
              </w:rPr>
            </w:pPr>
            <w:r>
              <w:rPr>
                <w:rFonts w:ascii="Times New Roman" w:hAnsi="Times New Roman"/>
                <w:sz w:val="28"/>
              </w:rPr>
              <w:t>По приборам учета</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D67EBC" w14:textId="77777777" w:rsidR="009A3D68" w:rsidRDefault="0070310C">
            <w:pPr>
              <w:spacing w:after="0" w:line="240" w:lineRule="auto"/>
              <w:jc w:val="both"/>
              <w:rPr>
                <w:rFonts w:ascii="Times New Roman" w:hAnsi="Times New Roman"/>
                <w:sz w:val="28"/>
              </w:rPr>
            </w:pPr>
            <w:r>
              <w:rPr>
                <w:rFonts w:ascii="Times New Roman" w:hAnsi="Times New Roman"/>
                <w:sz w:val="28"/>
              </w:rPr>
              <w:t>Гкал/год</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C8CD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632,449</w:t>
            </w:r>
          </w:p>
        </w:tc>
      </w:tr>
      <w:tr w:rsidR="009A3D68" w14:paraId="7F9CE9D3"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42975D4" w14:textId="77777777" w:rsidR="009A3D68" w:rsidRDefault="0070310C">
            <w:pPr>
              <w:spacing w:after="0" w:line="240" w:lineRule="auto"/>
              <w:jc w:val="both"/>
              <w:rPr>
                <w:rFonts w:ascii="Times New Roman" w:hAnsi="Times New Roman"/>
                <w:sz w:val="28"/>
              </w:rPr>
            </w:pPr>
            <w:r>
              <w:rPr>
                <w:rFonts w:ascii="Times New Roman" w:hAnsi="Times New Roman"/>
                <w:sz w:val="28"/>
              </w:rPr>
              <w:t>10.2</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99F320" w14:textId="77777777" w:rsidR="009A3D68" w:rsidRDefault="0070310C">
            <w:pPr>
              <w:spacing w:after="0" w:line="240" w:lineRule="auto"/>
              <w:jc w:val="both"/>
              <w:rPr>
                <w:rFonts w:ascii="Times New Roman" w:hAnsi="Times New Roman"/>
                <w:sz w:val="28"/>
              </w:rPr>
            </w:pPr>
            <w:r>
              <w:rPr>
                <w:rFonts w:ascii="Times New Roman" w:hAnsi="Times New Roman"/>
                <w:sz w:val="28"/>
              </w:rPr>
              <w:t>По нормативам потребления</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10D370" w14:textId="77777777" w:rsidR="009A3D68" w:rsidRDefault="0070310C">
            <w:pPr>
              <w:spacing w:after="0" w:line="240" w:lineRule="auto"/>
              <w:jc w:val="both"/>
              <w:rPr>
                <w:rFonts w:ascii="Times New Roman" w:hAnsi="Times New Roman"/>
                <w:sz w:val="28"/>
              </w:rPr>
            </w:pPr>
            <w:r>
              <w:rPr>
                <w:rFonts w:ascii="Times New Roman" w:hAnsi="Times New Roman"/>
                <w:sz w:val="28"/>
              </w:rPr>
              <w:t>Гкал/год</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68C4E1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3319,206</w:t>
            </w:r>
          </w:p>
        </w:tc>
      </w:tr>
      <w:tr w:rsidR="009A3D68" w14:paraId="604B973D"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1C32E47" w14:textId="77777777" w:rsidR="009A3D68" w:rsidRDefault="0070310C">
            <w:pPr>
              <w:spacing w:after="0" w:line="240" w:lineRule="auto"/>
              <w:jc w:val="both"/>
              <w:rPr>
                <w:rFonts w:ascii="Times New Roman" w:hAnsi="Times New Roman"/>
                <w:sz w:val="28"/>
              </w:rPr>
            </w:pPr>
            <w:r>
              <w:rPr>
                <w:rFonts w:ascii="Times New Roman" w:hAnsi="Times New Roman"/>
                <w:sz w:val="28"/>
              </w:rPr>
              <w:t>11</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D31F8C" w14:textId="77777777" w:rsidR="009A3D68" w:rsidRDefault="0070310C">
            <w:pPr>
              <w:spacing w:after="0" w:line="240" w:lineRule="auto"/>
              <w:jc w:val="both"/>
              <w:rPr>
                <w:rFonts w:ascii="Times New Roman" w:hAnsi="Times New Roman"/>
                <w:sz w:val="28"/>
              </w:rPr>
            </w:pPr>
            <w:r>
              <w:rPr>
                <w:rFonts w:ascii="Times New Roman" w:hAnsi="Times New Roman"/>
                <w:sz w:val="28"/>
              </w:rPr>
              <w:t>Технологические потери тепловой энергии при передаче по тепловым сетям</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6E422E" w14:textId="77777777" w:rsidR="009A3D68" w:rsidRDefault="0070310C">
            <w:pPr>
              <w:spacing w:after="0" w:line="240" w:lineRule="auto"/>
              <w:jc w:val="both"/>
              <w:rPr>
                <w:rFonts w:ascii="Times New Roman" w:hAnsi="Times New Roman"/>
                <w:sz w:val="28"/>
              </w:rPr>
            </w:pPr>
            <w:r>
              <w:rPr>
                <w:rFonts w:ascii="Times New Roman" w:hAnsi="Times New Roman"/>
                <w:sz w:val="28"/>
              </w:rPr>
              <w:t>Гкал/год</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EDD68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1605,967</w:t>
            </w:r>
          </w:p>
        </w:tc>
      </w:tr>
      <w:tr w:rsidR="009A3D68" w14:paraId="4C101EB4"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F5E0B7" w14:textId="77777777" w:rsidR="009A3D68" w:rsidRDefault="0070310C">
            <w:pPr>
              <w:spacing w:after="0" w:line="240" w:lineRule="auto"/>
              <w:jc w:val="both"/>
              <w:rPr>
                <w:rFonts w:ascii="Times New Roman" w:hAnsi="Times New Roman"/>
                <w:sz w:val="28"/>
              </w:rPr>
            </w:pPr>
            <w:r>
              <w:rPr>
                <w:rFonts w:ascii="Times New Roman" w:hAnsi="Times New Roman"/>
                <w:sz w:val="28"/>
              </w:rPr>
              <w:t>12</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BAB95A" w14:textId="77777777" w:rsidR="009A3D68" w:rsidRDefault="0070310C">
            <w:pPr>
              <w:spacing w:after="0" w:line="240" w:lineRule="auto"/>
              <w:jc w:val="both"/>
              <w:rPr>
                <w:rFonts w:ascii="Times New Roman" w:hAnsi="Times New Roman"/>
                <w:sz w:val="28"/>
              </w:rPr>
            </w:pPr>
            <w:r>
              <w:rPr>
                <w:rFonts w:ascii="Times New Roman" w:hAnsi="Times New Roman"/>
                <w:sz w:val="28"/>
              </w:rPr>
              <w:t>Справочно: потери тепла, ВСЕГО (факт)</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65889D" w14:textId="77777777" w:rsidR="009A3D68" w:rsidRDefault="0070310C">
            <w:pPr>
              <w:spacing w:after="0" w:line="240" w:lineRule="auto"/>
              <w:jc w:val="both"/>
              <w:rPr>
                <w:rFonts w:ascii="Times New Roman" w:hAnsi="Times New Roman"/>
                <w:sz w:val="28"/>
              </w:rPr>
            </w:pPr>
            <w:r>
              <w:rPr>
                <w:rFonts w:ascii="Times New Roman" w:hAnsi="Times New Roman"/>
                <w:sz w:val="28"/>
              </w:rPr>
              <w:t>Гкал/год</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36BD7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1605,967</w:t>
            </w:r>
          </w:p>
        </w:tc>
      </w:tr>
      <w:tr w:rsidR="009A3D68" w14:paraId="35708EA5"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76C55F" w14:textId="77777777" w:rsidR="009A3D68" w:rsidRDefault="0070310C">
            <w:pPr>
              <w:spacing w:after="0" w:line="240" w:lineRule="auto"/>
              <w:jc w:val="both"/>
              <w:rPr>
                <w:rFonts w:ascii="Times New Roman" w:hAnsi="Times New Roman"/>
                <w:sz w:val="28"/>
              </w:rPr>
            </w:pPr>
            <w:r>
              <w:rPr>
                <w:rFonts w:ascii="Times New Roman" w:hAnsi="Times New Roman"/>
                <w:sz w:val="28"/>
              </w:rPr>
              <w:t>13</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47E8927" w14:textId="77777777" w:rsidR="009A3D68" w:rsidRDefault="0070310C" w:rsidP="0015312B">
            <w:pPr>
              <w:spacing w:after="0" w:line="240" w:lineRule="auto"/>
              <w:jc w:val="both"/>
              <w:rPr>
                <w:rFonts w:ascii="Times New Roman" w:hAnsi="Times New Roman"/>
                <w:sz w:val="28"/>
              </w:rPr>
            </w:pPr>
            <w:r>
              <w:rPr>
                <w:rFonts w:ascii="Times New Roman" w:hAnsi="Times New Roman"/>
                <w:sz w:val="28"/>
              </w:rPr>
              <w:t>Протяженность магистральных сетей и тепловых вводов (в однотрубном исчислении)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608D7C" w14:textId="77777777" w:rsidR="009A3D68" w:rsidRDefault="0070310C">
            <w:pPr>
              <w:spacing w:after="0" w:line="240" w:lineRule="auto"/>
              <w:jc w:val="both"/>
              <w:rPr>
                <w:rFonts w:ascii="Times New Roman" w:hAnsi="Times New Roman"/>
                <w:sz w:val="28"/>
              </w:rPr>
            </w:pPr>
            <w:r>
              <w:rPr>
                <w:rFonts w:ascii="Times New Roman" w:hAnsi="Times New Roman"/>
                <w:sz w:val="28"/>
              </w:rPr>
              <w:t>м.</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20B29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1690</w:t>
            </w:r>
          </w:p>
        </w:tc>
      </w:tr>
      <w:tr w:rsidR="009A3D68" w14:paraId="38F23380"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1D1B78" w14:textId="77777777" w:rsidR="009A3D68" w:rsidRDefault="0070310C">
            <w:pPr>
              <w:spacing w:after="0" w:line="240" w:lineRule="auto"/>
              <w:jc w:val="both"/>
              <w:rPr>
                <w:rFonts w:ascii="Times New Roman" w:hAnsi="Times New Roman"/>
                <w:sz w:val="28"/>
              </w:rPr>
            </w:pPr>
            <w:r>
              <w:rPr>
                <w:rFonts w:ascii="Times New Roman" w:hAnsi="Times New Roman"/>
                <w:sz w:val="28"/>
              </w:rPr>
              <w:t>14</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B3A808" w14:textId="77777777" w:rsidR="009A3D68" w:rsidRDefault="0070310C">
            <w:pPr>
              <w:spacing w:after="0" w:line="240" w:lineRule="auto"/>
              <w:jc w:val="both"/>
              <w:rPr>
                <w:rFonts w:ascii="Times New Roman" w:hAnsi="Times New Roman"/>
                <w:sz w:val="28"/>
              </w:rPr>
            </w:pPr>
            <w:r>
              <w:rPr>
                <w:rFonts w:ascii="Times New Roman" w:hAnsi="Times New Roman"/>
                <w:sz w:val="28"/>
              </w:rPr>
              <w:t>Протяженность разводящих сетей (в однотрубном исчислении)</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4201CA" w14:textId="77777777" w:rsidR="009A3D68" w:rsidRDefault="0070310C">
            <w:pPr>
              <w:spacing w:after="0" w:line="240" w:lineRule="auto"/>
              <w:jc w:val="both"/>
              <w:rPr>
                <w:rFonts w:ascii="Times New Roman" w:hAnsi="Times New Roman"/>
                <w:sz w:val="28"/>
              </w:rPr>
            </w:pPr>
            <w:r>
              <w:rPr>
                <w:rFonts w:ascii="Times New Roman" w:hAnsi="Times New Roman"/>
                <w:sz w:val="28"/>
              </w:rPr>
              <w:t>м.</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4B75C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710</w:t>
            </w:r>
          </w:p>
        </w:tc>
      </w:tr>
      <w:tr w:rsidR="009A3D68" w14:paraId="47C4EC87"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AE9808" w14:textId="77777777" w:rsidR="009A3D68" w:rsidRDefault="0070310C">
            <w:pPr>
              <w:spacing w:after="0" w:line="240" w:lineRule="auto"/>
              <w:jc w:val="both"/>
              <w:rPr>
                <w:rFonts w:ascii="Times New Roman" w:hAnsi="Times New Roman"/>
                <w:sz w:val="28"/>
              </w:rPr>
            </w:pPr>
            <w:r>
              <w:rPr>
                <w:rFonts w:ascii="Times New Roman" w:hAnsi="Times New Roman"/>
                <w:sz w:val="28"/>
              </w:rPr>
              <w:t>15</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0B3F46" w14:textId="77777777" w:rsidR="009A3D68" w:rsidRDefault="0070310C">
            <w:pPr>
              <w:spacing w:after="0" w:line="240" w:lineRule="auto"/>
              <w:jc w:val="both"/>
              <w:rPr>
                <w:rFonts w:ascii="Times New Roman" w:hAnsi="Times New Roman"/>
                <w:sz w:val="28"/>
              </w:rPr>
            </w:pPr>
            <w:r>
              <w:rPr>
                <w:rFonts w:ascii="Times New Roman" w:hAnsi="Times New Roman"/>
                <w:sz w:val="28"/>
              </w:rPr>
              <w:t>Количество теплоэлектростанций</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9874E81" w14:textId="77777777" w:rsidR="009A3D68" w:rsidRDefault="0070310C">
            <w:pPr>
              <w:spacing w:after="0" w:line="240" w:lineRule="auto"/>
              <w:jc w:val="both"/>
              <w:rPr>
                <w:rFonts w:ascii="Times New Roman" w:hAnsi="Times New Roman"/>
                <w:sz w:val="28"/>
              </w:rPr>
            </w:pPr>
            <w:r>
              <w:rPr>
                <w:rFonts w:ascii="Times New Roman" w:hAnsi="Times New Roman"/>
                <w:sz w:val="28"/>
              </w:rPr>
              <w:t>шт.</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6DB57D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r>
      <w:tr w:rsidR="009A3D68" w14:paraId="370BA161" w14:textId="77777777" w:rsidTr="0015312B">
        <w:trPr>
          <w:trHeight w:val="18"/>
        </w:trPr>
        <w:tc>
          <w:tcPr>
            <w:tcW w:w="71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B2DDB1" w14:textId="77777777" w:rsidR="009A3D68" w:rsidRDefault="0070310C">
            <w:pPr>
              <w:spacing w:after="0" w:line="240" w:lineRule="auto"/>
              <w:jc w:val="both"/>
              <w:rPr>
                <w:rFonts w:ascii="Times New Roman" w:hAnsi="Times New Roman"/>
                <w:sz w:val="28"/>
              </w:rPr>
            </w:pPr>
            <w:r>
              <w:rPr>
                <w:rFonts w:ascii="Times New Roman" w:hAnsi="Times New Roman"/>
                <w:sz w:val="28"/>
              </w:rPr>
              <w:t>16</w:t>
            </w:r>
          </w:p>
        </w:tc>
        <w:tc>
          <w:tcPr>
            <w:tcW w:w="6000" w:type="dxa"/>
            <w:gridSpan w:val="2"/>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0EFC9A9" w14:textId="77777777" w:rsidR="009A3D68" w:rsidRDefault="0070310C">
            <w:pPr>
              <w:spacing w:after="0" w:line="240" w:lineRule="auto"/>
              <w:jc w:val="both"/>
              <w:rPr>
                <w:rFonts w:ascii="Times New Roman" w:hAnsi="Times New Roman"/>
                <w:sz w:val="28"/>
              </w:rPr>
            </w:pPr>
            <w:r>
              <w:rPr>
                <w:rFonts w:ascii="Times New Roman" w:hAnsi="Times New Roman"/>
                <w:sz w:val="28"/>
              </w:rPr>
              <w:t>Количество тепловых станций и котельных</w:t>
            </w:r>
          </w:p>
        </w:tc>
        <w:tc>
          <w:tcPr>
            <w:tcW w:w="128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A18239F" w14:textId="77777777" w:rsidR="009A3D68" w:rsidRDefault="0070310C">
            <w:pPr>
              <w:spacing w:after="0" w:line="240" w:lineRule="auto"/>
              <w:jc w:val="both"/>
              <w:rPr>
                <w:rFonts w:ascii="Times New Roman" w:hAnsi="Times New Roman"/>
                <w:sz w:val="28"/>
              </w:rPr>
            </w:pPr>
            <w:r>
              <w:rPr>
                <w:rFonts w:ascii="Times New Roman" w:hAnsi="Times New Roman"/>
                <w:sz w:val="28"/>
              </w:rPr>
              <w:t>шт.</w:t>
            </w:r>
          </w:p>
        </w:tc>
        <w:tc>
          <w:tcPr>
            <w:tcW w:w="1714"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1B72B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r>
    </w:tbl>
    <w:p w14:paraId="543ADF1A" w14:textId="77777777" w:rsidR="0015312B" w:rsidRDefault="0015312B" w:rsidP="0015312B">
      <w:pPr>
        <w:pStyle w:val="3"/>
        <w:spacing w:before="0" w:line="240" w:lineRule="auto"/>
        <w:ind w:firstLine="708"/>
        <w:jc w:val="both"/>
        <w:rPr>
          <w:rFonts w:ascii="Times New Roman" w:hAnsi="Times New Roman"/>
          <w:b w:val="0"/>
          <w:color w:val="000000" w:themeColor="text1"/>
          <w:sz w:val="28"/>
        </w:rPr>
      </w:pPr>
      <w:r w:rsidRPr="0015312B">
        <w:rPr>
          <w:rFonts w:ascii="Times New Roman" w:hAnsi="Times New Roman"/>
          <w:b w:val="0"/>
          <w:color w:val="000000" w:themeColor="text1"/>
          <w:sz w:val="28"/>
        </w:rPr>
        <w:t>Часть 11. Цены (тарифы) в сфере теплоснабжения</w:t>
      </w:r>
    </w:p>
    <w:p w14:paraId="718DD29E" w14:textId="77777777" w:rsidR="009A3D68" w:rsidRDefault="0070310C" w:rsidP="0015312B">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1.11.1 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14:paraId="68D5DFFF"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Регулирующим органом, принимающим решение об утверждении тарифов на производство и передачу тепловой энергии, является Министерство тарифного регулирования и энергетики Челябинской области.</w:t>
      </w:r>
    </w:p>
    <w:p w14:paraId="6FFF295A" w14:textId="77777777" w:rsidR="009A3D68" w:rsidRDefault="0070310C">
      <w:pPr>
        <w:spacing w:after="0" w:line="240" w:lineRule="auto"/>
        <w:ind w:firstLine="709"/>
        <w:jc w:val="both"/>
        <w:rPr>
          <w:rFonts w:ascii="Times New Roman" w:hAnsi="Times New Roman"/>
          <w:sz w:val="28"/>
        </w:rPr>
      </w:pPr>
      <w:bookmarkStart w:id="29" w:name="bookmark153"/>
      <w:r>
        <w:rPr>
          <w:rFonts w:ascii="Times New Roman" w:hAnsi="Times New Roman"/>
          <w:sz w:val="28"/>
        </w:rPr>
        <w:t>Динамика утверждённых тарифов на тепловую энергию в горячей воде для населения Томинского сельского поселения, установленных Министерством тарифного регулирования и энергетики Челябинской области, представлена в таблицах</w:t>
      </w:r>
      <w:hyperlink w:anchor="bookmark153" w:tooltip="Current Document" w:history="1">
        <w:r>
          <w:rPr>
            <w:rFonts w:ascii="Times New Roman" w:hAnsi="Times New Roman"/>
            <w:sz w:val="28"/>
          </w:rPr>
          <w:t xml:space="preserve"> ниже.</w:t>
        </w:r>
        <w:bookmarkEnd w:id="29"/>
      </w:hyperlink>
    </w:p>
    <w:p w14:paraId="2AE25B3B" w14:textId="77777777" w:rsidR="009A3D68" w:rsidRDefault="0070310C">
      <w:pPr>
        <w:pStyle w:val="ac"/>
        <w:numPr>
          <w:ilvl w:val="0"/>
          <w:numId w:val="18"/>
        </w:numPr>
        <w:jc w:val="both"/>
        <w:rPr>
          <w:sz w:val="28"/>
        </w:rPr>
      </w:pPr>
      <w:r>
        <w:rPr>
          <w:sz w:val="28"/>
        </w:rPr>
        <w:t>Динамика тарифов потребителей ООО «Здоровый дух»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6158"/>
      </w:tblGrid>
      <w:tr w:rsidR="009A3D68" w14:paraId="38ABC6D4" w14:textId="77777777" w:rsidTr="00150C29">
        <w:trPr>
          <w:trHeight w:val="454"/>
        </w:trPr>
        <w:tc>
          <w:tcPr>
            <w:tcW w:w="3369" w:type="dxa"/>
            <w:tcBorders>
              <w:top w:val="single" w:sz="4" w:space="0" w:color="000000"/>
              <w:left w:val="single" w:sz="4" w:space="0" w:color="000000"/>
              <w:bottom w:val="single" w:sz="4" w:space="0" w:color="000000"/>
              <w:right w:val="single" w:sz="4" w:space="0" w:color="000000"/>
            </w:tcBorders>
            <w:vAlign w:val="center"/>
          </w:tcPr>
          <w:p w14:paraId="48D2B1E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Период</w:t>
            </w:r>
          </w:p>
        </w:tc>
        <w:tc>
          <w:tcPr>
            <w:tcW w:w="6158" w:type="dxa"/>
            <w:tcBorders>
              <w:top w:val="single" w:sz="4" w:space="0" w:color="000000"/>
              <w:left w:val="single" w:sz="4" w:space="0" w:color="000000"/>
              <w:bottom w:val="single" w:sz="4" w:space="0" w:color="000000"/>
              <w:right w:val="single" w:sz="4" w:space="0" w:color="000000"/>
            </w:tcBorders>
            <w:vAlign w:val="center"/>
          </w:tcPr>
          <w:p w14:paraId="55FF27E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Тариф на тепловую энергию (мощность), руб./Гкал</w:t>
            </w:r>
          </w:p>
        </w:tc>
      </w:tr>
      <w:tr w:rsidR="009A3D68" w14:paraId="368D2FC6" w14:textId="77777777" w:rsidTr="00150C29">
        <w:trPr>
          <w:trHeight w:val="340"/>
        </w:trPr>
        <w:tc>
          <w:tcPr>
            <w:tcW w:w="3369" w:type="dxa"/>
            <w:tcBorders>
              <w:top w:val="single" w:sz="4" w:space="0" w:color="000000"/>
              <w:left w:val="single" w:sz="4" w:space="0" w:color="000000"/>
              <w:bottom w:val="single" w:sz="4" w:space="0" w:color="000000"/>
              <w:right w:val="single" w:sz="4" w:space="0" w:color="000000"/>
            </w:tcBorders>
            <w:vAlign w:val="center"/>
          </w:tcPr>
          <w:p w14:paraId="30F7860A" w14:textId="77777777" w:rsidR="009A3D68" w:rsidRDefault="0070310C">
            <w:pPr>
              <w:spacing w:after="0" w:line="240" w:lineRule="auto"/>
              <w:jc w:val="both"/>
              <w:rPr>
                <w:rFonts w:ascii="Times New Roman" w:hAnsi="Times New Roman"/>
                <w:sz w:val="28"/>
              </w:rPr>
            </w:pPr>
            <w:r>
              <w:rPr>
                <w:rFonts w:ascii="Times New Roman" w:hAnsi="Times New Roman"/>
                <w:sz w:val="28"/>
              </w:rPr>
              <w:t>с 01.01.2019 по 30.06.2019</w:t>
            </w:r>
          </w:p>
        </w:tc>
        <w:tc>
          <w:tcPr>
            <w:tcW w:w="6158" w:type="dxa"/>
            <w:tcBorders>
              <w:top w:val="single" w:sz="4" w:space="0" w:color="000000"/>
              <w:left w:val="single" w:sz="4" w:space="0" w:color="000000"/>
              <w:bottom w:val="single" w:sz="4" w:space="0" w:color="000000"/>
              <w:right w:val="single" w:sz="4" w:space="0" w:color="000000"/>
            </w:tcBorders>
            <w:vAlign w:val="center"/>
          </w:tcPr>
          <w:p w14:paraId="22DDEB0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1 361,88</w:t>
            </w:r>
          </w:p>
        </w:tc>
      </w:tr>
      <w:tr w:rsidR="009A3D68" w14:paraId="197A6744" w14:textId="77777777" w:rsidTr="00150C29">
        <w:trPr>
          <w:trHeight w:val="340"/>
        </w:trPr>
        <w:tc>
          <w:tcPr>
            <w:tcW w:w="3369" w:type="dxa"/>
            <w:tcBorders>
              <w:top w:val="single" w:sz="4" w:space="0" w:color="000000"/>
              <w:left w:val="single" w:sz="4" w:space="0" w:color="000000"/>
              <w:bottom w:val="single" w:sz="4" w:space="0" w:color="000000"/>
              <w:right w:val="single" w:sz="4" w:space="0" w:color="000000"/>
            </w:tcBorders>
            <w:vAlign w:val="center"/>
          </w:tcPr>
          <w:p w14:paraId="616E916D" w14:textId="77777777" w:rsidR="009A3D68" w:rsidRDefault="0070310C">
            <w:pPr>
              <w:spacing w:after="0" w:line="240" w:lineRule="auto"/>
              <w:jc w:val="both"/>
              <w:rPr>
                <w:rFonts w:ascii="Times New Roman" w:hAnsi="Times New Roman"/>
                <w:sz w:val="28"/>
              </w:rPr>
            </w:pPr>
            <w:r>
              <w:rPr>
                <w:rFonts w:ascii="Times New Roman" w:hAnsi="Times New Roman"/>
                <w:sz w:val="28"/>
              </w:rPr>
              <w:t>с 01.07.2019 по 31.12.2019</w:t>
            </w:r>
          </w:p>
        </w:tc>
        <w:tc>
          <w:tcPr>
            <w:tcW w:w="6158" w:type="dxa"/>
            <w:tcBorders>
              <w:top w:val="single" w:sz="4" w:space="0" w:color="000000"/>
              <w:left w:val="single" w:sz="4" w:space="0" w:color="000000"/>
              <w:bottom w:val="single" w:sz="4" w:space="0" w:color="000000"/>
              <w:right w:val="single" w:sz="4" w:space="0" w:color="000000"/>
            </w:tcBorders>
            <w:vAlign w:val="center"/>
          </w:tcPr>
          <w:p w14:paraId="69CDDBE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1 361,88</w:t>
            </w:r>
          </w:p>
        </w:tc>
      </w:tr>
      <w:tr w:rsidR="009A3D68" w14:paraId="6CB0728D" w14:textId="77777777" w:rsidTr="00150C29">
        <w:trPr>
          <w:trHeight w:val="340"/>
        </w:trPr>
        <w:tc>
          <w:tcPr>
            <w:tcW w:w="3369" w:type="dxa"/>
            <w:tcBorders>
              <w:top w:val="single" w:sz="4" w:space="0" w:color="000000"/>
              <w:left w:val="single" w:sz="4" w:space="0" w:color="000000"/>
              <w:bottom w:val="single" w:sz="4" w:space="0" w:color="000000"/>
              <w:right w:val="single" w:sz="4" w:space="0" w:color="000000"/>
            </w:tcBorders>
            <w:vAlign w:val="center"/>
          </w:tcPr>
          <w:p w14:paraId="07D86B95" w14:textId="77777777" w:rsidR="009A3D68" w:rsidRDefault="0070310C">
            <w:pPr>
              <w:spacing w:after="0" w:line="240" w:lineRule="auto"/>
              <w:jc w:val="both"/>
              <w:rPr>
                <w:rFonts w:ascii="Times New Roman" w:hAnsi="Times New Roman"/>
                <w:sz w:val="28"/>
              </w:rPr>
            </w:pPr>
            <w:r>
              <w:rPr>
                <w:rFonts w:ascii="Times New Roman" w:hAnsi="Times New Roman"/>
                <w:sz w:val="28"/>
              </w:rPr>
              <w:t>с 01.01.2020 по 30.06.2020</w:t>
            </w:r>
          </w:p>
        </w:tc>
        <w:tc>
          <w:tcPr>
            <w:tcW w:w="6158" w:type="dxa"/>
            <w:tcBorders>
              <w:top w:val="single" w:sz="4" w:space="0" w:color="000000"/>
              <w:left w:val="single" w:sz="4" w:space="0" w:color="000000"/>
              <w:bottom w:val="single" w:sz="4" w:space="0" w:color="000000"/>
              <w:right w:val="single" w:sz="4" w:space="0" w:color="000000"/>
            </w:tcBorders>
            <w:vAlign w:val="center"/>
          </w:tcPr>
          <w:p w14:paraId="14A3D85F"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1 361,88</w:t>
            </w:r>
          </w:p>
        </w:tc>
      </w:tr>
      <w:tr w:rsidR="009A3D68" w14:paraId="296EF801" w14:textId="77777777" w:rsidTr="00150C29">
        <w:trPr>
          <w:trHeight w:val="340"/>
        </w:trPr>
        <w:tc>
          <w:tcPr>
            <w:tcW w:w="3369" w:type="dxa"/>
            <w:tcBorders>
              <w:top w:val="single" w:sz="4" w:space="0" w:color="000000"/>
              <w:left w:val="single" w:sz="4" w:space="0" w:color="000000"/>
              <w:bottom w:val="single" w:sz="4" w:space="0" w:color="000000"/>
              <w:right w:val="single" w:sz="4" w:space="0" w:color="000000"/>
            </w:tcBorders>
            <w:vAlign w:val="center"/>
          </w:tcPr>
          <w:p w14:paraId="48277459" w14:textId="77777777" w:rsidR="009A3D68" w:rsidRDefault="0070310C">
            <w:pPr>
              <w:spacing w:after="0" w:line="240" w:lineRule="auto"/>
              <w:jc w:val="both"/>
              <w:rPr>
                <w:rFonts w:ascii="Times New Roman" w:hAnsi="Times New Roman"/>
                <w:sz w:val="28"/>
              </w:rPr>
            </w:pPr>
            <w:r>
              <w:rPr>
                <w:rFonts w:ascii="Times New Roman" w:hAnsi="Times New Roman"/>
                <w:sz w:val="28"/>
              </w:rPr>
              <w:t>с 01.07.2020 по 31.12.2020</w:t>
            </w:r>
          </w:p>
        </w:tc>
        <w:tc>
          <w:tcPr>
            <w:tcW w:w="6158" w:type="dxa"/>
            <w:tcBorders>
              <w:top w:val="single" w:sz="4" w:space="0" w:color="000000"/>
              <w:left w:val="single" w:sz="4" w:space="0" w:color="000000"/>
              <w:bottom w:val="single" w:sz="4" w:space="0" w:color="000000"/>
              <w:right w:val="single" w:sz="4" w:space="0" w:color="000000"/>
            </w:tcBorders>
            <w:vAlign w:val="center"/>
          </w:tcPr>
          <w:p w14:paraId="2CA74E2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1 361,88</w:t>
            </w:r>
          </w:p>
        </w:tc>
      </w:tr>
      <w:tr w:rsidR="009A3D68" w14:paraId="110A6D1A" w14:textId="77777777" w:rsidTr="00150C29">
        <w:trPr>
          <w:trHeight w:val="340"/>
        </w:trPr>
        <w:tc>
          <w:tcPr>
            <w:tcW w:w="3369" w:type="dxa"/>
            <w:tcBorders>
              <w:top w:val="single" w:sz="4" w:space="0" w:color="000000"/>
              <w:left w:val="single" w:sz="4" w:space="0" w:color="000000"/>
              <w:bottom w:val="single" w:sz="4" w:space="0" w:color="000000"/>
              <w:right w:val="single" w:sz="4" w:space="0" w:color="000000"/>
            </w:tcBorders>
            <w:vAlign w:val="center"/>
          </w:tcPr>
          <w:p w14:paraId="212D082B" w14:textId="77777777" w:rsidR="009A3D68" w:rsidRDefault="0070310C">
            <w:pPr>
              <w:spacing w:after="0" w:line="240" w:lineRule="auto"/>
              <w:jc w:val="both"/>
              <w:rPr>
                <w:rFonts w:ascii="Times New Roman" w:hAnsi="Times New Roman"/>
                <w:sz w:val="28"/>
              </w:rPr>
            </w:pPr>
            <w:r>
              <w:rPr>
                <w:rFonts w:ascii="Times New Roman" w:hAnsi="Times New Roman"/>
                <w:sz w:val="28"/>
              </w:rPr>
              <w:t>с 01.01.2021 по 30.06.2021</w:t>
            </w:r>
          </w:p>
        </w:tc>
        <w:tc>
          <w:tcPr>
            <w:tcW w:w="6158" w:type="dxa"/>
            <w:tcBorders>
              <w:top w:val="single" w:sz="4" w:space="0" w:color="000000"/>
              <w:left w:val="single" w:sz="4" w:space="0" w:color="000000"/>
              <w:bottom w:val="single" w:sz="4" w:space="0" w:color="000000"/>
              <w:right w:val="single" w:sz="4" w:space="0" w:color="000000"/>
            </w:tcBorders>
            <w:vAlign w:val="center"/>
          </w:tcPr>
          <w:p w14:paraId="579F303D"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1 361,88</w:t>
            </w:r>
          </w:p>
        </w:tc>
      </w:tr>
      <w:tr w:rsidR="009A3D68" w14:paraId="53BD9F2B" w14:textId="77777777" w:rsidTr="00150C29">
        <w:trPr>
          <w:trHeight w:val="340"/>
        </w:trPr>
        <w:tc>
          <w:tcPr>
            <w:tcW w:w="3369" w:type="dxa"/>
            <w:tcBorders>
              <w:top w:val="single" w:sz="4" w:space="0" w:color="000000"/>
              <w:left w:val="single" w:sz="4" w:space="0" w:color="000000"/>
              <w:bottom w:val="single" w:sz="4" w:space="0" w:color="000000"/>
              <w:right w:val="single" w:sz="4" w:space="0" w:color="000000"/>
            </w:tcBorders>
            <w:vAlign w:val="center"/>
          </w:tcPr>
          <w:p w14:paraId="58084939" w14:textId="77777777" w:rsidR="009A3D68" w:rsidRDefault="0070310C">
            <w:pPr>
              <w:spacing w:after="0" w:line="240" w:lineRule="auto"/>
              <w:jc w:val="both"/>
              <w:rPr>
                <w:rFonts w:ascii="Times New Roman" w:hAnsi="Times New Roman"/>
                <w:sz w:val="28"/>
              </w:rPr>
            </w:pPr>
            <w:r>
              <w:rPr>
                <w:rFonts w:ascii="Times New Roman" w:hAnsi="Times New Roman"/>
                <w:sz w:val="28"/>
              </w:rPr>
              <w:t>с 01.07.2021 по 31.12.2021</w:t>
            </w:r>
          </w:p>
        </w:tc>
        <w:tc>
          <w:tcPr>
            <w:tcW w:w="6158" w:type="dxa"/>
            <w:tcBorders>
              <w:top w:val="single" w:sz="4" w:space="0" w:color="000000"/>
              <w:left w:val="single" w:sz="4" w:space="0" w:color="000000"/>
              <w:bottom w:val="single" w:sz="4" w:space="0" w:color="000000"/>
              <w:right w:val="single" w:sz="4" w:space="0" w:color="000000"/>
            </w:tcBorders>
            <w:vAlign w:val="center"/>
          </w:tcPr>
          <w:p w14:paraId="50EDF42F"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1 402,75</w:t>
            </w:r>
          </w:p>
        </w:tc>
      </w:tr>
      <w:tr w:rsidR="009A3D68" w14:paraId="303EC465" w14:textId="77777777" w:rsidTr="00150C29">
        <w:trPr>
          <w:trHeight w:val="340"/>
        </w:trPr>
        <w:tc>
          <w:tcPr>
            <w:tcW w:w="3369" w:type="dxa"/>
            <w:tcBorders>
              <w:top w:val="single" w:sz="4" w:space="0" w:color="000000"/>
              <w:left w:val="single" w:sz="4" w:space="0" w:color="000000"/>
              <w:bottom w:val="single" w:sz="4" w:space="0" w:color="000000"/>
              <w:right w:val="single" w:sz="4" w:space="0" w:color="000000"/>
            </w:tcBorders>
            <w:vAlign w:val="center"/>
          </w:tcPr>
          <w:p w14:paraId="2C900445" w14:textId="77777777" w:rsidR="009A3D68" w:rsidRDefault="0070310C">
            <w:pPr>
              <w:spacing w:after="0" w:line="240" w:lineRule="auto"/>
              <w:jc w:val="both"/>
              <w:rPr>
                <w:rFonts w:ascii="Times New Roman" w:hAnsi="Times New Roman"/>
                <w:sz w:val="28"/>
              </w:rPr>
            </w:pPr>
            <w:r>
              <w:rPr>
                <w:rFonts w:ascii="Times New Roman" w:hAnsi="Times New Roman"/>
                <w:sz w:val="28"/>
              </w:rPr>
              <w:t>с 01.01.2022</w:t>
            </w:r>
          </w:p>
        </w:tc>
        <w:tc>
          <w:tcPr>
            <w:tcW w:w="6158" w:type="dxa"/>
            <w:tcBorders>
              <w:top w:val="single" w:sz="4" w:space="0" w:color="000000"/>
              <w:left w:val="single" w:sz="4" w:space="0" w:color="000000"/>
              <w:bottom w:val="single" w:sz="4" w:space="0" w:color="000000"/>
              <w:right w:val="single" w:sz="4" w:space="0" w:color="000000"/>
            </w:tcBorders>
            <w:vAlign w:val="center"/>
          </w:tcPr>
          <w:p w14:paraId="2C00A82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1 402,80</w:t>
            </w:r>
          </w:p>
        </w:tc>
      </w:tr>
    </w:tbl>
    <w:p w14:paraId="73011853"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1.11.2 Структура цен (тарифов), установленных на момент разработки схемы теплоснабжения</w:t>
      </w:r>
    </w:p>
    <w:p w14:paraId="0C0F2CDB"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Структура тарифа на тепловую энергию в полном объёме отражает структуру необходимой валовой выручки (НВВ). Необходимая валовая выручка является итоговой цифрой, которая утверждается государственным комитетом Министерством тарифного регулирования и энергетики Челябинской области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3D38750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1.11.3 Плата за подключение к системе теплоснабжения и поступления денежных средств от осуществления указанной деятельности</w:t>
      </w:r>
      <w:bookmarkStart w:id="30" w:name="bookmark159"/>
    </w:p>
    <w:bookmarkEnd w:id="30"/>
    <w:p w14:paraId="39EF1CA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теплоснабжающих организаций, функционирующих на территории Томинского сельского поселения, плата за подключение к системе теплоснабжения не установлена. При подключении новых абонентов к тепловым сетям взимается плата за проводимые монтажные и наладочные работы.</w:t>
      </w:r>
    </w:p>
    <w:p w14:paraId="252A537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1.11.4 Плата за услуги по поддержанию резервной тепловой мощности, в том числе для социально значимых категорий потребителей</w:t>
      </w:r>
    </w:p>
    <w:p w14:paraId="63CFA85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Плата за услуги по поддержанию резервной тепловой мощности, в том числе для социально значимых категорий потребителей Томинского сельского поселения, не установлена.</w:t>
      </w:r>
    </w:p>
    <w:p w14:paraId="3079AB0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p>
    <w:p w14:paraId="46A2354E" w14:textId="77777777" w:rsidR="009A3D68" w:rsidRDefault="0070310C">
      <w:pPr>
        <w:pStyle w:val="af6"/>
        <w:tabs>
          <w:tab w:val="left" w:pos="360"/>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Основные параметры формирования тарифов:</w:t>
      </w:r>
    </w:p>
    <w:p w14:paraId="57E3D969" w14:textId="77777777" w:rsidR="009A3D68" w:rsidRDefault="0070310C">
      <w:pPr>
        <w:pStyle w:val="af6"/>
        <w:numPr>
          <w:ilvl w:val="0"/>
          <w:numId w:val="38"/>
        </w:numPr>
        <w:tabs>
          <w:tab w:val="left" w:pos="360"/>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тариф устанавливается на основе долгосрочных параметра регулирования;</w:t>
      </w:r>
    </w:p>
    <w:p w14:paraId="5B187672" w14:textId="77777777" w:rsidR="009A3D68" w:rsidRDefault="0070310C">
      <w:pPr>
        <w:pStyle w:val="af6"/>
        <w:numPr>
          <w:ilvl w:val="0"/>
          <w:numId w:val="38"/>
        </w:numPr>
        <w:tabs>
          <w:tab w:val="left" w:pos="360"/>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в необходимую валовую выручку для расчета тарифа включаются экономически обоснованные эксплуатационные затраты;</w:t>
      </w:r>
    </w:p>
    <w:p w14:paraId="5484E36E" w14:textId="77777777" w:rsidR="009A3D68" w:rsidRDefault="0070310C">
      <w:pPr>
        <w:pStyle w:val="af6"/>
        <w:numPr>
          <w:ilvl w:val="0"/>
          <w:numId w:val="39"/>
        </w:numPr>
        <w:tabs>
          <w:tab w:val="left" w:pos="360"/>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исходя из утвержденных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учетом возникающих налогов;</w:t>
      </w:r>
    </w:p>
    <w:p w14:paraId="0915E202" w14:textId="77777777" w:rsidR="009A3D68" w:rsidRDefault="0070310C">
      <w:pPr>
        <w:pStyle w:val="af6"/>
        <w:numPr>
          <w:ilvl w:val="0"/>
          <w:numId w:val="39"/>
        </w:numPr>
        <w:tabs>
          <w:tab w:val="left" w:pos="360"/>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14:paraId="278C218C" w14:textId="77777777" w:rsidR="009A3D68" w:rsidRDefault="0070310C">
      <w:pPr>
        <w:pStyle w:val="af6"/>
        <w:numPr>
          <w:ilvl w:val="0"/>
          <w:numId w:val="40"/>
        </w:numPr>
        <w:tabs>
          <w:tab w:val="left" w:pos="360"/>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для обеспечения доступности услуг потребителям должны быть выработаны меры сглаживания роста тарифов при инвестировании.</w:t>
      </w:r>
    </w:p>
    <w:p w14:paraId="45EFC1E3" w14:textId="77777777" w:rsidR="009A3D68" w:rsidRDefault="0070310C">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p>
    <w:p w14:paraId="19EE0CF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Тарифы формируются Министерством тарифного регулирования и энергетики </w:t>
      </w:r>
      <w:r>
        <w:rPr>
          <w:rFonts w:ascii="Times New Roman" w:hAnsi="Times New Roman"/>
          <w:sz w:val="28"/>
        </w:rPr>
        <w:t>Челябинской области</w:t>
      </w:r>
      <w:r>
        <w:rPr>
          <w:rFonts w:ascii="Times New Roman" w:hAnsi="Times New Roman"/>
          <w:color w:val="000000" w:themeColor="text1"/>
          <w:sz w:val="28"/>
        </w:rPr>
        <w:t xml:space="preserve"> для теплоснабжающей организации и определяет сумму, которую должно получить предприятие за весь объём тепловой энергии, поставленной потребителям в течение года.</w:t>
      </w:r>
    </w:p>
    <w:p w14:paraId="5C75127C"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Часть 12. Описание существующих технических и технологических проблем в системах теплоснабжения поселения</w:t>
      </w:r>
    </w:p>
    <w:p w14:paraId="1253115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p>
    <w:p w14:paraId="17CC03F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Существующие проблемы организации качественного теплоснабжения вызваны рядом финансовых, технических и технологических причин:</w:t>
      </w:r>
    </w:p>
    <w:p w14:paraId="08C16677" w14:textId="77777777" w:rsidR="009A3D68" w:rsidRDefault="0070310C">
      <w:pPr>
        <w:pStyle w:val="af6"/>
        <w:numPr>
          <w:ilvl w:val="0"/>
          <w:numId w:val="4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В тепловых узлах потребителей отсутствует автоматическое регулирование параметра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7E849222" w14:textId="77777777" w:rsidR="009A3D68" w:rsidRDefault="0070310C">
      <w:pPr>
        <w:pStyle w:val="af6"/>
        <w:numPr>
          <w:ilvl w:val="0"/>
          <w:numId w:val="41"/>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В тепловых узлах потребителей отсутствует автоматическое регулирование параметра теплоносителя и гидравлическая балансировка системы отопления, что приводит к перетопам в переходные периоды отопительного сезона и разбалансировке системы теплоснабжения потребителей и внутридомовых систем отопления абонентов.</w:t>
      </w:r>
    </w:p>
    <w:p w14:paraId="3EE7175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1.12.2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p>
    <w:p w14:paraId="427646B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Существующие проблемы организации надёжного и безопасного теплоснабжения вызваны следующими факторами:</w:t>
      </w:r>
    </w:p>
    <w:p w14:paraId="4E8458A3" w14:textId="77777777" w:rsidR="009A3D68" w:rsidRDefault="0070310C">
      <w:pPr>
        <w:pStyle w:val="af6"/>
        <w:widowControl w:val="0"/>
        <w:numPr>
          <w:ilvl w:val="3"/>
          <w:numId w:val="42"/>
        </w:numPr>
        <w:spacing w:after="0" w:line="240" w:lineRule="auto"/>
        <w:ind w:left="993" w:hanging="284"/>
        <w:contextualSpacing w:val="0"/>
        <w:jc w:val="both"/>
        <w:rPr>
          <w:rFonts w:ascii="Times New Roman" w:hAnsi="Times New Roman"/>
          <w:sz w:val="28"/>
        </w:rPr>
      </w:pPr>
      <w:r>
        <w:rPr>
          <w:rFonts w:ascii="Times New Roman" w:hAnsi="Times New Roman"/>
          <w:sz w:val="28"/>
        </w:rPr>
        <w:t>Тепловые сети не имеют аварийных</w:t>
      </w:r>
      <w:r>
        <w:rPr>
          <w:rFonts w:ascii="Times New Roman" w:hAnsi="Times New Roman"/>
          <w:spacing w:val="-2"/>
          <w:sz w:val="28"/>
        </w:rPr>
        <w:t xml:space="preserve"> </w:t>
      </w:r>
      <w:r>
        <w:rPr>
          <w:rFonts w:ascii="Times New Roman" w:hAnsi="Times New Roman"/>
          <w:sz w:val="28"/>
        </w:rPr>
        <w:t>перемычек;</w:t>
      </w:r>
    </w:p>
    <w:p w14:paraId="464943D9" w14:textId="77777777" w:rsidR="009A3D68" w:rsidRDefault="0070310C">
      <w:pPr>
        <w:pStyle w:val="af6"/>
        <w:widowControl w:val="0"/>
        <w:numPr>
          <w:ilvl w:val="3"/>
          <w:numId w:val="42"/>
        </w:numPr>
        <w:spacing w:after="0" w:line="240" w:lineRule="auto"/>
        <w:ind w:left="993" w:hanging="284"/>
        <w:contextualSpacing w:val="0"/>
        <w:jc w:val="both"/>
        <w:rPr>
          <w:rFonts w:ascii="Times New Roman" w:hAnsi="Times New Roman"/>
          <w:sz w:val="28"/>
        </w:rPr>
      </w:pPr>
      <w:r>
        <w:rPr>
          <w:rFonts w:ascii="Times New Roman" w:hAnsi="Times New Roman"/>
          <w:sz w:val="28"/>
        </w:rPr>
        <w:t>Наличием ветхих участков тепловой сети;</w:t>
      </w:r>
    </w:p>
    <w:p w14:paraId="03BCC57C" w14:textId="77777777" w:rsidR="009A3D68" w:rsidRDefault="0070310C">
      <w:pPr>
        <w:pStyle w:val="af6"/>
        <w:widowControl w:val="0"/>
        <w:numPr>
          <w:ilvl w:val="3"/>
          <w:numId w:val="42"/>
        </w:numPr>
        <w:spacing w:after="0" w:line="240" w:lineRule="auto"/>
        <w:ind w:left="993" w:hanging="284"/>
        <w:contextualSpacing w:val="0"/>
        <w:jc w:val="both"/>
        <w:rPr>
          <w:rFonts w:ascii="Times New Roman" w:hAnsi="Times New Roman"/>
          <w:sz w:val="28"/>
        </w:rPr>
      </w:pPr>
      <w:r>
        <w:rPr>
          <w:rFonts w:ascii="Times New Roman" w:hAnsi="Times New Roman"/>
          <w:sz w:val="28"/>
        </w:rPr>
        <w:t>Отсутствием автоматического управления.</w:t>
      </w:r>
    </w:p>
    <w:p w14:paraId="7BF0DDDD" w14:textId="77777777" w:rsidR="009A3D68" w:rsidRDefault="0070310C">
      <w:pPr>
        <w:tabs>
          <w:tab w:val="left" w:pos="0"/>
        </w:tabs>
        <w:spacing w:after="0" w:line="240" w:lineRule="auto"/>
        <w:jc w:val="both"/>
        <w:rPr>
          <w:rFonts w:ascii="Times New Roman" w:hAnsi="Times New Roman"/>
          <w:color w:val="000000" w:themeColor="text1"/>
          <w:sz w:val="28"/>
        </w:rPr>
      </w:pPr>
      <w:r>
        <w:rPr>
          <w:rFonts w:ascii="Times New Roman" w:hAnsi="Times New Roman"/>
          <w:b/>
          <w:color w:val="000000" w:themeColor="text1"/>
          <w:sz w:val="28"/>
        </w:rPr>
        <w:tab/>
      </w:r>
      <w:r>
        <w:rPr>
          <w:rFonts w:ascii="Times New Roman" w:hAnsi="Times New Roman"/>
          <w:color w:val="000000" w:themeColor="text1"/>
          <w:sz w:val="28"/>
        </w:rPr>
        <w:t>1.12.3 Описание существующих проблем развития систем теплоснабжения</w:t>
      </w:r>
      <w:bookmarkStart w:id="31" w:name="bookmark168"/>
      <w:bookmarkEnd w:id="31"/>
    </w:p>
    <w:p w14:paraId="627C73D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Все проблемы развития систем теплоснабжения Томинского сельского поселения связаны с финансовыми ограничениями.</w:t>
      </w:r>
    </w:p>
    <w:p w14:paraId="5B7542B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1.12.4 Описание существующих проблем надежного и эффективного снабжения топливом действующих систем теплоснабжения</w:t>
      </w:r>
    </w:p>
    <w:p w14:paraId="3C8E56F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Поставка топлива осуществляется на основании договора заключённого с поставщиком договора. Нарушений в поставке топлива не выявлено.</w:t>
      </w:r>
    </w:p>
    <w:p w14:paraId="3BAB9A8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1.12.5 Анализ предписаний надзорных органов об устранении нарушений, влияющих на безопасность и надежность системы теплоснабжения</w:t>
      </w:r>
    </w:p>
    <w:p w14:paraId="4152E6A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Предписания надзорных органов об устранении нарушений, влияющих на безопасность и надежность системы теплоснабжения, отсутствуют.</w:t>
      </w:r>
    </w:p>
    <w:p w14:paraId="2466AF4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Глава 2. Существующее и перспективное потребление тепловой энергии на цели теплоснабжения</w:t>
      </w:r>
    </w:p>
    <w:p w14:paraId="125F8CF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2.1 Данные базового уровня потребления тепла на цели теплоснабжения</w:t>
      </w:r>
    </w:p>
    <w:p w14:paraId="76AEB1F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Расход тепловой энергии котельной «Поселковая» на отопление в базовом 2021 году составил 5 809,82 Гкал/год.</w:t>
      </w:r>
    </w:p>
    <w:p w14:paraId="26EE6EA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2.2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2418DF2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Сведения о реорганизации производств отсутствует. Капитальные ремонты, снос ветхого жилья и реконструкция объектов не предусмотрены.</w:t>
      </w:r>
    </w:p>
    <w:p w14:paraId="6935C21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Планируется подключение к источникам централизованного теплоснабжения, на основании: генерального плана, схемы теплоснабжения и заявок на подключение.</w:t>
      </w:r>
    </w:p>
    <w:p w14:paraId="4E64E8C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Прогнозируемые годовые объемы прироста теплопотребления для каждого из периодов так же, как и прирост перспективной застройки, определены по состоянию на начало следующего периода, то есть исходя из величины площади застройки, введенной в эксплуатацию в течение рассматриваемого периода. На основании данных по приростам жилого и общественно-делового фондов определяется расчет тепловых нагрузок потребителей, а также резервной мощности источников по каждому территориальному элементу административного деления сельского поселения.</w:t>
      </w:r>
    </w:p>
    <w:p w14:paraId="1042885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период с 2022 по 2037 годы в существующих населенных пунктах сельского поселения планируется прирост площади строительных фондов за счет индивидуальной застройки 1-2-х этажными домами с индивидуальными котлами.</w:t>
      </w:r>
    </w:p>
    <w:p w14:paraId="6374281F" w14:textId="77777777" w:rsidR="009A3D68" w:rsidRDefault="009A3D68">
      <w:pPr>
        <w:sectPr w:rsidR="009A3D68">
          <w:headerReference w:type="default" r:id="rId31"/>
          <w:pgSz w:w="11908" w:h="16848"/>
          <w:pgMar w:top="1134" w:right="964" w:bottom="850" w:left="1417" w:header="454" w:footer="454" w:gutter="0"/>
          <w:cols w:space="720"/>
        </w:sectPr>
      </w:pPr>
    </w:p>
    <w:p w14:paraId="7A341CE7"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Площадь строительных фондов и приросты площади строительных фондов в расчетном элементе с централизованным источником теплоснабжения источников тепловой энергии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671"/>
        <w:gridCol w:w="1501"/>
        <w:gridCol w:w="1346"/>
        <w:gridCol w:w="1346"/>
        <w:gridCol w:w="1346"/>
        <w:gridCol w:w="1346"/>
        <w:gridCol w:w="1346"/>
        <w:gridCol w:w="1346"/>
        <w:gridCol w:w="1356"/>
      </w:tblGrid>
      <w:tr w:rsidR="009A3D68" w14:paraId="71F3FE0D" w14:textId="77777777">
        <w:trPr>
          <w:trHeight w:val="456"/>
          <w:tblHeader/>
        </w:trPr>
        <w:tc>
          <w:tcPr>
            <w:tcW w:w="3671"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3C45BC7C" w14:textId="77777777" w:rsidR="009A3D68" w:rsidRDefault="0070310C" w:rsidP="00FB0F26">
            <w:pPr>
              <w:pStyle w:val="Default"/>
              <w:jc w:val="center"/>
              <w:rPr>
                <w:color w:val="000000" w:themeColor="text1"/>
                <w:sz w:val="28"/>
              </w:rPr>
            </w:pPr>
            <w:r>
              <w:rPr>
                <w:color w:val="000000" w:themeColor="text1"/>
                <w:sz w:val="28"/>
              </w:rPr>
              <w:t>Год</w:t>
            </w:r>
          </w:p>
          <w:p w14:paraId="5A5CB08B" w14:textId="77777777" w:rsidR="009A3D68" w:rsidRDefault="009A3D68">
            <w:pPr>
              <w:pStyle w:val="Default"/>
              <w:jc w:val="both"/>
              <w:rPr>
                <w:color w:val="000000" w:themeColor="text1"/>
                <w:sz w:val="28"/>
              </w:rPr>
            </w:pPr>
          </w:p>
          <w:p w14:paraId="30EDB9FC" w14:textId="77777777" w:rsidR="009A3D68" w:rsidRDefault="0070310C">
            <w:pPr>
              <w:pStyle w:val="Default"/>
              <w:jc w:val="both"/>
              <w:rPr>
                <w:color w:val="000000" w:themeColor="text1"/>
                <w:sz w:val="28"/>
              </w:rPr>
            </w:pPr>
            <w:r>
              <w:rPr>
                <w:color w:val="000000" w:themeColor="text1"/>
                <w:sz w:val="28"/>
              </w:rPr>
              <w:t>Показатель</w:t>
            </w:r>
          </w:p>
        </w:tc>
        <w:tc>
          <w:tcPr>
            <w:tcW w:w="10933"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04CB32" w14:textId="77777777" w:rsidR="009A3D68" w:rsidRDefault="0070310C" w:rsidP="00FB0F26">
            <w:pPr>
              <w:pStyle w:val="Default"/>
              <w:jc w:val="center"/>
              <w:rPr>
                <w:color w:val="000000" w:themeColor="text1"/>
                <w:sz w:val="28"/>
              </w:rPr>
            </w:pPr>
            <w:r>
              <w:rPr>
                <w:color w:val="000000" w:themeColor="text1"/>
                <w:sz w:val="28"/>
              </w:rPr>
              <w:t>Площадь строительных фондов, м</w:t>
            </w:r>
            <w:r>
              <w:rPr>
                <w:color w:val="000000" w:themeColor="text1"/>
                <w:sz w:val="28"/>
                <w:vertAlign w:val="superscript"/>
              </w:rPr>
              <w:t>2</w:t>
            </w:r>
          </w:p>
        </w:tc>
      </w:tr>
      <w:tr w:rsidR="009A3D68" w14:paraId="572F455D" w14:textId="77777777">
        <w:trPr>
          <w:trHeight w:val="456"/>
          <w:tblHeader/>
        </w:trPr>
        <w:tc>
          <w:tcPr>
            <w:tcW w:w="3671"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38661E1A" w14:textId="77777777" w:rsidR="009A3D68" w:rsidRDefault="009A3D68"/>
        </w:tc>
        <w:tc>
          <w:tcPr>
            <w:tcW w:w="150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9D9C25" w14:textId="77777777" w:rsidR="009A3D68" w:rsidRDefault="0070310C">
            <w:pPr>
              <w:pStyle w:val="Default"/>
              <w:jc w:val="both"/>
              <w:rPr>
                <w:color w:val="000000" w:themeColor="text1"/>
                <w:sz w:val="28"/>
              </w:rPr>
            </w:pPr>
            <w:r>
              <w:rPr>
                <w:color w:val="000000" w:themeColor="text1"/>
                <w:sz w:val="28"/>
              </w:rPr>
              <w:t>Существующая</w:t>
            </w:r>
          </w:p>
          <w:p w14:paraId="797C02F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9431"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8AC188" w14:textId="77777777" w:rsidR="009A3D68" w:rsidRDefault="0070310C" w:rsidP="00FB0F26">
            <w:pPr>
              <w:pStyle w:val="Default"/>
              <w:jc w:val="center"/>
              <w:rPr>
                <w:color w:val="000000" w:themeColor="text1"/>
                <w:sz w:val="28"/>
              </w:rPr>
            </w:pPr>
            <w:r>
              <w:rPr>
                <w:color w:val="000000" w:themeColor="text1"/>
                <w:sz w:val="28"/>
              </w:rPr>
              <w:t>Перспективная</w:t>
            </w:r>
          </w:p>
        </w:tc>
      </w:tr>
      <w:tr w:rsidR="009A3D68" w14:paraId="109CF29F" w14:textId="77777777">
        <w:trPr>
          <w:trHeight w:val="456"/>
          <w:tblHeader/>
        </w:trPr>
        <w:tc>
          <w:tcPr>
            <w:tcW w:w="3671"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4B84DB26" w14:textId="77777777" w:rsidR="009A3D68" w:rsidRDefault="009A3D68"/>
        </w:tc>
        <w:tc>
          <w:tcPr>
            <w:tcW w:w="1501"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2D81CE4" w14:textId="77777777" w:rsidR="009A3D68" w:rsidRDefault="009A3D68"/>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D939B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88B2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270EF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768F5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660CD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07873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17DA630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135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014EF0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2E2305A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6408BB14" w14:textId="77777777">
        <w:trPr>
          <w:trHeight w:val="456"/>
          <w:tblHeader/>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14898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50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EC58E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1C837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ED5B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D1B3D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ECE49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0987F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13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B2AB4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135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62CAB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2A0785E2" w14:textId="77777777">
        <w:trPr>
          <w:trHeight w:val="456"/>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FDE939" w14:textId="77777777" w:rsidR="009A3D68" w:rsidRDefault="0070310C">
            <w:pPr>
              <w:spacing w:after="0" w:line="240" w:lineRule="auto"/>
              <w:jc w:val="both"/>
              <w:outlineLvl w:val="2"/>
              <w:rPr>
                <w:rFonts w:ascii="Times New Roman" w:hAnsi="Times New Roman"/>
                <w:sz w:val="28"/>
              </w:rPr>
            </w:pPr>
            <w:r>
              <w:rPr>
                <w:rFonts w:ascii="Times New Roman" w:hAnsi="Times New Roman"/>
                <w:sz w:val="28"/>
              </w:rPr>
              <w:t>жилые дома</w:t>
            </w:r>
          </w:p>
        </w:tc>
        <w:tc>
          <w:tcPr>
            <w:tcW w:w="1501"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0E90C5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178A6CC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347AB5C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629B62D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E2B8EA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100,20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680C472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160,20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3A127CB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160,20</w:t>
            </w:r>
          </w:p>
        </w:tc>
        <w:tc>
          <w:tcPr>
            <w:tcW w:w="1352" w:type="dxa"/>
            <w:tcBorders>
              <w:top w:val="nil"/>
              <w:left w:val="nil"/>
              <w:bottom w:val="single" w:sz="4" w:space="0" w:color="000000"/>
              <w:right w:val="single" w:sz="4" w:space="0" w:color="000000"/>
            </w:tcBorders>
            <w:tcMar>
              <w:left w:w="0" w:type="dxa"/>
              <w:right w:w="0" w:type="dxa"/>
            </w:tcMar>
            <w:vAlign w:val="center"/>
          </w:tcPr>
          <w:p w14:paraId="724707E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160,20</w:t>
            </w:r>
          </w:p>
        </w:tc>
      </w:tr>
      <w:tr w:rsidR="009A3D68" w14:paraId="49E97D04" w14:textId="77777777">
        <w:trPr>
          <w:trHeight w:val="456"/>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A7FBE6" w14:textId="77777777" w:rsidR="009A3D68" w:rsidRDefault="0070310C">
            <w:pPr>
              <w:spacing w:after="0" w:line="240" w:lineRule="auto"/>
              <w:jc w:val="both"/>
              <w:outlineLvl w:val="2"/>
              <w:rPr>
                <w:rFonts w:ascii="Times New Roman" w:hAnsi="Times New Roman"/>
                <w:sz w:val="28"/>
              </w:rPr>
            </w:pPr>
            <w:r>
              <w:rPr>
                <w:rFonts w:ascii="Times New Roman" w:hAnsi="Times New Roman"/>
                <w:sz w:val="28"/>
              </w:rPr>
              <w:t>жилые дома (прирост)</w:t>
            </w:r>
          </w:p>
        </w:tc>
        <w:tc>
          <w:tcPr>
            <w:tcW w:w="1501"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077ADB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A50861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E362D0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F6A306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27CF7E3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5E29D0A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0535A9B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52" w:type="dxa"/>
            <w:tcBorders>
              <w:top w:val="nil"/>
              <w:left w:val="nil"/>
              <w:bottom w:val="single" w:sz="4" w:space="0" w:color="000000"/>
              <w:right w:val="single" w:sz="4" w:space="0" w:color="000000"/>
            </w:tcBorders>
            <w:tcMar>
              <w:left w:w="0" w:type="dxa"/>
              <w:right w:w="0" w:type="dxa"/>
            </w:tcMar>
            <w:vAlign w:val="center"/>
          </w:tcPr>
          <w:p w14:paraId="76BCF3F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0FEF0153" w14:textId="77777777">
        <w:trPr>
          <w:trHeight w:val="456"/>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6DD434" w14:textId="77777777" w:rsidR="009A3D68" w:rsidRDefault="0070310C">
            <w:pPr>
              <w:spacing w:after="0" w:line="240" w:lineRule="auto"/>
              <w:jc w:val="both"/>
              <w:outlineLvl w:val="2"/>
              <w:rPr>
                <w:rFonts w:ascii="Times New Roman" w:hAnsi="Times New Roman"/>
                <w:sz w:val="28"/>
              </w:rPr>
            </w:pPr>
            <w:r>
              <w:rPr>
                <w:rFonts w:ascii="Times New Roman" w:hAnsi="Times New Roman"/>
                <w:sz w:val="28"/>
              </w:rPr>
              <w:t>многоквартирные дома</w:t>
            </w:r>
          </w:p>
        </w:tc>
        <w:tc>
          <w:tcPr>
            <w:tcW w:w="1501"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97288E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59FA369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6F0C4B2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45AC791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04ADC09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8 224,80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18C34AC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10 544,80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1717DAC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10 544,80</w:t>
            </w:r>
          </w:p>
        </w:tc>
        <w:tc>
          <w:tcPr>
            <w:tcW w:w="1352" w:type="dxa"/>
            <w:tcBorders>
              <w:top w:val="nil"/>
              <w:left w:val="nil"/>
              <w:bottom w:val="single" w:sz="4" w:space="0" w:color="000000"/>
              <w:right w:val="single" w:sz="4" w:space="0" w:color="000000"/>
            </w:tcBorders>
            <w:tcMar>
              <w:left w:w="0" w:type="dxa"/>
              <w:right w:w="0" w:type="dxa"/>
            </w:tcMar>
            <w:vAlign w:val="center"/>
          </w:tcPr>
          <w:p w14:paraId="092FF5A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10 544,80</w:t>
            </w:r>
          </w:p>
        </w:tc>
      </w:tr>
      <w:tr w:rsidR="009A3D68" w14:paraId="0C8B2FB1" w14:textId="77777777">
        <w:trPr>
          <w:trHeight w:val="456"/>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128CD7" w14:textId="77777777" w:rsidR="009A3D68" w:rsidRDefault="0070310C">
            <w:pPr>
              <w:spacing w:after="0" w:line="240" w:lineRule="auto"/>
              <w:jc w:val="both"/>
              <w:outlineLvl w:val="2"/>
              <w:rPr>
                <w:rFonts w:ascii="Times New Roman" w:hAnsi="Times New Roman"/>
                <w:sz w:val="28"/>
              </w:rPr>
            </w:pPr>
            <w:r>
              <w:rPr>
                <w:rFonts w:ascii="Times New Roman" w:hAnsi="Times New Roman"/>
                <w:sz w:val="28"/>
              </w:rPr>
              <w:t>многоквартирные дома (прирост)</w:t>
            </w:r>
          </w:p>
        </w:tc>
        <w:tc>
          <w:tcPr>
            <w:tcW w:w="1501"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5B1FD1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846D47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505197C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65393A5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5F80BFA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69462B0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2 320,00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43EDD44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52" w:type="dxa"/>
            <w:tcBorders>
              <w:top w:val="nil"/>
              <w:left w:val="nil"/>
              <w:bottom w:val="single" w:sz="4" w:space="0" w:color="000000"/>
              <w:right w:val="single" w:sz="4" w:space="0" w:color="000000"/>
            </w:tcBorders>
            <w:tcMar>
              <w:left w:w="0" w:type="dxa"/>
              <w:right w:w="0" w:type="dxa"/>
            </w:tcMar>
            <w:vAlign w:val="center"/>
          </w:tcPr>
          <w:p w14:paraId="15F5AA1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03641FA3" w14:textId="77777777">
        <w:trPr>
          <w:trHeight w:val="456"/>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B14C07" w14:textId="77777777" w:rsidR="009A3D68" w:rsidRDefault="0070310C">
            <w:pPr>
              <w:spacing w:after="0" w:line="240" w:lineRule="auto"/>
              <w:jc w:val="both"/>
              <w:outlineLvl w:val="2"/>
              <w:rPr>
                <w:rFonts w:ascii="Times New Roman" w:hAnsi="Times New Roman"/>
                <w:sz w:val="28"/>
              </w:rPr>
            </w:pPr>
            <w:r>
              <w:rPr>
                <w:rFonts w:ascii="Times New Roman" w:hAnsi="Times New Roman"/>
                <w:sz w:val="28"/>
              </w:rPr>
              <w:t>общественные здания</w:t>
            </w:r>
          </w:p>
        </w:tc>
        <w:tc>
          <w:tcPr>
            <w:tcW w:w="1501"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6BE814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3 562,70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05719D3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3 562,70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2A9118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3 562,70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5B128458"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3 562,70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06BFA3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3 562,70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96AC61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3 682,70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103DCCC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3 682,70</w:t>
            </w:r>
          </w:p>
        </w:tc>
        <w:tc>
          <w:tcPr>
            <w:tcW w:w="1352" w:type="dxa"/>
            <w:tcBorders>
              <w:top w:val="nil"/>
              <w:left w:val="nil"/>
              <w:bottom w:val="single" w:sz="4" w:space="0" w:color="000000"/>
              <w:right w:val="single" w:sz="4" w:space="0" w:color="000000"/>
            </w:tcBorders>
            <w:tcMar>
              <w:left w:w="0" w:type="dxa"/>
              <w:right w:w="0" w:type="dxa"/>
            </w:tcMar>
            <w:vAlign w:val="center"/>
          </w:tcPr>
          <w:p w14:paraId="2DE69EB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3 682,70</w:t>
            </w:r>
          </w:p>
        </w:tc>
      </w:tr>
      <w:tr w:rsidR="009A3D68" w14:paraId="064368D0" w14:textId="77777777">
        <w:trPr>
          <w:trHeight w:val="456"/>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31E706E" w14:textId="77777777" w:rsidR="009A3D68" w:rsidRDefault="0070310C">
            <w:pPr>
              <w:spacing w:after="0" w:line="240" w:lineRule="auto"/>
              <w:jc w:val="both"/>
              <w:outlineLvl w:val="2"/>
              <w:rPr>
                <w:rFonts w:ascii="Times New Roman" w:hAnsi="Times New Roman"/>
                <w:sz w:val="28"/>
              </w:rPr>
            </w:pPr>
            <w:r>
              <w:rPr>
                <w:rFonts w:ascii="Times New Roman" w:hAnsi="Times New Roman"/>
                <w:sz w:val="28"/>
              </w:rPr>
              <w:t>общественные здания (прирост)</w:t>
            </w:r>
          </w:p>
        </w:tc>
        <w:tc>
          <w:tcPr>
            <w:tcW w:w="1501"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1CBF8F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91BD14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3B37B88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63AEEE1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48F069B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4A14029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CB36F4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52" w:type="dxa"/>
            <w:tcBorders>
              <w:top w:val="nil"/>
              <w:left w:val="nil"/>
              <w:bottom w:val="single" w:sz="4" w:space="0" w:color="000000"/>
              <w:right w:val="single" w:sz="4" w:space="0" w:color="000000"/>
            </w:tcBorders>
            <w:tcMar>
              <w:left w:w="0" w:type="dxa"/>
              <w:right w:w="0" w:type="dxa"/>
            </w:tcMar>
            <w:vAlign w:val="center"/>
          </w:tcPr>
          <w:p w14:paraId="0AC0171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1B556904" w14:textId="77777777">
        <w:trPr>
          <w:trHeight w:val="456"/>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18ACA8" w14:textId="77777777" w:rsidR="009A3D68" w:rsidRDefault="0070310C">
            <w:pPr>
              <w:spacing w:after="0" w:line="240" w:lineRule="auto"/>
              <w:jc w:val="both"/>
              <w:outlineLvl w:val="2"/>
              <w:rPr>
                <w:rFonts w:ascii="Times New Roman" w:hAnsi="Times New Roman"/>
                <w:sz w:val="28"/>
              </w:rPr>
            </w:pPr>
            <w:r>
              <w:rPr>
                <w:rFonts w:ascii="Times New Roman" w:hAnsi="Times New Roman"/>
                <w:sz w:val="28"/>
              </w:rPr>
              <w:t>производственные здания и промышленные предприятия</w:t>
            </w:r>
          </w:p>
        </w:tc>
        <w:tc>
          <w:tcPr>
            <w:tcW w:w="1501"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4A4929B"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8991B8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24C1CE0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3A08CC9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7E9E6B1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1E802DB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3665F0B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52" w:type="dxa"/>
            <w:tcBorders>
              <w:top w:val="nil"/>
              <w:left w:val="nil"/>
              <w:bottom w:val="single" w:sz="4" w:space="0" w:color="000000"/>
              <w:right w:val="single" w:sz="4" w:space="0" w:color="000000"/>
            </w:tcBorders>
            <w:tcMar>
              <w:left w:w="0" w:type="dxa"/>
              <w:right w:w="0" w:type="dxa"/>
            </w:tcMar>
            <w:vAlign w:val="center"/>
          </w:tcPr>
          <w:p w14:paraId="7FD14BC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7CACE892" w14:textId="77777777">
        <w:trPr>
          <w:trHeight w:val="456"/>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AA6FD5" w14:textId="77777777" w:rsidR="009A3D68" w:rsidRDefault="0070310C">
            <w:pPr>
              <w:spacing w:after="0" w:line="240" w:lineRule="auto"/>
              <w:jc w:val="both"/>
              <w:outlineLvl w:val="2"/>
              <w:rPr>
                <w:rFonts w:ascii="Times New Roman" w:hAnsi="Times New Roman"/>
                <w:sz w:val="28"/>
              </w:rPr>
            </w:pPr>
            <w:r>
              <w:rPr>
                <w:rFonts w:ascii="Times New Roman" w:hAnsi="Times New Roman"/>
                <w:sz w:val="28"/>
              </w:rPr>
              <w:t>производственные здания и промышленные предприятий (прирост)</w:t>
            </w:r>
          </w:p>
        </w:tc>
        <w:tc>
          <w:tcPr>
            <w:tcW w:w="1501"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3910CC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2EA321CE"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43549F92"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207A85A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1766E4F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616A842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46" w:type="dxa"/>
            <w:tcBorders>
              <w:top w:val="nil"/>
              <w:left w:val="nil"/>
              <w:bottom w:val="single" w:sz="4" w:space="0" w:color="000000"/>
              <w:right w:val="single" w:sz="4" w:space="0" w:color="000000"/>
            </w:tcBorders>
            <w:shd w:val="clear" w:color="auto" w:fill="auto"/>
            <w:tcMar>
              <w:left w:w="0" w:type="dxa"/>
              <w:right w:w="0" w:type="dxa"/>
            </w:tcMar>
            <w:vAlign w:val="center"/>
          </w:tcPr>
          <w:p w14:paraId="4E5D0E1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c>
          <w:tcPr>
            <w:tcW w:w="1352" w:type="dxa"/>
            <w:tcBorders>
              <w:top w:val="nil"/>
              <w:left w:val="nil"/>
              <w:bottom w:val="single" w:sz="4" w:space="0" w:color="000000"/>
              <w:right w:val="single" w:sz="4" w:space="0" w:color="000000"/>
            </w:tcBorders>
            <w:tcMar>
              <w:left w:w="0" w:type="dxa"/>
              <w:right w:w="0" w:type="dxa"/>
            </w:tcMar>
            <w:vAlign w:val="center"/>
          </w:tcPr>
          <w:p w14:paraId="62F218C3"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w:t>
            </w:r>
          </w:p>
        </w:tc>
      </w:tr>
      <w:tr w:rsidR="009A3D68" w14:paraId="71E685A7" w14:textId="77777777">
        <w:trPr>
          <w:trHeight w:val="456"/>
        </w:trPr>
        <w:tc>
          <w:tcPr>
            <w:tcW w:w="367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633349" w14:textId="77777777" w:rsidR="009A3D68" w:rsidRDefault="0070310C">
            <w:pPr>
              <w:spacing w:after="0" w:line="240" w:lineRule="auto"/>
              <w:jc w:val="both"/>
              <w:rPr>
                <w:rFonts w:ascii="Times New Roman" w:hAnsi="Times New Roman"/>
                <w:sz w:val="28"/>
              </w:rPr>
            </w:pPr>
            <w:r>
              <w:rPr>
                <w:rFonts w:ascii="Times New Roman" w:hAnsi="Times New Roman"/>
                <w:sz w:val="28"/>
              </w:rPr>
              <w:t>Всего строительных фондов</w:t>
            </w:r>
          </w:p>
        </w:tc>
        <w:tc>
          <w:tcPr>
            <w:tcW w:w="150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B32FF1"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c>
          <w:tcPr>
            <w:tcW w:w="134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D4301C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c>
          <w:tcPr>
            <w:tcW w:w="134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EA7DEE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c>
          <w:tcPr>
            <w:tcW w:w="134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91DF7F6"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c>
          <w:tcPr>
            <w:tcW w:w="134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DBE883D"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11 887,70</w:t>
            </w:r>
          </w:p>
        </w:tc>
        <w:tc>
          <w:tcPr>
            <w:tcW w:w="134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17D46FA"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14 387,70</w:t>
            </w:r>
          </w:p>
        </w:tc>
        <w:tc>
          <w:tcPr>
            <w:tcW w:w="134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E18D537"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14 387,70</w:t>
            </w:r>
          </w:p>
        </w:tc>
        <w:tc>
          <w:tcPr>
            <w:tcW w:w="1352" w:type="dxa"/>
            <w:tcBorders>
              <w:top w:val="single" w:sz="4" w:space="0" w:color="000000"/>
              <w:left w:val="nil"/>
              <w:bottom w:val="single" w:sz="4" w:space="0" w:color="000000"/>
              <w:right w:val="single" w:sz="4" w:space="0" w:color="000000"/>
            </w:tcBorders>
            <w:tcMar>
              <w:left w:w="0" w:type="dxa"/>
              <w:right w:w="0" w:type="dxa"/>
            </w:tcMar>
            <w:vAlign w:val="center"/>
          </w:tcPr>
          <w:p w14:paraId="39B86424"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14 387,70</w:t>
            </w:r>
          </w:p>
        </w:tc>
      </w:tr>
    </w:tbl>
    <w:p w14:paraId="33A249EF"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Потребители, планируемые к подключению/отключению в расчетном элементе территориального деления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4423"/>
        <w:gridCol w:w="1514"/>
        <w:gridCol w:w="880"/>
        <w:gridCol w:w="964"/>
        <w:gridCol w:w="1455"/>
        <w:gridCol w:w="821"/>
        <w:gridCol w:w="1040"/>
        <w:gridCol w:w="1399"/>
        <w:gridCol w:w="903"/>
        <w:gridCol w:w="978"/>
        <w:gridCol w:w="22"/>
        <w:gridCol w:w="33"/>
      </w:tblGrid>
      <w:tr w:rsidR="009A3D68" w14:paraId="7E3EE792" w14:textId="77777777" w:rsidTr="0015312B">
        <w:trPr>
          <w:gridAfter w:val="2"/>
          <w:wAfter w:w="55" w:type="dxa"/>
          <w:trHeight w:val="567"/>
          <w:tblHeader/>
        </w:trPr>
        <w:tc>
          <w:tcPr>
            <w:tcW w:w="4423" w:type="dxa"/>
            <w:vMerge w:val="restar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3FB2FCF" w14:textId="77777777" w:rsidR="009A3D68" w:rsidRDefault="0070310C">
            <w:pPr>
              <w:spacing w:after="0" w:line="240" w:lineRule="auto"/>
              <w:jc w:val="both"/>
              <w:rPr>
                <w:rFonts w:ascii="Times New Roman" w:hAnsi="Times New Roman"/>
                <w:sz w:val="28"/>
              </w:rPr>
            </w:pPr>
            <w:r>
              <w:rPr>
                <w:rFonts w:ascii="Times New Roman" w:hAnsi="Times New Roman"/>
                <w:sz w:val="28"/>
              </w:rPr>
              <w:t>Наименование объекта</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661E2D" w14:textId="77777777" w:rsidR="009A3D68" w:rsidRDefault="0070310C">
            <w:pPr>
              <w:spacing w:after="0" w:line="240" w:lineRule="auto"/>
              <w:jc w:val="both"/>
              <w:rPr>
                <w:rFonts w:ascii="Times New Roman" w:hAnsi="Times New Roman"/>
                <w:sz w:val="28"/>
              </w:rPr>
            </w:pPr>
            <w:r>
              <w:rPr>
                <w:rFonts w:ascii="Times New Roman" w:hAnsi="Times New Roman"/>
                <w:sz w:val="28"/>
              </w:rPr>
              <w:t>Отопление</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6A04F22" w14:textId="77777777" w:rsidR="009A3D68" w:rsidRDefault="0070310C">
            <w:pPr>
              <w:spacing w:after="0" w:line="240" w:lineRule="auto"/>
              <w:jc w:val="both"/>
              <w:rPr>
                <w:rFonts w:ascii="Times New Roman" w:hAnsi="Times New Roman"/>
                <w:sz w:val="28"/>
              </w:rPr>
            </w:pPr>
            <w:r>
              <w:rPr>
                <w:rFonts w:ascii="Times New Roman" w:hAnsi="Times New Roman"/>
                <w:sz w:val="28"/>
              </w:rPr>
              <w:t>ГВС</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089A54" w14:textId="77777777" w:rsidR="009A3D68" w:rsidRDefault="0070310C">
            <w:pPr>
              <w:spacing w:after="0" w:line="240" w:lineRule="auto"/>
              <w:jc w:val="both"/>
              <w:rPr>
                <w:rFonts w:ascii="Times New Roman" w:hAnsi="Times New Roman"/>
                <w:sz w:val="28"/>
              </w:rPr>
            </w:pPr>
            <w:r>
              <w:rPr>
                <w:rFonts w:ascii="Times New Roman" w:hAnsi="Times New Roman"/>
                <w:sz w:val="28"/>
              </w:rPr>
              <w:t>Сумма</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154D3A" w14:textId="77777777" w:rsidR="009A3D68" w:rsidRDefault="0070310C">
            <w:pPr>
              <w:spacing w:after="0" w:line="240" w:lineRule="auto"/>
              <w:jc w:val="both"/>
              <w:rPr>
                <w:rFonts w:ascii="Times New Roman" w:hAnsi="Times New Roman"/>
                <w:sz w:val="28"/>
              </w:rPr>
            </w:pPr>
            <w:r>
              <w:rPr>
                <w:rFonts w:ascii="Times New Roman" w:hAnsi="Times New Roman"/>
                <w:sz w:val="28"/>
              </w:rPr>
              <w:t>Отопление</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407333" w14:textId="77777777" w:rsidR="009A3D68" w:rsidRDefault="0070310C">
            <w:pPr>
              <w:spacing w:after="0" w:line="240" w:lineRule="auto"/>
              <w:jc w:val="both"/>
              <w:rPr>
                <w:rFonts w:ascii="Times New Roman" w:hAnsi="Times New Roman"/>
                <w:sz w:val="28"/>
              </w:rPr>
            </w:pPr>
            <w:r>
              <w:rPr>
                <w:rFonts w:ascii="Times New Roman" w:hAnsi="Times New Roman"/>
                <w:sz w:val="28"/>
              </w:rPr>
              <w:t>ГВС</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905028" w14:textId="77777777" w:rsidR="009A3D68" w:rsidRDefault="0070310C">
            <w:pPr>
              <w:spacing w:after="0" w:line="240" w:lineRule="auto"/>
              <w:jc w:val="both"/>
              <w:rPr>
                <w:rFonts w:ascii="Times New Roman" w:hAnsi="Times New Roman"/>
                <w:sz w:val="28"/>
              </w:rPr>
            </w:pPr>
            <w:r>
              <w:rPr>
                <w:rFonts w:ascii="Times New Roman" w:hAnsi="Times New Roman"/>
                <w:sz w:val="28"/>
              </w:rPr>
              <w:t>Сумма</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5FE634" w14:textId="77777777" w:rsidR="009A3D68" w:rsidRDefault="0070310C">
            <w:pPr>
              <w:spacing w:after="0" w:line="240" w:lineRule="auto"/>
              <w:jc w:val="both"/>
              <w:rPr>
                <w:rFonts w:ascii="Times New Roman" w:hAnsi="Times New Roman"/>
                <w:sz w:val="28"/>
              </w:rPr>
            </w:pPr>
            <w:r>
              <w:rPr>
                <w:rFonts w:ascii="Times New Roman" w:hAnsi="Times New Roman"/>
                <w:sz w:val="28"/>
              </w:rPr>
              <w:t>Отопление</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0EF9F0" w14:textId="77777777" w:rsidR="009A3D68" w:rsidRDefault="0070310C" w:rsidP="0015312B">
            <w:pPr>
              <w:spacing w:after="0" w:line="240" w:lineRule="auto"/>
              <w:ind w:left="19"/>
              <w:jc w:val="both"/>
              <w:rPr>
                <w:rFonts w:ascii="Times New Roman" w:hAnsi="Times New Roman"/>
                <w:sz w:val="28"/>
              </w:rPr>
            </w:pPr>
            <w:r>
              <w:rPr>
                <w:rFonts w:ascii="Times New Roman" w:hAnsi="Times New Roman"/>
                <w:sz w:val="28"/>
              </w:rPr>
              <w:t>ГВС</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9723A2" w14:textId="77777777" w:rsidR="009A3D68" w:rsidRDefault="0070310C">
            <w:pPr>
              <w:spacing w:after="0" w:line="240" w:lineRule="auto"/>
              <w:jc w:val="both"/>
              <w:rPr>
                <w:rFonts w:ascii="Times New Roman" w:hAnsi="Times New Roman"/>
                <w:sz w:val="28"/>
              </w:rPr>
            </w:pPr>
            <w:r>
              <w:rPr>
                <w:rFonts w:ascii="Times New Roman" w:hAnsi="Times New Roman"/>
                <w:sz w:val="28"/>
              </w:rPr>
              <w:t>Сумма</w:t>
            </w:r>
          </w:p>
        </w:tc>
      </w:tr>
      <w:tr w:rsidR="009A3D68" w14:paraId="6A85A870" w14:textId="77777777" w:rsidTr="0015312B">
        <w:trPr>
          <w:gridAfter w:val="1"/>
          <w:wAfter w:w="28" w:type="dxa"/>
          <w:trHeight w:val="340"/>
          <w:tblHeader/>
        </w:trPr>
        <w:tc>
          <w:tcPr>
            <w:tcW w:w="4423" w:type="dxa"/>
            <w:vMerge/>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E46D78E" w14:textId="77777777" w:rsidR="009A3D68" w:rsidRDefault="009A3D68"/>
        </w:tc>
        <w:tc>
          <w:tcPr>
            <w:tcW w:w="3358" w:type="dxa"/>
            <w:gridSpan w:val="3"/>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C844D2" w14:textId="77777777" w:rsidR="009A3D68" w:rsidRDefault="0070310C">
            <w:pPr>
              <w:spacing w:after="0" w:line="240" w:lineRule="auto"/>
              <w:jc w:val="both"/>
              <w:rPr>
                <w:rFonts w:ascii="Times New Roman" w:hAnsi="Times New Roman"/>
                <w:sz w:val="28"/>
              </w:rPr>
            </w:pPr>
            <w:r>
              <w:rPr>
                <w:rFonts w:ascii="Times New Roman" w:hAnsi="Times New Roman"/>
                <w:sz w:val="28"/>
              </w:rPr>
              <w:t>2022-2026</w:t>
            </w:r>
          </w:p>
        </w:tc>
        <w:tc>
          <w:tcPr>
            <w:tcW w:w="3316"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04E4C9" w14:textId="77777777" w:rsidR="009A3D68" w:rsidRDefault="0070310C">
            <w:pPr>
              <w:spacing w:after="0" w:line="240" w:lineRule="auto"/>
              <w:jc w:val="both"/>
              <w:rPr>
                <w:rFonts w:ascii="Times New Roman" w:hAnsi="Times New Roman"/>
                <w:sz w:val="28"/>
              </w:rPr>
            </w:pPr>
            <w:r>
              <w:rPr>
                <w:rFonts w:ascii="Times New Roman" w:hAnsi="Times New Roman"/>
                <w:sz w:val="28"/>
              </w:rPr>
              <w:t>2027-2031</w:t>
            </w:r>
          </w:p>
        </w:tc>
        <w:tc>
          <w:tcPr>
            <w:tcW w:w="3302" w:type="dxa"/>
            <w:gridSpan w:val="4"/>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C9CB36" w14:textId="77777777" w:rsidR="009A3D68" w:rsidRDefault="0070310C">
            <w:pPr>
              <w:spacing w:after="0" w:line="240" w:lineRule="auto"/>
              <w:jc w:val="both"/>
              <w:rPr>
                <w:rFonts w:ascii="Times New Roman" w:hAnsi="Times New Roman"/>
                <w:sz w:val="28"/>
              </w:rPr>
            </w:pPr>
            <w:r>
              <w:rPr>
                <w:rFonts w:ascii="Times New Roman" w:hAnsi="Times New Roman"/>
                <w:sz w:val="28"/>
              </w:rPr>
              <w:t>2032-2037</w:t>
            </w:r>
          </w:p>
        </w:tc>
      </w:tr>
      <w:tr w:rsidR="009A3D68" w14:paraId="04EF3771" w14:textId="77777777" w:rsidTr="0015312B">
        <w:trPr>
          <w:trHeight w:val="340"/>
        </w:trPr>
        <w:tc>
          <w:tcPr>
            <w:tcW w:w="14427" w:type="dxa"/>
            <w:gridSpan w:val="1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9BB804"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поселок Томинский</w:t>
            </w:r>
          </w:p>
        </w:tc>
      </w:tr>
      <w:tr w:rsidR="009A3D68" w14:paraId="1EC00910"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82E9030"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D5E6CBC" w14:textId="77777777" w:rsidR="009A3D68" w:rsidRDefault="0070310C">
            <w:pPr>
              <w:spacing w:after="0" w:line="240" w:lineRule="auto"/>
              <w:jc w:val="both"/>
              <w:rPr>
                <w:rFonts w:ascii="Times New Roman" w:hAnsi="Times New Roman"/>
                <w:sz w:val="28"/>
              </w:rPr>
            </w:pPr>
            <w:r>
              <w:rPr>
                <w:rFonts w:ascii="Times New Roman" w:hAnsi="Times New Roman"/>
                <w:sz w:val="28"/>
              </w:rPr>
              <w:t>0,195</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7E465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5D0325" w14:textId="77777777" w:rsidR="009A3D68" w:rsidRDefault="0070310C">
            <w:pPr>
              <w:spacing w:after="0" w:line="240" w:lineRule="auto"/>
              <w:jc w:val="both"/>
              <w:rPr>
                <w:rFonts w:ascii="Times New Roman" w:hAnsi="Times New Roman"/>
                <w:sz w:val="28"/>
              </w:rPr>
            </w:pPr>
            <w:r>
              <w:rPr>
                <w:rFonts w:ascii="Times New Roman" w:hAnsi="Times New Roman"/>
                <w:sz w:val="28"/>
              </w:rPr>
              <w:t>0,195</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04E7B3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DA69A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137EF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F9862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9CF64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A23B0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018A4E4"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286C26"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C9D6A1" w14:textId="77777777" w:rsidR="009A3D68" w:rsidRDefault="0070310C">
            <w:pPr>
              <w:spacing w:after="0" w:line="240" w:lineRule="auto"/>
              <w:jc w:val="both"/>
              <w:rPr>
                <w:rFonts w:ascii="Times New Roman" w:hAnsi="Times New Roman"/>
                <w:sz w:val="28"/>
              </w:rPr>
            </w:pPr>
            <w:r>
              <w:rPr>
                <w:rFonts w:ascii="Times New Roman" w:hAnsi="Times New Roman"/>
                <w:sz w:val="28"/>
              </w:rPr>
              <w:t>0,050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3BBCB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C4D88E" w14:textId="77777777" w:rsidR="009A3D68" w:rsidRDefault="0070310C">
            <w:pPr>
              <w:spacing w:after="0" w:line="240" w:lineRule="auto"/>
              <w:jc w:val="both"/>
              <w:rPr>
                <w:rFonts w:ascii="Times New Roman" w:hAnsi="Times New Roman"/>
                <w:sz w:val="28"/>
              </w:rPr>
            </w:pPr>
            <w:r>
              <w:rPr>
                <w:rFonts w:ascii="Times New Roman" w:hAnsi="Times New Roman"/>
                <w:sz w:val="28"/>
              </w:rPr>
              <w:t>0,050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B4B26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2BF13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D13A1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AF961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1F128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16BB3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08FC5C09"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7A80FE"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B352A9" w14:textId="77777777" w:rsidR="009A3D68" w:rsidRDefault="0070310C">
            <w:pPr>
              <w:spacing w:after="0" w:line="240" w:lineRule="auto"/>
              <w:jc w:val="both"/>
              <w:rPr>
                <w:rFonts w:ascii="Times New Roman" w:hAnsi="Times New Roman"/>
                <w:sz w:val="28"/>
              </w:rPr>
            </w:pPr>
            <w:r>
              <w:rPr>
                <w:rFonts w:ascii="Times New Roman" w:hAnsi="Times New Roman"/>
                <w:sz w:val="28"/>
              </w:rPr>
              <w:t>0,010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76F4A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295CEDE" w14:textId="77777777" w:rsidR="009A3D68" w:rsidRDefault="0070310C">
            <w:pPr>
              <w:spacing w:after="0" w:line="240" w:lineRule="auto"/>
              <w:jc w:val="both"/>
              <w:rPr>
                <w:rFonts w:ascii="Times New Roman" w:hAnsi="Times New Roman"/>
                <w:sz w:val="28"/>
              </w:rPr>
            </w:pPr>
            <w:r>
              <w:rPr>
                <w:rFonts w:ascii="Times New Roman" w:hAnsi="Times New Roman"/>
                <w:sz w:val="28"/>
              </w:rPr>
              <w:t>0,010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2DE6B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F848E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10B02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4204B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BC67D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E901F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46C0182A"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46384CF"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8EAD43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DCF63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DF3FF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A62E0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4115C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ECDBC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B7C6B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4E61F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124A7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0781FED7"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6BE809"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населенному пункту</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0B186E0" w14:textId="77777777" w:rsidR="009A3D68" w:rsidRDefault="0070310C">
            <w:pPr>
              <w:spacing w:after="0" w:line="240" w:lineRule="auto"/>
              <w:jc w:val="both"/>
              <w:rPr>
                <w:rFonts w:ascii="Times New Roman" w:hAnsi="Times New Roman"/>
                <w:sz w:val="28"/>
              </w:rPr>
            </w:pPr>
            <w:r>
              <w:rPr>
                <w:rFonts w:ascii="Times New Roman" w:hAnsi="Times New Roman"/>
                <w:sz w:val="28"/>
              </w:rPr>
              <w:t>0,210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8FFE8B"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24D2B2" w14:textId="77777777" w:rsidR="009A3D68" w:rsidRDefault="0070310C">
            <w:pPr>
              <w:spacing w:after="0" w:line="240" w:lineRule="auto"/>
              <w:jc w:val="both"/>
              <w:rPr>
                <w:rFonts w:ascii="Times New Roman" w:hAnsi="Times New Roman"/>
                <w:sz w:val="28"/>
              </w:rPr>
            </w:pPr>
            <w:r>
              <w:rPr>
                <w:rFonts w:ascii="Times New Roman" w:hAnsi="Times New Roman"/>
                <w:sz w:val="28"/>
              </w:rPr>
              <w:t>0,210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B3B2FC"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BE6297E"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D2949F"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9C8D66"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E962A3"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79E639"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027D2EDE" w14:textId="77777777" w:rsidTr="0015312B">
        <w:trPr>
          <w:trHeight w:val="340"/>
        </w:trPr>
        <w:tc>
          <w:tcPr>
            <w:tcW w:w="14427" w:type="dxa"/>
            <w:gridSpan w:val="1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11A2153"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деревня Мичурино</w:t>
            </w:r>
          </w:p>
        </w:tc>
      </w:tr>
      <w:tr w:rsidR="009A3D68" w14:paraId="064877E8"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7BB997"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08B9F8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73444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C0F098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EE163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D70FD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86F54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7DA18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A9A87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B14FA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19522148"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52CBD66"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6ABBC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9B2DDA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EEC62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35C37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599075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BAB31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76A06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F457B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D638E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73AEB9A6"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D38A70"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472EF3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850B71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8C2B6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6A87B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E4EA8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905B9F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BBC4E2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0E75E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CDC29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583FABAF"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115083F"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EA24F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97F30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53972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DBA3A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522967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F20CD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E2AEB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55F89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62FF10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4352C076"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DAA2D3F"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населенному пункту</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496871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C9D9A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3AF69AF"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7610C6"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6E7097"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E24A03"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3E4A5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B742CC"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8A7FB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315BD719" w14:textId="77777777" w:rsidTr="0015312B">
        <w:trPr>
          <w:trHeight w:val="340"/>
        </w:trPr>
        <w:tc>
          <w:tcPr>
            <w:tcW w:w="14427" w:type="dxa"/>
            <w:gridSpan w:val="1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8AE4A0E"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деревня Томино</w:t>
            </w:r>
          </w:p>
        </w:tc>
      </w:tr>
      <w:tr w:rsidR="009A3D68" w14:paraId="7D8919C9"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57B605"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EEEB2C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64DA21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50E4E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69B4B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74627F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9773E7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A5178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837E6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594839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6E745F4A"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AF1D5F"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C0687F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9B39B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020EA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F8E91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13220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0E088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6987D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8D45C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BADB1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6496182B"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789AFD"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DE8E3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7019CB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E5A5D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18997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C33BD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DB504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A3999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47CCE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A8C549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5772CDE8"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D2A185D"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F5937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26CA1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523C55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56D4E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3184A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BA7DA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73C6C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19DF9A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47FD74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12492B0"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522012"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населенному пункту</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BA5528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05B751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FA78C76"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9C43893"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7BB3199"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6A9E64"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4B13B4"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73FD520"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E02CD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4E4FBBBD" w14:textId="77777777" w:rsidTr="0015312B">
        <w:trPr>
          <w:trHeight w:val="340"/>
        </w:trPr>
        <w:tc>
          <w:tcPr>
            <w:tcW w:w="14427" w:type="dxa"/>
            <w:gridSpan w:val="1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1C4353"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поселок Полина</w:t>
            </w:r>
          </w:p>
        </w:tc>
      </w:tr>
      <w:tr w:rsidR="009A3D68" w14:paraId="30876540"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3E233C6"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E9254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47A8F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2946D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90B5A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94821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4F39F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70A15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EB295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9D4C5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26ADBB24"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5441D71"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12A660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99A6B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B9D717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173B9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56341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1982E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C0481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A996DB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1318D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5EF023E3"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F11A6F"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9003A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4E98DF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EF8043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C6706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6D2B85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F7DAA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8BC66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465A5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205ADF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93E2090"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D9DB42D"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15EDB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24DC81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D0129A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0A8316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7C23A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713C8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2ACB3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C22F0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94098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6424D8F5"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F7407B6"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населенному пункту</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1588AF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D7E1E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10208EE"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1D33F4"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5EF8E6"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7F6C03"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5FB4D6"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A9586D"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B2098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58D67FE2" w14:textId="77777777" w:rsidTr="0015312B">
        <w:trPr>
          <w:trHeight w:val="340"/>
        </w:trPr>
        <w:tc>
          <w:tcPr>
            <w:tcW w:w="14427" w:type="dxa"/>
            <w:gridSpan w:val="1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4A4296F" w14:textId="77777777" w:rsidR="009A3D68" w:rsidRDefault="0070310C">
            <w:pPr>
              <w:spacing w:after="0" w:line="240" w:lineRule="auto"/>
              <w:jc w:val="both"/>
              <w:rPr>
                <w:rFonts w:ascii="Times New Roman" w:hAnsi="Times New Roman"/>
                <w:sz w:val="28"/>
              </w:rPr>
            </w:pPr>
            <w:r>
              <w:rPr>
                <w:rFonts w:ascii="Times New Roman" w:hAnsi="Times New Roman"/>
                <w:sz w:val="28"/>
              </w:rPr>
              <w:t>Элемент территориального деления – железнодорожная станция Томино</w:t>
            </w:r>
          </w:p>
        </w:tc>
      </w:tr>
      <w:tr w:rsidR="009A3D68" w14:paraId="06DC7183"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F4E4FB"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014FE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262CE7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396C57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22BFE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28A79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B1CE7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4B05D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2D16E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D45C0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1F13724C"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1FB5BC5"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2FC82B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C2F5A6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AC1CE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DD8A9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1A469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135EE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2DBA4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4F621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73370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04F22045"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8148428"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1ED55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7EC1AA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7C7C95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8409D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7B356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BCB39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43904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802285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D26ED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12A7116B"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7CCB076"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29A7DF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DEC05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86E85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8BED5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1C914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FEEC0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B16CB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9A5464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85234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B67D369"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E53F94F"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населенному пункту</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690117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FFA9377"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AF80D88"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2BD0F4"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FC0378"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1E02D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5FA953"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9EFD06A"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01B1E57"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r w:rsidR="009A3D68" w14:paraId="6AADE4D6" w14:textId="77777777" w:rsidTr="0015312B">
        <w:trPr>
          <w:trHeight w:val="340"/>
        </w:trPr>
        <w:tc>
          <w:tcPr>
            <w:tcW w:w="14427" w:type="dxa"/>
            <w:gridSpan w:val="12"/>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9263AE3"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сельскому поселению</w:t>
            </w:r>
          </w:p>
        </w:tc>
      </w:tr>
      <w:tr w:rsidR="009A3D68" w14:paraId="694F4C01"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C30E5CC"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многоквартирным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EC86D8" w14:textId="77777777" w:rsidR="009A3D68" w:rsidRDefault="0070310C">
            <w:pPr>
              <w:spacing w:after="0" w:line="240" w:lineRule="auto"/>
              <w:jc w:val="both"/>
              <w:rPr>
                <w:rFonts w:ascii="Times New Roman" w:hAnsi="Times New Roman"/>
                <w:sz w:val="28"/>
              </w:rPr>
            </w:pPr>
            <w:r>
              <w:rPr>
                <w:rFonts w:ascii="Times New Roman" w:hAnsi="Times New Roman"/>
                <w:sz w:val="28"/>
              </w:rPr>
              <w:t>0,195</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EFDEE1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EA428FF" w14:textId="77777777" w:rsidR="009A3D68" w:rsidRDefault="0070310C">
            <w:pPr>
              <w:spacing w:after="0" w:line="240" w:lineRule="auto"/>
              <w:jc w:val="both"/>
              <w:rPr>
                <w:rFonts w:ascii="Times New Roman" w:hAnsi="Times New Roman"/>
                <w:sz w:val="28"/>
              </w:rPr>
            </w:pPr>
            <w:r>
              <w:rPr>
                <w:rFonts w:ascii="Times New Roman" w:hAnsi="Times New Roman"/>
                <w:sz w:val="28"/>
              </w:rPr>
              <w:t>0,195</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AC5986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74721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34AECC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6A35C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9E08E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6C9730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248BD2C"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23A87E"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жилым домам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D03B35A" w14:textId="77777777" w:rsidR="009A3D68" w:rsidRDefault="0070310C">
            <w:pPr>
              <w:spacing w:after="0" w:line="240" w:lineRule="auto"/>
              <w:jc w:val="both"/>
              <w:rPr>
                <w:rFonts w:ascii="Times New Roman" w:hAnsi="Times New Roman"/>
                <w:sz w:val="28"/>
              </w:rPr>
            </w:pPr>
            <w:r>
              <w:rPr>
                <w:rFonts w:ascii="Times New Roman" w:hAnsi="Times New Roman"/>
                <w:sz w:val="28"/>
              </w:rPr>
              <w:t>0,050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046BC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1EA749DF" w14:textId="77777777" w:rsidR="009A3D68" w:rsidRDefault="0070310C">
            <w:pPr>
              <w:spacing w:after="0" w:line="240" w:lineRule="auto"/>
              <w:jc w:val="both"/>
              <w:rPr>
                <w:rFonts w:ascii="Times New Roman" w:hAnsi="Times New Roman"/>
                <w:sz w:val="28"/>
              </w:rPr>
            </w:pPr>
            <w:r>
              <w:rPr>
                <w:rFonts w:ascii="Times New Roman" w:hAnsi="Times New Roman"/>
                <w:sz w:val="28"/>
              </w:rPr>
              <w:t>0,050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C9B9A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FE49DC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086A2A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1AD11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D317F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4B780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434EAC2F"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8E1AE6"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общественным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5AAC233" w14:textId="77777777" w:rsidR="009A3D68" w:rsidRDefault="0070310C">
            <w:pPr>
              <w:spacing w:after="0" w:line="240" w:lineRule="auto"/>
              <w:jc w:val="both"/>
              <w:rPr>
                <w:rFonts w:ascii="Times New Roman" w:hAnsi="Times New Roman"/>
                <w:sz w:val="28"/>
              </w:rPr>
            </w:pPr>
            <w:r>
              <w:rPr>
                <w:rFonts w:ascii="Times New Roman" w:hAnsi="Times New Roman"/>
                <w:sz w:val="28"/>
              </w:rPr>
              <w:t>0,010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E8CD7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81DE9ED" w14:textId="77777777" w:rsidR="009A3D68" w:rsidRDefault="0070310C">
            <w:pPr>
              <w:spacing w:after="0" w:line="240" w:lineRule="auto"/>
              <w:jc w:val="both"/>
              <w:rPr>
                <w:rFonts w:ascii="Times New Roman" w:hAnsi="Times New Roman"/>
                <w:sz w:val="28"/>
              </w:rPr>
            </w:pPr>
            <w:r>
              <w:rPr>
                <w:rFonts w:ascii="Times New Roman" w:hAnsi="Times New Roman"/>
                <w:sz w:val="28"/>
              </w:rPr>
              <w:t>0,010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A3F15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6E184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A54F7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E5E6D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2D4931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01C289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7FE30D9F"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C306ACE"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производственным зданиям</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87E319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C42002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0D4AE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00A07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B18054A"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38FB37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AE5807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7DA4E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2C05B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5AD492B" w14:textId="77777777" w:rsidTr="0015312B">
        <w:trPr>
          <w:gridAfter w:val="2"/>
          <w:wAfter w:w="55" w:type="dxa"/>
          <w:trHeight w:val="340"/>
        </w:trPr>
        <w:tc>
          <w:tcPr>
            <w:tcW w:w="4423"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48E810D" w14:textId="77777777" w:rsidR="009A3D68" w:rsidRDefault="0070310C">
            <w:pPr>
              <w:spacing w:after="0" w:line="240" w:lineRule="auto"/>
              <w:jc w:val="both"/>
              <w:rPr>
                <w:rFonts w:ascii="Times New Roman" w:hAnsi="Times New Roman"/>
                <w:sz w:val="28"/>
              </w:rPr>
            </w:pPr>
            <w:r>
              <w:rPr>
                <w:rFonts w:ascii="Times New Roman" w:hAnsi="Times New Roman"/>
                <w:sz w:val="28"/>
              </w:rPr>
              <w:t>Итого по сельскому поселению</w:t>
            </w:r>
          </w:p>
        </w:tc>
        <w:tc>
          <w:tcPr>
            <w:tcW w:w="1514"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9F9A5F7" w14:textId="77777777" w:rsidR="009A3D68" w:rsidRDefault="0070310C">
            <w:pPr>
              <w:spacing w:after="0" w:line="240" w:lineRule="auto"/>
              <w:jc w:val="both"/>
              <w:rPr>
                <w:rFonts w:ascii="Times New Roman" w:hAnsi="Times New Roman"/>
                <w:sz w:val="28"/>
              </w:rPr>
            </w:pPr>
            <w:r>
              <w:rPr>
                <w:rFonts w:ascii="Times New Roman" w:hAnsi="Times New Roman"/>
                <w:sz w:val="28"/>
              </w:rPr>
              <w:t>0,210</w:t>
            </w:r>
          </w:p>
        </w:tc>
        <w:tc>
          <w:tcPr>
            <w:tcW w:w="880"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960D131"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246242F" w14:textId="77777777" w:rsidR="009A3D68" w:rsidRDefault="0070310C">
            <w:pPr>
              <w:spacing w:after="0" w:line="240" w:lineRule="auto"/>
              <w:jc w:val="both"/>
              <w:rPr>
                <w:rFonts w:ascii="Times New Roman" w:hAnsi="Times New Roman"/>
                <w:sz w:val="28"/>
              </w:rPr>
            </w:pPr>
            <w:r>
              <w:rPr>
                <w:rFonts w:ascii="Times New Roman" w:hAnsi="Times New Roman"/>
                <w:sz w:val="28"/>
              </w:rPr>
              <w:t>0,210</w:t>
            </w:r>
          </w:p>
        </w:tc>
        <w:tc>
          <w:tcPr>
            <w:tcW w:w="145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E701AF"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82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4384B8D"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04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B723CF"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139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2E58FE4"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0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CE19E9"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c>
          <w:tcPr>
            <w:tcW w:w="9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CC4D1B1"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sz w:val="28"/>
              </w:rPr>
              <w:t>0,000</w:t>
            </w:r>
          </w:p>
        </w:tc>
      </w:tr>
    </w:tbl>
    <w:p w14:paraId="53DCD69A" w14:textId="77777777" w:rsidR="009A3D68" w:rsidRDefault="009A3D68">
      <w:pPr>
        <w:sectPr w:rsidR="009A3D68">
          <w:headerReference w:type="default" r:id="rId32"/>
          <w:pgSz w:w="16848" w:h="11908" w:orient="landscape"/>
          <w:pgMar w:top="1134" w:right="964" w:bottom="850" w:left="1417" w:header="454" w:footer="454" w:gutter="0"/>
          <w:cols w:space="720"/>
        </w:sectPr>
      </w:pPr>
    </w:p>
    <w:p w14:paraId="5A21C5E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5CB3428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Удельные расходы тепловой энергии на отопление, вентиляцию для перспективного строительства для жилых домов и общественно-деловой застройки принимаются в соответствии с данными таблицы 14 СП 50.13330.2012 «Тепловая защита зданий».</w:t>
      </w:r>
    </w:p>
    <w:p w14:paraId="640D2E8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Требования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 принимаются согласно Постановления Правительства РФ от 07.12.2020 №2035.</w:t>
      </w:r>
    </w:p>
    <w:p w14:paraId="68BEF54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Удельные расходы тепловой энергии для нагрева холодной воды на нужды ГВС для перспективного строительства определяются в соответствии с данными СП 124.13330.2012 «Тепловые сети» Приложение Г.</w:t>
      </w:r>
    </w:p>
    <w:p w14:paraId="00D50894"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Прогнозы перспективных удельных расходов тепловой энергии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1"/>
        <w:gridCol w:w="1311"/>
        <w:gridCol w:w="878"/>
        <w:gridCol w:w="879"/>
        <w:gridCol w:w="879"/>
        <w:gridCol w:w="878"/>
        <w:gridCol w:w="879"/>
        <w:gridCol w:w="879"/>
        <w:gridCol w:w="879"/>
      </w:tblGrid>
      <w:tr w:rsidR="009A3D68" w14:paraId="069FB135" w14:textId="77777777">
        <w:trPr>
          <w:trHeight w:val="340"/>
          <w:tblHeader/>
        </w:trPr>
        <w:tc>
          <w:tcPr>
            <w:tcW w:w="2231"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07B6D070" w14:textId="77777777" w:rsidR="009A3D68" w:rsidRDefault="0070310C" w:rsidP="00FB0F26">
            <w:pPr>
              <w:pStyle w:val="Default"/>
              <w:ind w:left="-107" w:firstLine="107"/>
              <w:jc w:val="right"/>
              <w:rPr>
                <w:color w:val="000000" w:themeColor="text1"/>
                <w:sz w:val="28"/>
              </w:rPr>
            </w:pPr>
            <w:r>
              <w:rPr>
                <w:color w:val="000000" w:themeColor="text1"/>
                <w:sz w:val="28"/>
              </w:rPr>
              <w:t>Год</w:t>
            </w:r>
          </w:p>
          <w:p w14:paraId="0B6714C9" w14:textId="77777777" w:rsidR="009A3D68" w:rsidRDefault="009A3D68">
            <w:pPr>
              <w:pStyle w:val="Default"/>
              <w:ind w:left="-107" w:right="-108" w:firstLine="107"/>
              <w:jc w:val="both"/>
              <w:rPr>
                <w:color w:val="000000" w:themeColor="text1"/>
                <w:sz w:val="28"/>
              </w:rPr>
            </w:pPr>
          </w:p>
          <w:p w14:paraId="0C951590" w14:textId="77777777" w:rsidR="009A3D68" w:rsidRDefault="0070310C">
            <w:pPr>
              <w:pStyle w:val="Default"/>
              <w:ind w:left="-107" w:right="-108" w:firstLine="107"/>
              <w:jc w:val="both"/>
              <w:rPr>
                <w:color w:val="000000" w:themeColor="text1"/>
                <w:sz w:val="28"/>
              </w:rPr>
            </w:pPr>
            <w:r>
              <w:rPr>
                <w:color w:val="000000" w:themeColor="text1"/>
                <w:sz w:val="28"/>
              </w:rPr>
              <w:t>Показатель</w:t>
            </w:r>
          </w:p>
        </w:tc>
        <w:tc>
          <w:tcPr>
            <w:tcW w:w="1311" w:type="dxa"/>
            <w:vMerge w:val="restart"/>
            <w:tcBorders>
              <w:top w:val="single" w:sz="4" w:space="0" w:color="000000"/>
              <w:left w:val="single" w:sz="4" w:space="0" w:color="000000"/>
              <w:bottom w:val="single" w:sz="4" w:space="0" w:color="000000"/>
              <w:right w:val="single" w:sz="4" w:space="0" w:color="000000"/>
            </w:tcBorders>
            <w:vAlign w:val="center"/>
          </w:tcPr>
          <w:p w14:paraId="4E68E96D" w14:textId="77777777" w:rsidR="009A3D68" w:rsidRDefault="0070310C">
            <w:pPr>
              <w:pStyle w:val="Default"/>
              <w:ind w:left="-54" w:right="-108"/>
              <w:jc w:val="both"/>
              <w:rPr>
                <w:color w:val="000000" w:themeColor="text1"/>
                <w:sz w:val="28"/>
              </w:rPr>
            </w:pPr>
            <w:r>
              <w:rPr>
                <w:color w:val="000000" w:themeColor="text1"/>
                <w:sz w:val="28"/>
              </w:rPr>
              <w:t>Существующая</w:t>
            </w:r>
          </w:p>
          <w:p w14:paraId="29CFCDF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6150" w:type="dxa"/>
            <w:gridSpan w:val="7"/>
            <w:tcBorders>
              <w:top w:val="single" w:sz="4" w:space="0" w:color="000000"/>
              <w:left w:val="single" w:sz="4" w:space="0" w:color="000000"/>
              <w:bottom w:val="single" w:sz="4" w:space="0" w:color="000000"/>
              <w:right w:val="single" w:sz="4" w:space="0" w:color="000000"/>
            </w:tcBorders>
            <w:vAlign w:val="center"/>
          </w:tcPr>
          <w:p w14:paraId="241CF996" w14:textId="77777777" w:rsidR="009A3D68" w:rsidRDefault="0070310C" w:rsidP="00FB0F26">
            <w:pPr>
              <w:pStyle w:val="Default"/>
              <w:ind w:left="-107" w:right="-108" w:hanging="35"/>
              <w:jc w:val="center"/>
              <w:rPr>
                <w:color w:val="000000" w:themeColor="text1"/>
                <w:sz w:val="28"/>
              </w:rPr>
            </w:pPr>
            <w:r>
              <w:rPr>
                <w:color w:val="000000" w:themeColor="text1"/>
                <w:sz w:val="28"/>
              </w:rPr>
              <w:t>Тепловая энергия (мощность), ккал/ч·м</w:t>
            </w:r>
            <w:r>
              <w:rPr>
                <w:color w:val="000000" w:themeColor="text1"/>
                <w:sz w:val="28"/>
                <w:vertAlign w:val="superscript"/>
              </w:rPr>
              <w:t>2</w:t>
            </w:r>
          </w:p>
        </w:tc>
      </w:tr>
      <w:tr w:rsidR="009A3D68" w14:paraId="3055CDEC" w14:textId="77777777">
        <w:trPr>
          <w:trHeight w:val="901"/>
          <w:tblHeader/>
        </w:trPr>
        <w:tc>
          <w:tcPr>
            <w:tcW w:w="2231"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375DFD32" w14:textId="77777777" w:rsidR="009A3D68" w:rsidRDefault="009A3D68"/>
        </w:tc>
        <w:tc>
          <w:tcPr>
            <w:tcW w:w="1311" w:type="dxa"/>
            <w:vMerge/>
            <w:tcBorders>
              <w:top w:val="single" w:sz="4" w:space="0" w:color="000000"/>
              <w:left w:val="single" w:sz="4" w:space="0" w:color="000000"/>
              <w:bottom w:val="single" w:sz="4" w:space="0" w:color="000000"/>
              <w:right w:val="single" w:sz="4" w:space="0" w:color="000000"/>
            </w:tcBorders>
            <w:vAlign w:val="center"/>
          </w:tcPr>
          <w:p w14:paraId="2BC730D2" w14:textId="77777777" w:rsidR="009A3D68" w:rsidRDefault="009A3D68"/>
        </w:tc>
        <w:tc>
          <w:tcPr>
            <w:tcW w:w="878" w:type="dxa"/>
            <w:tcBorders>
              <w:top w:val="single" w:sz="4" w:space="0" w:color="000000"/>
              <w:left w:val="single" w:sz="4" w:space="0" w:color="000000"/>
              <w:bottom w:val="single" w:sz="4" w:space="0" w:color="000000"/>
              <w:right w:val="single" w:sz="4" w:space="0" w:color="000000"/>
            </w:tcBorders>
            <w:vAlign w:val="center"/>
          </w:tcPr>
          <w:p w14:paraId="13A8B0F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79" w:type="dxa"/>
            <w:tcBorders>
              <w:top w:val="single" w:sz="4" w:space="0" w:color="000000"/>
              <w:left w:val="single" w:sz="4" w:space="0" w:color="000000"/>
              <w:bottom w:val="single" w:sz="4" w:space="0" w:color="000000"/>
              <w:right w:val="single" w:sz="4" w:space="0" w:color="000000"/>
            </w:tcBorders>
            <w:vAlign w:val="center"/>
          </w:tcPr>
          <w:p w14:paraId="4999FB4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879" w:type="dxa"/>
            <w:tcBorders>
              <w:top w:val="single" w:sz="4" w:space="0" w:color="000000"/>
              <w:left w:val="single" w:sz="4" w:space="0" w:color="000000"/>
              <w:bottom w:val="single" w:sz="4" w:space="0" w:color="000000"/>
              <w:right w:val="single" w:sz="4" w:space="0" w:color="000000"/>
            </w:tcBorders>
            <w:vAlign w:val="center"/>
          </w:tcPr>
          <w:p w14:paraId="33499CD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878" w:type="dxa"/>
            <w:tcBorders>
              <w:top w:val="single" w:sz="4" w:space="0" w:color="000000"/>
              <w:left w:val="single" w:sz="4" w:space="0" w:color="000000"/>
              <w:bottom w:val="single" w:sz="4" w:space="0" w:color="000000"/>
              <w:right w:val="single" w:sz="4" w:space="0" w:color="000000"/>
            </w:tcBorders>
            <w:vAlign w:val="center"/>
          </w:tcPr>
          <w:p w14:paraId="2A120FD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879" w:type="dxa"/>
            <w:tcBorders>
              <w:top w:val="single" w:sz="4" w:space="0" w:color="000000"/>
              <w:left w:val="single" w:sz="4" w:space="0" w:color="000000"/>
              <w:bottom w:val="single" w:sz="4" w:space="0" w:color="000000"/>
              <w:right w:val="single" w:sz="4" w:space="0" w:color="000000"/>
            </w:tcBorders>
            <w:vAlign w:val="center"/>
          </w:tcPr>
          <w:p w14:paraId="11F56B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879" w:type="dxa"/>
            <w:tcBorders>
              <w:top w:val="single" w:sz="4" w:space="0" w:color="000000"/>
              <w:left w:val="single" w:sz="4" w:space="0" w:color="000000"/>
              <w:bottom w:val="single" w:sz="4" w:space="0" w:color="000000"/>
              <w:right w:val="single" w:sz="4" w:space="0" w:color="000000"/>
            </w:tcBorders>
            <w:vAlign w:val="center"/>
          </w:tcPr>
          <w:p w14:paraId="0F1C0FF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429DEA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879" w:type="dxa"/>
            <w:tcBorders>
              <w:top w:val="single" w:sz="4" w:space="0" w:color="000000"/>
              <w:left w:val="single" w:sz="4" w:space="0" w:color="000000"/>
              <w:bottom w:val="single" w:sz="4" w:space="0" w:color="000000"/>
              <w:right w:val="single" w:sz="4" w:space="0" w:color="000000"/>
            </w:tcBorders>
            <w:vAlign w:val="center"/>
          </w:tcPr>
          <w:p w14:paraId="3F2A99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6058237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744000AD" w14:textId="77777777">
        <w:trPr>
          <w:trHeight w:val="340"/>
          <w:tblHeader/>
        </w:trPr>
        <w:tc>
          <w:tcPr>
            <w:tcW w:w="2231" w:type="dxa"/>
            <w:tcBorders>
              <w:top w:val="single" w:sz="4" w:space="0" w:color="000000"/>
              <w:left w:val="single" w:sz="4" w:space="0" w:color="000000"/>
              <w:bottom w:val="single" w:sz="4" w:space="0" w:color="000000"/>
              <w:right w:val="single" w:sz="4" w:space="0" w:color="000000"/>
            </w:tcBorders>
            <w:vAlign w:val="center"/>
          </w:tcPr>
          <w:p w14:paraId="66C99EF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311" w:type="dxa"/>
            <w:tcBorders>
              <w:top w:val="single" w:sz="4" w:space="0" w:color="000000"/>
              <w:left w:val="single" w:sz="4" w:space="0" w:color="000000"/>
              <w:bottom w:val="single" w:sz="4" w:space="0" w:color="000000"/>
              <w:right w:val="single" w:sz="4" w:space="0" w:color="000000"/>
            </w:tcBorders>
            <w:vAlign w:val="center"/>
          </w:tcPr>
          <w:p w14:paraId="5FE4477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878" w:type="dxa"/>
            <w:tcBorders>
              <w:top w:val="single" w:sz="4" w:space="0" w:color="000000"/>
              <w:left w:val="single" w:sz="4" w:space="0" w:color="000000"/>
              <w:bottom w:val="single" w:sz="4" w:space="0" w:color="000000"/>
              <w:right w:val="single" w:sz="4" w:space="0" w:color="000000"/>
            </w:tcBorders>
            <w:vAlign w:val="center"/>
          </w:tcPr>
          <w:p w14:paraId="539682F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879" w:type="dxa"/>
            <w:tcBorders>
              <w:top w:val="single" w:sz="4" w:space="0" w:color="000000"/>
              <w:left w:val="single" w:sz="4" w:space="0" w:color="000000"/>
              <w:bottom w:val="single" w:sz="4" w:space="0" w:color="000000"/>
              <w:right w:val="single" w:sz="4" w:space="0" w:color="000000"/>
            </w:tcBorders>
            <w:vAlign w:val="center"/>
          </w:tcPr>
          <w:p w14:paraId="502BE6D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879" w:type="dxa"/>
            <w:tcBorders>
              <w:top w:val="single" w:sz="4" w:space="0" w:color="000000"/>
              <w:left w:val="single" w:sz="4" w:space="0" w:color="000000"/>
              <w:bottom w:val="single" w:sz="4" w:space="0" w:color="000000"/>
              <w:right w:val="single" w:sz="4" w:space="0" w:color="000000"/>
            </w:tcBorders>
            <w:vAlign w:val="center"/>
          </w:tcPr>
          <w:p w14:paraId="3F42E7F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878" w:type="dxa"/>
            <w:tcBorders>
              <w:top w:val="single" w:sz="4" w:space="0" w:color="000000"/>
              <w:left w:val="single" w:sz="4" w:space="0" w:color="000000"/>
              <w:bottom w:val="single" w:sz="4" w:space="0" w:color="000000"/>
              <w:right w:val="single" w:sz="4" w:space="0" w:color="000000"/>
            </w:tcBorders>
            <w:vAlign w:val="center"/>
          </w:tcPr>
          <w:p w14:paraId="04CAF61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879" w:type="dxa"/>
            <w:tcBorders>
              <w:top w:val="single" w:sz="4" w:space="0" w:color="000000"/>
              <w:left w:val="single" w:sz="4" w:space="0" w:color="000000"/>
              <w:bottom w:val="single" w:sz="4" w:space="0" w:color="000000"/>
              <w:right w:val="single" w:sz="4" w:space="0" w:color="000000"/>
            </w:tcBorders>
            <w:vAlign w:val="center"/>
          </w:tcPr>
          <w:p w14:paraId="794F524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879" w:type="dxa"/>
            <w:tcBorders>
              <w:top w:val="single" w:sz="4" w:space="0" w:color="000000"/>
              <w:left w:val="single" w:sz="4" w:space="0" w:color="000000"/>
              <w:bottom w:val="single" w:sz="4" w:space="0" w:color="000000"/>
              <w:right w:val="single" w:sz="4" w:space="0" w:color="000000"/>
            </w:tcBorders>
            <w:vAlign w:val="center"/>
          </w:tcPr>
          <w:p w14:paraId="7315498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879" w:type="dxa"/>
            <w:tcBorders>
              <w:top w:val="single" w:sz="4" w:space="0" w:color="000000"/>
              <w:left w:val="single" w:sz="4" w:space="0" w:color="000000"/>
              <w:bottom w:val="single" w:sz="4" w:space="0" w:color="000000"/>
              <w:right w:val="single" w:sz="4" w:space="0" w:color="000000"/>
            </w:tcBorders>
            <w:vAlign w:val="center"/>
          </w:tcPr>
          <w:p w14:paraId="12B2E67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42176622" w14:textId="77777777">
        <w:trPr>
          <w:trHeight w:val="340"/>
        </w:trPr>
        <w:tc>
          <w:tcPr>
            <w:tcW w:w="9693" w:type="dxa"/>
            <w:gridSpan w:val="9"/>
            <w:tcBorders>
              <w:top w:val="single" w:sz="4" w:space="0" w:color="000000"/>
              <w:left w:val="single" w:sz="4" w:space="0" w:color="000000"/>
              <w:bottom w:val="single" w:sz="4" w:space="0" w:color="000000"/>
              <w:right w:val="single" w:sz="4" w:space="0" w:color="000000"/>
            </w:tcBorders>
            <w:vAlign w:val="center"/>
          </w:tcPr>
          <w:p w14:paraId="5666D57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6D8A6E4A" w14:textId="77777777">
        <w:trPr>
          <w:trHeight w:val="340"/>
        </w:trPr>
        <w:tc>
          <w:tcPr>
            <w:tcW w:w="2231" w:type="dxa"/>
            <w:tcBorders>
              <w:top w:val="single" w:sz="4" w:space="0" w:color="000000"/>
              <w:left w:val="single" w:sz="4" w:space="0" w:color="000000"/>
              <w:bottom w:val="single" w:sz="4" w:space="0" w:color="000000"/>
              <w:right w:val="single" w:sz="4" w:space="0" w:color="000000"/>
            </w:tcBorders>
            <w:vAlign w:val="center"/>
          </w:tcPr>
          <w:p w14:paraId="16B5F986" w14:textId="77777777" w:rsidR="009A3D68" w:rsidRDefault="0070310C">
            <w:pPr>
              <w:pStyle w:val="Default"/>
              <w:ind w:left="-107" w:right="-108" w:firstLine="107"/>
              <w:jc w:val="both"/>
              <w:rPr>
                <w:color w:val="000000" w:themeColor="text1"/>
                <w:sz w:val="28"/>
              </w:rPr>
            </w:pPr>
            <w:r>
              <w:rPr>
                <w:color w:val="000000" w:themeColor="text1"/>
                <w:sz w:val="28"/>
              </w:rPr>
              <w:t xml:space="preserve">Отопление и </w:t>
            </w:r>
            <w:r>
              <w:rPr>
                <w:color w:val="000000" w:themeColor="text1"/>
                <w:sz w:val="28"/>
              </w:rPr>
              <w:br/>
              <w:t>вентиляция</w:t>
            </w:r>
          </w:p>
        </w:tc>
        <w:tc>
          <w:tcPr>
            <w:tcW w:w="13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254F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98,842</w:t>
            </w:r>
          </w:p>
        </w:tc>
        <w:tc>
          <w:tcPr>
            <w:tcW w:w="878" w:type="dxa"/>
            <w:tcBorders>
              <w:top w:val="single" w:sz="4" w:space="0" w:color="000000"/>
              <w:left w:val="nil"/>
              <w:bottom w:val="single" w:sz="4" w:space="0" w:color="000000"/>
              <w:right w:val="single" w:sz="4" w:space="0" w:color="000000"/>
            </w:tcBorders>
            <w:shd w:val="clear" w:color="auto" w:fill="auto"/>
            <w:vAlign w:val="center"/>
          </w:tcPr>
          <w:p w14:paraId="4BF31014"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98,842</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6BCA283"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98,842</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DB34DD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98,842</w:t>
            </w:r>
          </w:p>
        </w:tc>
        <w:tc>
          <w:tcPr>
            <w:tcW w:w="878" w:type="dxa"/>
            <w:tcBorders>
              <w:top w:val="single" w:sz="4" w:space="0" w:color="000000"/>
              <w:left w:val="nil"/>
              <w:bottom w:val="single" w:sz="4" w:space="0" w:color="000000"/>
              <w:right w:val="single" w:sz="4" w:space="0" w:color="000000"/>
            </w:tcBorders>
            <w:shd w:val="clear" w:color="auto" w:fill="auto"/>
            <w:vAlign w:val="center"/>
          </w:tcPr>
          <w:p w14:paraId="72BEDBB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98,842</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1EFF0F4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96,263</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39FA324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96,263</w:t>
            </w:r>
          </w:p>
        </w:tc>
        <w:tc>
          <w:tcPr>
            <w:tcW w:w="879" w:type="dxa"/>
            <w:tcBorders>
              <w:top w:val="single" w:sz="4" w:space="0" w:color="000000"/>
              <w:left w:val="nil"/>
              <w:bottom w:val="single" w:sz="4" w:space="0" w:color="000000"/>
              <w:right w:val="single" w:sz="4" w:space="0" w:color="000000"/>
            </w:tcBorders>
            <w:shd w:val="clear" w:color="auto" w:fill="auto"/>
            <w:vAlign w:val="center"/>
          </w:tcPr>
          <w:p w14:paraId="4E67573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96,263</w:t>
            </w:r>
          </w:p>
        </w:tc>
      </w:tr>
      <w:tr w:rsidR="009A3D68" w14:paraId="22B900B1" w14:textId="77777777">
        <w:trPr>
          <w:trHeight w:val="340"/>
        </w:trPr>
        <w:tc>
          <w:tcPr>
            <w:tcW w:w="2231" w:type="dxa"/>
            <w:tcBorders>
              <w:top w:val="single" w:sz="4" w:space="0" w:color="000000"/>
              <w:left w:val="single" w:sz="4" w:space="0" w:color="000000"/>
              <w:bottom w:val="single" w:sz="4" w:space="0" w:color="000000"/>
              <w:right w:val="single" w:sz="4" w:space="0" w:color="000000"/>
            </w:tcBorders>
            <w:vAlign w:val="center"/>
          </w:tcPr>
          <w:p w14:paraId="72B5F063" w14:textId="77777777" w:rsidR="009A3D68" w:rsidRDefault="0070310C">
            <w:pPr>
              <w:pStyle w:val="Default"/>
              <w:ind w:left="-107" w:right="-108" w:firstLine="107"/>
              <w:jc w:val="both"/>
              <w:rPr>
                <w:color w:val="000000" w:themeColor="text1"/>
                <w:sz w:val="28"/>
              </w:rPr>
            </w:pPr>
            <w:r>
              <w:rPr>
                <w:color w:val="000000" w:themeColor="text1"/>
                <w:sz w:val="28"/>
              </w:rPr>
              <w:t>ГВС</w:t>
            </w:r>
          </w:p>
        </w:tc>
        <w:tc>
          <w:tcPr>
            <w:tcW w:w="1311" w:type="dxa"/>
            <w:tcBorders>
              <w:top w:val="nil"/>
              <w:left w:val="single" w:sz="4" w:space="0" w:color="000000"/>
              <w:bottom w:val="single" w:sz="4" w:space="0" w:color="000000"/>
              <w:right w:val="single" w:sz="4" w:space="0" w:color="000000"/>
            </w:tcBorders>
            <w:shd w:val="clear" w:color="auto" w:fill="auto"/>
            <w:vAlign w:val="center"/>
          </w:tcPr>
          <w:p w14:paraId="48D3E83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878" w:type="dxa"/>
            <w:tcBorders>
              <w:top w:val="nil"/>
              <w:left w:val="nil"/>
              <w:bottom w:val="single" w:sz="4" w:space="0" w:color="000000"/>
              <w:right w:val="single" w:sz="4" w:space="0" w:color="000000"/>
            </w:tcBorders>
            <w:shd w:val="clear" w:color="auto" w:fill="auto"/>
            <w:vAlign w:val="center"/>
          </w:tcPr>
          <w:p w14:paraId="047FA51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879" w:type="dxa"/>
            <w:tcBorders>
              <w:top w:val="nil"/>
              <w:left w:val="nil"/>
              <w:bottom w:val="single" w:sz="4" w:space="0" w:color="000000"/>
              <w:right w:val="single" w:sz="4" w:space="0" w:color="000000"/>
            </w:tcBorders>
            <w:shd w:val="clear" w:color="auto" w:fill="auto"/>
            <w:vAlign w:val="center"/>
          </w:tcPr>
          <w:p w14:paraId="2FED8F3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879" w:type="dxa"/>
            <w:tcBorders>
              <w:top w:val="nil"/>
              <w:left w:val="nil"/>
              <w:bottom w:val="single" w:sz="4" w:space="0" w:color="000000"/>
              <w:right w:val="single" w:sz="4" w:space="0" w:color="000000"/>
            </w:tcBorders>
            <w:shd w:val="clear" w:color="auto" w:fill="auto"/>
            <w:vAlign w:val="center"/>
          </w:tcPr>
          <w:p w14:paraId="479D0B3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878" w:type="dxa"/>
            <w:tcBorders>
              <w:top w:val="nil"/>
              <w:left w:val="nil"/>
              <w:bottom w:val="single" w:sz="4" w:space="0" w:color="000000"/>
              <w:right w:val="single" w:sz="4" w:space="0" w:color="000000"/>
            </w:tcBorders>
            <w:shd w:val="clear" w:color="auto" w:fill="auto"/>
            <w:vAlign w:val="center"/>
          </w:tcPr>
          <w:p w14:paraId="6EC47168"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879" w:type="dxa"/>
            <w:tcBorders>
              <w:top w:val="nil"/>
              <w:left w:val="nil"/>
              <w:bottom w:val="single" w:sz="4" w:space="0" w:color="000000"/>
              <w:right w:val="single" w:sz="4" w:space="0" w:color="000000"/>
            </w:tcBorders>
            <w:shd w:val="clear" w:color="auto" w:fill="auto"/>
            <w:vAlign w:val="center"/>
          </w:tcPr>
          <w:p w14:paraId="013F8B9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879" w:type="dxa"/>
            <w:tcBorders>
              <w:top w:val="nil"/>
              <w:left w:val="nil"/>
              <w:bottom w:val="single" w:sz="4" w:space="0" w:color="000000"/>
              <w:right w:val="single" w:sz="4" w:space="0" w:color="000000"/>
            </w:tcBorders>
            <w:shd w:val="clear" w:color="auto" w:fill="auto"/>
            <w:vAlign w:val="center"/>
          </w:tcPr>
          <w:p w14:paraId="7DDB97A4"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879" w:type="dxa"/>
            <w:tcBorders>
              <w:top w:val="nil"/>
              <w:left w:val="nil"/>
              <w:bottom w:val="single" w:sz="4" w:space="0" w:color="000000"/>
              <w:right w:val="single" w:sz="4" w:space="0" w:color="000000"/>
            </w:tcBorders>
            <w:shd w:val="clear" w:color="auto" w:fill="auto"/>
            <w:vAlign w:val="center"/>
          </w:tcPr>
          <w:p w14:paraId="6C5562B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r>
    </w:tbl>
    <w:p w14:paraId="2E5C43AB"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Расчетная удельная часовая величина тепловой мощности, необходимой для нагрева горячей воды на нужды ГВС по СП 124.13330 (Приложение Г)</w:t>
      </w:r>
    </w:p>
    <w:tbl>
      <w:tblPr>
        <w:tblStyle w:val="affff6"/>
        <w:tblW w:w="0" w:type="auto"/>
        <w:tblLayout w:type="fixed"/>
        <w:tblLook w:val="04A0" w:firstRow="1" w:lastRow="0" w:firstColumn="1" w:lastColumn="0" w:noHBand="0" w:noVBand="1"/>
      </w:tblPr>
      <w:tblGrid>
        <w:gridCol w:w="4818"/>
        <w:gridCol w:w="4819"/>
      </w:tblGrid>
      <w:tr w:rsidR="009A3D68" w14:paraId="717C2F40" w14:textId="77777777">
        <w:trPr>
          <w:trHeight w:val="680"/>
        </w:trPr>
        <w:tc>
          <w:tcPr>
            <w:tcW w:w="4818" w:type="dxa"/>
            <w:vAlign w:val="center"/>
          </w:tcPr>
          <w:p w14:paraId="249CC7E5"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Потребители</w:t>
            </w:r>
          </w:p>
        </w:tc>
        <w:tc>
          <w:tcPr>
            <w:tcW w:w="4819" w:type="dxa"/>
            <w:vAlign w:val="center"/>
          </w:tcPr>
          <w:p w14:paraId="2DAD6EB0"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 xml:space="preserve">Удельная часовая величина тепловой </w:t>
            </w:r>
            <w:r>
              <w:rPr>
                <w:rFonts w:ascii="Times New Roman" w:hAnsi="Times New Roman"/>
                <w:color w:val="000000" w:themeColor="text1"/>
                <w:sz w:val="28"/>
              </w:rPr>
              <w:br/>
              <w:t>мощности, ккал/ч·м</w:t>
            </w:r>
            <w:r>
              <w:rPr>
                <w:rFonts w:ascii="Times New Roman" w:hAnsi="Times New Roman"/>
                <w:color w:val="000000" w:themeColor="text1"/>
                <w:sz w:val="28"/>
                <w:vertAlign w:val="superscript"/>
              </w:rPr>
              <w:t>2</w:t>
            </w:r>
          </w:p>
        </w:tc>
      </w:tr>
      <w:tr w:rsidR="009A3D68" w14:paraId="30DF50F0" w14:textId="77777777">
        <w:trPr>
          <w:trHeight w:val="340"/>
        </w:trPr>
        <w:tc>
          <w:tcPr>
            <w:tcW w:w="4818" w:type="dxa"/>
            <w:vAlign w:val="center"/>
          </w:tcPr>
          <w:p w14:paraId="442D97DF"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Жилые дома</w:t>
            </w:r>
          </w:p>
        </w:tc>
        <w:tc>
          <w:tcPr>
            <w:tcW w:w="4819" w:type="dxa"/>
            <w:vAlign w:val="center"/>
          </w:tcPr>
          <w:p w14:paraId="242815F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10,5</w:t>
            </w:r>
          </w:p>
        </w:tc>
      </w:tr>
      <w:tr w:rsidR="009A3D68" w14:paraId="3737F8F8" w14:textId="77777777">
        <w:trPr>
          <w:trHeight w:val="340"/>
        </w:trPr>
        <w:tc>
          <w:tcPr>
            <w:tcW w:w="4818" w:type="dxa"/>
            <w:vAlign w:val="center"/>
          </w:tcPr>
          <w:p w14:paraId="0230E779"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Гостиницы</w:t>
            </w:r>
          </w:p>
        </w:tc>
        <w:tc>
          <w:tcPr>
            <w:tcW w:w="4819" w:type="dxa"/>
            <w:vAlign w:val="center"/>
          </w:tcPr>
          <w:p w14:paraId="292CD018"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14,6</w:t>
            </w:r>
          </w:p>
        </w:tc>
      </w:tr>
      <w:tr w:rsidR="009A3D68" w14:paraId="146AE2E0" w14:textId="77777777">
        <w:trPr>
          <w:trHeight w:val="340"/>
        </w:trPr>
        <w:tc>
          <w:tcPr>
            <w:tcW w:w="4818" w:type="dxa"/>
            <w:vAlign w:val="center"/>
          </w:tcPr>
          <w:p w14:paraId="7957212D"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Больницы</w:t>
            </w:r>
          </w:p>
        </w:tc>
        <w:tc>
          <w:tcPr>
            <w:tcW w:w="4819" w:type="dxa"/>
            <w:vAlign w:val="center"/>
          </w:tcPr>
          <w:p w14:paraId="1EA0A87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15,1</w:t>
            </w:r>
          </w:p>
        </w:tc>
      </w:tr>
      <w:tr w:rsidR="009A3D68" w14:paraId="22ECA0B8" w14:textId="77777777">
        <w:trPr>
          <w:trHeight w:val="340"/>
        </w:trPr>
        <w:tc>
          <w:tcPr>
            <w:tcW w:w="4818" w:type="dxa"/>
            <w:vAlign w:val="center"/>
          </w:tcPr>
          <w:p w14:paraId="638E6D76"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Поликлиники и амбулатории</w:t>
            </w:r>
          </w:p>
        </w:tc>
        <w:tc>
          <w:tcPr>
            <w:tcW w:w="4819" w:type="dxa"/>
            <w:vAlign w:val="center"/>
          </w:tcPr>
          <w:p w14:paraId="6A0A29A5"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1,5</w:t>
            </w:r>
          </w:p>
        </w:tc>
      </w:tr>
      <w:tr w:rsidR="009A3D68" w14:paraId="0DE2D3BC" w14:textId="77777777">
        <w:trPr>
          <w:trHeight w:val="340"/>
        </w:trPr>
        <w:tc>
          <w:tcPr>
            <w:tcW w:w="4818" w:type="dxa"/>
            <w:vAlign w:val="center"/>
          </w:tcPr>
          <w:p w14:paraId="6ADE7D65"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Детские сады</w:t>
            </w:r>
          </w:p>
        </w:tc>
        <w:tc>
          <w:tcPr>
            <w:tcW w:w="4819" w:type="dxa"/>
            <w:vAlign w:val="center"/>
          </w:tcPr>
          <w:p w14:paraId="747D81A0"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2,7</w:t>
            </w:r>
          </w:p>
        </w:tc>
      </w:tr>
      <w:tr w:rsidR="009A3D68" w14:paraId="0E087067" w14:textId="77777777">
        <w:trPr>
          <w:trHeight w:val="340"/>
        </w:trPr>
        <w:tc>
          <w:tcPr>
            <w:tcW w:w="4818" w:type="dxa"/>
            <w:vAlign w:val="center"/>
          </w:tcPr>
          <w:p w14:paraId="51E18978"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Административные здания</w:t>
            </w:r>
          </w:p>
        </w:tc>
        <w:tc>
          <w:tcPr>
            <w:tcW w:w="4819" w:type="dxa"/>
            <w:vAlign w:val="center"/>
          </w:tcPr>
          <w:p w14:paraId="5463A6F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1,1</w:t>
            </w:r>
          </w:p>
        </w:tc>
      </w:tr>
      <w:tr w:rsidR="009A3D68" w14:paraId="59148B04" w14:textId="77777777">
        <w:trPr>
          <w:trHeight w:val="340"/>
        </w:trPr>
        <w:tc>
          <w:tcPr>
            <w:tcW w:w="4818" w:type="dxa"/>
            <w:vAlign w:val="center"/>
          </w:tcPr>
          <w:p w14:paraId="74CCD4C4"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Школы</w:t>
            </w:r>
          </w:p>
        </w:tc>
        <w:tc>
          <w:tcPr>
            <w:tcW w:w="4819" w:type="dxa"/>
            <w:vAlign w:val="center"/>
          </w:tcPr>
          <w:p w14:paraId="710B49A1"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0,8</w:t>
            </w:r>
          </w:p>
        </w:tc>
      </w:tr>
      <w:tr w:rsidR="009A3D68" w14:paraId="6A10A1C3" w14:textId="77777777">
        <w:trPr>
          <w:trHeight w:val="340"/>
        </w:trPr>
        <w:tc>
          <w:tcPr>
            <w:tcW w:w="4818" w:type="dxa"/>
            <w:vAlign w:val="center"/>
          </w:tcPr>
          <w:p w14:paraId="0425F717"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ФОК</w:t>
            </w:r>
          </w:p>
        </w:tc>
        <w:tc>
          <w:tcPr>
            <w:tcW w:w="4819" w:type="dxa"/>
            <w:vAlign w:val="center"/>
          </w:tcPr>
          <w:p w14:paraId="3F84F0A4"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15,1</w:t>
            </w:r>
          </w:p>
        </w:tc>
      </w:tr>
      <w:tr w:rsidR="009A3D68" w14:paraId="65F71273" w14:textId="77777777">
        <w:trPr>
          <w:trHeight w:val="340"/>
        </w:trPr>
        <w:tc>
          <w:tcPr>
            <w:tcW w:w="4818" w:type="dxa"/>
            <w:vAlign w:val="center"/>
          </w:tcPr>
          <w:p w14:paraId="1B1A9C0B"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Магазины продовольственные</w:t>
            </w:r>
          </w:p>
        </w:tc>
        <w:tc>
          <w:tcPr>
            <w:tcW w:w="4819" w:type="dxa"/>
            <w:vAlign w:val="center"/>
          </w:tcPr>
          <w:p w14:paraId="66E1228B"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0,9</w:t>
            </w:r>
          </w:p>
        </w:tc>
      </w:tr>
      <w:tr w:rsidR="009A3D68" w14:paraId="76A3E0A6" w14:textId="77777777">
        <w:trPr>
          <w:trHeight w:val="340"/>
        </w:trPr>
        <w:tc>
          <w:tcPr>
            <w:tcW w:w="4818" w:type="dxa"/>
            <w:vAlign w:val="center"/>
          </w:tcPr>
          <w:p w14:paraId="528BAB74"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Магазины непродовольственные</w:t>
            </w:r>
          </w:p>
        </w:tc>
        <w:tc>
          <w:tcPr>
            <w:tcW w:w="4819" w:type="dxa"/>
            <w:vAlign w:val="center"/>
          </w:tcPr>
          <w:p w14:paraId="533D6DA3"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0,6</w:t>
            </w:r>
          </w:p>
        </w:tc>
      </w:tr>
    </w:tbl>
    <w:p w14:paraId="07EE49B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2.4 Прогнозы перспективных удельных расходов тепловой энергии для обеспечения технологических процессов</w:t>
      </w:r>
      <w:bookmarkStart w:id="32" w:name="bookmark185"/>
    </w:p>
    <w:p w14:paraId="5B8F1D2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Численные значения перспективных удельных расходов тепловой энергии для обеспечения технологических процессов не представлены, т.к. эти показатели не оказывают влияние на теплоснабжение абонентов сельского поселения.</w:t>
      </w:r>
      <w:bookmarkEnd w:id="32"/>
    </w:p>
    <w:p w14:paraId="1C5DCD3D"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2.5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14:paraId="55976AD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Прогноз прироста объёмов потребления тепловой энергии на отопление, вентиляцию и горячее водоснабжение для жилых и общественных зданий в соответствии с требованиями энергетической эффективности представлены в таблице.</w:t>
      </w:r>
    </w:p>
    <w:p w14:paraId="2CEB61A0"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Ежегодное увеличение объёмов потребления тепловой энергии на отопление, вентиляцию и горячее водоснабжение для существующих жилых и общественных зданий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1071"/>
        <w:gridCol w:w="910"/>
        <w:gridCol w:w="910"/>
        <w:gridCol w:w="910"/>
        <w:gridCol w:w="910"/>
        <w:gridCol w:w="910"/>
        <w:gridCol w:w="910"/>
        <w:gridCol w:w="912"/>
      </w:tblGrid>
      <w:tr w:rsidR="009A3D68" w14:paraId="13A40AAA" w14:textId="77777777">
        <w:trPr>
          <w:trHeight w:val="120"/>
          <w:tblHeader/>
        </w:trPr>
        <w:tc>
          <w:tcPr>
            <w:tcW w:w="2250"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5D0CF996" w14:textId="77777777" w:rsidR="009A3D68" w:rsidRDefault="0070310C" w:rsidP="00FB0F26">
            <w:pPr>
              <w:pStyle w:val="Default"/>
              <w:ind w:left="-107" w:firstLine="107"/>
              <w:jc w:val="right"/>
              <w:rPr>
                <w:color w:val="000000" w:themeColor="text1"/>
                <w:sz w:val="28"/>
              </w:rPr>
            </w:pPr>
            <w:r>
              <w:rPr>
                <w:color w:val="000000" w:themeColor="text1"/>
                <w:sz w:val="28"/>
              </w:rPr>
              <w:t>Год</w:t>
            </w:r>
          </w:p>
          <w:p w14:paraId="55CFCDC0" w14:textId="77777777" w:rsidR="009A3D68" w:rsidRDefault="009A3D68">
            <w:pPr>
              <w:pStyle w:val="Default"/>
              <w:ind w:left="-107" w:right="-108" w:firstLine="107"/>
              <w:jc w:val="both"/>
              <w:rPr>
                <w:color w:val="000000" w:themeColor="text1"/>
                <w:sz w:val="28"/>
              </w:rPr>
            </w:pPr>
          </w:p>
          <w:p w14:paraId="20152BEC" w14:textId="77777777" w:rsidR="009A3D68" w:rsidRDefault="0070310C">
            <w:pPr>
              <w:pStyle w:val="Default"/>
              <w:ind w:left="-107" w:right="-108" w:firstLine="107"/>
              <w:jc w:val="both"/>
              <w:rPr>
                <w:color w:val="000000" w:themeColor="text1"/>
                <w:sz w:val="28"/>
              </w:rPr>
            </w:pPr>
            <w:r>
              <w:rPr>
                <w:color w:val="000000" w:themeColor="text1"/>
                <w:sz w:val="28"/>
              </w:rPr>
              <w:t>Показатель</w:t>
            </w:r>
          </w:p>
        </w:tc>
        <w:tc>
          <w:tcPr>
            <w:tcW w:w="1071" w:type="dxa"/>
            <w:vMerge w:val="restart"/>
            <w:tcBorders>
              <w:top w:val="single" w:sz="4" w:space="0" w:color="000000"/>
              <w:left w:val="single" w:sz="4" w:space="0" w:color="000000"/>
              <w:bottom w:val="single" w:sz="4" w:space="0" w:color="000000"/>
              <w:right w:val="single" w:sz="4" w:space="0" w:color="000000"/>
            </w:tcBorders>
            <w:vAlign w:val="center"/>
          </w:tcPr>
          <w:p w14:paraId="6742C929" w14:textId="77777777" w:rsidR="009A3D68" w:rsidRDefault="0070310C">
            <w:pPr>
              <w:pStyle w:val="Default"/>
              <w:ind w:left="-54" w:right="-108"/>
              <w:jc w:val="both"/>
              <w:rPr>
                <w:color w:val="000000" w:themeColor="text1"/>
                <w:sz w:val="28"/>
              </w:rPr>
            </w:pPr>
            <w:r>
              <w:rPr>
                <w:color w:val="000000" w:themeColor="text1"/>
                <w:sz w:val="28"/>
              </w:rPr>
              <w:t>Существующая</w:t>
            </w:r>
          </w:p>
          <w:p w14:paraId="082C0E3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6372" w:type="dxa"/>
            <w:gridSpan w:val="7"/>
            <w:tcBorders>
              <w:top w:val="single" w:sz="4" w:space="0" w:color="000000"/>
              <w:left w:val="single" w:sz="4" w:space="0" w:color="000000"/>
              <w:bottom w:val="single" w:sz="4" w:space="0" w:color="000000"/>
              <w:right w:val="single" w:sz="4" w:space="0" w:color="000000"/>
            </w:tcBorders>
            <w:vAlign w:val="center"/>
          </w:tcPr>
          <w:p w14:paraId="1D2A82D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Прогноз прироста потребления тепловой энергии </w:t>
            </w:r>
          </w:p>
          <w:p w14:paraId="02EB302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новыми зданиями, Гкал/год</w:t>
            </w:r>
          </w:p>
        </w:tc>
      </w:tr>
      <w:tr w:rsidR="009A3D68" w14:paraId="0CCE83CA" w14:textId="77777777">
        <w:trPr>
          <w:trHeight w:val="416"/>
          <w:tblHeader/>
        </w:trPr>
        <w:tc>
          <w:tcPr>
            <w:tcW w:w="2250"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1739C6D9" w14:textId="77777777" w:rsidR="009A3D68" w:rsidRDefault="009A3D68"/>
        </w:tc>
        <w:tc>
          <w:tcPr>
            <w:tcW w:w="1071" w:type="dxa"/>
            <w:vMerge/>
            <w:tcBorders>
              <w:top w:val="single" w:sz="4" w:space="0" w:color="000000"/>
              <w:left w:val="single" w:sz="4" w:space="0" w:color="000000"/>
              <w:bottom w:val="single" w:sz="4" w:space="0" w:color="000000"/>
              <w:right w:val="single" w:sz="4" w:space="0" w:color="000000"/>
            </w:tcBorders>
            <w:vAlign w:val="center"/>
          </w:tcPr>
          <w:p w14:paraId="1E8E27F5" w14:textId="77777777" w:rsidR="009A3D68" w:rsidRDefault="009A3D68"/>
        </w:tc>
        <w:tc>
          <w:tcPr>
            <w:tcW w:w="910" w:type="dxa"/>
            <w:tcBorders>
              <w:top w:val="single" w:sz="4" w:space="0" w:color="000000"/>
              <w:left w:val="single" w:sz="4" w:space="0" w:color="000000"/>
              <w:bottom w:val="single" w:sz="4" w:space="0" w:color="000000"/>
              <w:right w:val="single" w:sz="4" w:space="0" w:color="000000"/>
            </w:tcBorders>
            <w:vAlign w:val="center"/>
          </w:tcPr>
          <w:p w14:paraId="4E9FB38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910" w:type="dxa"/>
            <w:tcBorders>
              <w:top w:val="single" w:sz="4" w:space="0" w:color="000000"/>
              <w:left w:val="single" w:sz="4" w:space="0" w:color="000000"/>
              <w:bottom w:val="single" w:sz="4" w:space="0" w:color="000000"/>
              <w:right w:val="single" w:sz="4" w:space="0" w:color="000000"/>
            </w:tcBorders>
            <w:vAlign w:val="center"/>
          </w:tcPr>
          <w:p w14:paraId="5FB70D7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910" w:type="dxa"/>
            <w:tcBorders>
              <w:top w:val="single" w:sz="4" w:space="0" w:color="000000"/>
              <w:left w:val="single" w:sz="4" w:space="0" w:color="000000"/>
              <w:bottom w:val="single" w:sz="4" w:space="0" w:color="000000"/>
              <w:right w:val="single" w:sz="4" w:space="0" w:color="000000"/>
            </w:tcBorders>
            <w:vAlign w:val="center"/>
          </w:tcPr>
          <w:p w14:paraId="0C8D979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910" w:type="dxa"/>
            <w:tcBorders>
              <w:top w:val="single" w:sz="4" w:space="0" w:color="000000"/>
              <w:left w:val="single" w:sz="4" w:space="0" w:color="000000"/>
              <w:bottom w:val="single" w:sz="4" w:space="0" w:color="000000"/>
              <w:right w:val="single" w:sz="4" w:space="0" w:color="000000"/>
            </w:tcBorders>
            <w:vAlign w:val="center"/>
          </w:tcPr>
          <w:p w14:paraId="2EFDE05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910" w:type="dxa"/>
            <w:tcBorders>
              <w:top w:val="single" w:sz="4" w:space="0" w:color="000000"/>
              <w:left w:val="single" w:sz="4" w:space="0" w:color="000000"/>
              <w:bottom w:val="single" w:sz="4" w:space="0" w:color="000000"/>
              <w:right w:val="single" w:sz="4" w:space="0" w:color="000000"/>
            </w:tcBorders>
            <w:vAlign w:val="center"/>
          </w:tcPr>
          <w:p w14:paraId="5C93301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910" w:type="dxa"/>
            <w:tcBorders>
              <w:top w:val="single" w:sz="4" w:space="0" w:color="000000"/>
              <w:left w:val="single" w:sz="4" w:space="0" w:color="000000"/>
              <w:bottom w:val="single" w:sz="4" w:space="0" w:color="000000"/>
              <w:right w:val="single" w:sz="4" w:space="0" w:color="000000"/>
            </w:tcBorders>
            <w:vAlign w:val="center"/>
          </w:tcPr>
          <w:p w14:paraId="15A8795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910" w:type="dxa"/>
            <w:tcBorders>
              <w:top w:val="single" w:sz="4" w:space="0" w:color="000000"/>
              <w:left w:val="single" w:sz="4" w:space="0" w:color="000000"/>
              <w:bottom w:val="single" w:sz="4" w:space="0" w:color="000000"/>
              <w:right w:val="single" w:sz="4" w:space="0" w:color="000000"/>
            </w:tcBorders>
            <w:vAlign w:val="center"/>
          </w:tcPr>
          <w:p w14:paraId="7B448F3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103643A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21486569" w14:textId="77777777">
        <w:trPr>
          <w:trHeight w:val="340"/>
          <w:tblHeader/>
        </w:trPr>
        <w:tc>
          <w:tcPr>
            <w:tcW w:w="2250" w:type="dxa"/>
            <w:tcBorders>
              <w:top w:val="single" w:sz="4" w:space="0" w:color="000000"/>
              <w:left w:val="single" w:sz="4" w:space="0" w:color="000000"/>
              <w:bottom w:val="single" w:sz="4" w:space="0" w:color="000000"/>
              <w:right w:val="single" w:sz="4" w:space="0" w:color="000000"/>
            </w:tcBorders>
            <w:vAlign w:val="center"/>
          </w:tcPr>
          <w:p w14:paraId="69A2843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071" w:type="dxa"/>
            <w:tcBorders>
              <w:top w:val="single" w:sz="4" w:space="0" w:color="000000"/>
              <w:left w:val="single" w:sz="4" w:space="0" w:color="000000"/>
              <w:bottom w:val="single" w:sz="4" w:space="0" w:color="000000"/>
              <w:right w:val="single" w:sz="4" w:space="0" w:color="000000"/>
            </w:tcBorders>
            <w:vAlign w:val="center"/>
          </w:tcPr>
          <w:p w14:paraId="1AB830A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910" w:type="dxa"/>
            <w:tcBorders>
              <w:top w:val="single" w:sz="4" w:space="0" w:color="000000"/>
              <w:left w:val="single" w:sz="4" w:space="0" w:color="000000"/>
              <w:bottom w:val="single" w:sz="4" w:space="0" w:color="000000"/>
              <w:right w:val="single" w:sz="4" w:space="0" w:color="000000"/>
            </w:tcBorders>
            <w:vAlign w:val="center"/>
          </w:tcPr>
          <w:p w14:paraId="272ECF8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910" w:type="dxa"/>
            <w:tcBorders>
              <w:top w:val="single" w:sz="4" w:space="0" w:color="000000"/>
              <w:left w:val="single" w:sz="4" w:space="0" w:color="000000"/>
              <w:bottom w:val="single" w:sz="4" w:space="0" w:color="000000"/>
              <w:right w:val="single" w:sz="4" w:space="0" w:color="000000"/>
            </w:tcBorders>
            <w:vAlign w:val="center"/>
          </w:tcPr>
          <w:p w14:paraId="49DD5B7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910" w:type="dxa"/>
            <w:tcBorders>
              <w:top w:val="single" w:sz="4" w:space="0" w:color="000000"/>
              <w:left w:val="single" w:sz="4" w:space="0" w:color="000000"/>
              <w:bottom w:val="single" w:sz="4" w:space="0" w:color="000000"/>
              <w:right w:val="single" w:sz="4" w:space="0" w:color="000000"/>
            </w:tcBorders>
            <w:vAlign w:val="center"/>
          </w:tcPr>
          <w:p w14:paraId="4C0ADF1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910" w:type="dxa"/>
            <w:tcBorders>
              <w:top w:val="single" w:sz="4" w:space="0" w:color="000000"/>
              <w:left w:val="single" w:sz="4" w:space="0" w:color="000000"/>
              <w:bottom w:val="single" w:sz="4" w:space="0" w:color="000000"/>
              <w:right w:val="single" w:sz="4" w:space="0" w:color="000000"/>
            </w:tcBorders>
            <w:vAlign w:val="center"/>
          </w:tcPr>
          <w:p w14:paraId="581E312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910" w:type="dxa"/>
            <w:tcBorders>
              <w:top w:val="single" w:sz="4" w:space="0" w:color="000000"/>
              <w:left w:val="single" w:sz="4" w:space="0" w:color="000000"/>
              <w:bottom w:val="single" w:sz="4" w:space="0" w:color="000000"/>
              <w:right w:val="single" w:sz="4" w:space="0" w:color="000000"/>
            </w:tcBorders>
            <w:vAlign w:val="center"/>
          </w:tcPr>
          <w:p w14:paraId="19517CC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910" w:type="dxa"/>
            <w:tcBorders>
              <w:top w:val="single" w:sz="4" w:space="0" w:color="000000"/>
              <w:left w:val="single" w:sz="4" w:space="0" w:color="000000"/>
              <w:bottom w:val="single" w:sz="4" w:space="0" w:color="000000"/>
              <w:right w:val="single" w:sz="4" w:space="0" w:color="000000"/>
            </w:tcBorders>
            <w:vAlign w:val="center"/>
          </w:tcPr>
          <w:p w14:paraId="662D2B5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910" w:type="dxa"/>
            <w:tcBorders>
              <w:top w:val="single" w:sz="4" w:space="0" w:color="000000"/>
              <w:left w:val="single" w:sz="4" w:space="0" w:color="000000"/>
              <w:bottom w:val="single" w:sz="4" w:space="0" w:color="000000"/>
              <w:right w:val="single" w:sz="4" w:space="0" w:color="000000"/>
            </w:tcBorders>
            <w:vAlign w:val="center"/>
          </w:tcPr>
          <w:p w14:paraId="6DE5BB1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207D15D8" w14:textId="77777777">
        <w:trPr>
          <w:trHeight w:val="340"/>
        </w:trPr>
        <w:tc>
          <w:tcPr>
            <w:tcW w:w="9693" w:type="dxa"/>
            <w:gridSpan w:val="9"/>
            <w:tcBorders>
              <w:top w:val="single" w:sz="4" w:space="0" w:color="000000"/>
              <w:left w:val="single" w:sz="4" w:space="0" w:color="000000"/>
              <w:bottom w:val="single" w:sz="4" w:space="0" w:color="000000"/>
              <w:right w:val="single" w:sz="4" w:space="0" w:color="000000"/>
            </w:tcBorders>
            <w:vAlign w:val="center"/>
          </w:tcPr>
          <w:p w14:paraId="71673C3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7DAA3EE1" w14:textId="77777777">
        <w:trPr>
          <w:trHeight w:val="340"/>
        </w:trPr>
        <w:tc>
          <w:tcPr>
            <w:tcW w:w="2250" w:type="dxa"/>
            <w:tcBorders>
              <w:top w:val="single" w:sz="4" w:space="0" w:color="000000"/>
              <w:left w:val="single" w:sz="4" w:space="0" w:color="000000"/>
              <w:bottom w:val="single" w:sz="4" w:space="0" w:color="000000"/>
              <w:right w:val="single" w:sz="4" w:space="0" w:color="000000"/>
            </w:tcBorders>
            <w:vAlign w:val="center"/>
          </w:tcPr>
          <w:p w14:paraId="79BBC4A0" w14:textId="77777777" w:rsidR="009A3D68" w:rsidRDefault="0070310C">
            <w:pPr>
              <w:pStyle w:val="Default"/>
              <w:ind w:left="-107" w:right="-108" w:firstLine="107"/>
              <w:jc w:val="both"/>
              <w:rPr>
                <w:color w:val="000000" w:themeColor="text1"/>
                <w:sz w:val="28"/>
              </w:rPr>
            </w:pPr>
            <w:r>
              <w:rPr>
                <w:color w:val="000000" w:themeColor="text1"/>
                <w:sz w:val="28"/>
              </w:rPr>
              <w:t>прирост нагрузки на отопление</w:t>
            </w:r>
          </w:p>
        </w:tc>
        <w:tc>
          <w:tcPr>
            <w:tcW w:w="1071" w:type="dxa"/>
            <w:tcBorders>
              <w:top w:val="nil"/>
              <w:left w:val="single" w:sz="4" w:space="0" w:color="000000"/>
              <w:bottom w:val="single" w:sz="4" w:space="0" w:color="000000"/>
              <w:right w:val="single" w:sz="4" w:space="0" w:color="000000"/>
            </w:tcBorders>
            <w:shd w:val="clear" w:color="auto" w:fill="auto"/>
            <w:vAlign w:val="center"/>
          </w:tcPr>
          <w:p w14:paraId="3373211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2C8553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3A7A79E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07A42323"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3EE4A55F"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4A8F51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40CE78E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4C01D73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000758C3" w14:textId="77777777">
        <w:trPr>
          <w:trHeight w:val="340"/>
        </w:trPr>
        <w:tc>
          <w:tcPr>
            <w:tcW w:w="2250" w:type="dxa"/>
            <w:tcBorders>
              <w:top w:val="single" w:sz="4" w:space="0" w:color="000000"/>
              <w:left w:val="single" w:sz="4" w:space="0" w:color="000000"/>
              <w:bottom w:val="single" w:sz="4" w:space="0" w:color="000000"/>
              <w:right w:val="single" w:sz="4" w:space="0" w:color="000000"/>
            </w:tcBorders>
            <w:vAlign w:val="center"/>
          </w:tcPr>
          <w:p w14:paraId="073B3F25" w14:textId="77777777" w:rsidR="009A3D68" w:rsidRDefault="0070310C">
            <w:pPr>
              <w:pStyle w:val="Default"/>
              <w:ind w:left="-107" w:right="-108" w:firstLine="107"/>
              <w:jc w:val="both"/>
              <w:rPr>
                <w:color w:val="000000" w:themeColor="text1"/>
                <w:sz w:val="28"/>
              </w:rPr>
            </w:pPr>
            <w:r>
              <w:rPr>
                <w:color w:val="000000" w:themeColor="text1"/>
                <w:sz w:val="28"/>
              </w:rPr>
              <w:t>прирост нагрузки на ГВС</w:t>
            </w:r>
          </w:p>
        </w:tc>
        <w:tc>
          <w:tcPr>
            <w:tcW w:w="1071" w:type="dxa"/>
            <w:tcBorders>
              <w:top w:val="nil"/>
              <w:left w:val="single" w:sz="4" w:space="0" w:color="000000"/>
              <w:bottom w:val="single" w:sz="4" w:space="0" w:color="000000"/>
              <w:right w:val="single" w:sz="4" w:space="0" w:color="000000"/>
            </w:tcBorders>
            <w:shd w:val="clear" w:color="auto" w:fill="auto"/>
            <w:vAlign w:val="center"/>
          </w:tcPr>
          <w:p w14:paraId="06F2163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104B9A3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3F68267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19979D9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8844EFD"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36D72A2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7779301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7F371AAD"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3DC22622" w14:textId="77777777">
        <w:trPr>
          <w:trHeight w:val="340"/>
        </w:trPr>
        <w:tc>
          <w:tcPr>
            <w:tcW w:w="2250" w:type="dxa"/>
            <w:tcBorders>
              <w:top w:val="single" w:sz="4" w:space="0" w:color="000000"/>
              <w:left w:val="single" w:sz="4" w:space="0" w:color="000000"/>
              <w:bottom w:val="single" w:sz="4" w:space="0" w:color="000000"/>
              <w:right w:val="single" w:sz="4" w:space="0" w:color="000000"/>
            </w:tcBorders>
            <w:vAlign w:val="center"/>
          </w:tcPr>
          <w:p w14:paraId="34E4D255" w14:textId="77777777" w:rsidR="009A3D68" w:rsidRDefault="0070310C">
            <w:pPr>
              <w:pStyle w:val="Default"/>
              <w:ind w:left="-107" w:right="-108" w:firstLine="107"/>
              <w:jc w:val="both"/>
              <w:rPr>
                <w:color w:val="000000" w:themeColor="text1"/>
                <w:sz w:val="28"/>
              </w:rPr>
            </w:pPr>
            <w:r>
              <w:rPr>
                <w:color w:val="000000" w:themeColor="text1"/>
                <w:sz w:val="28"/>
              </w:rPr>
              <w:t>прирост нагрузки на вентиляцию</w:t>
            </w:r>
          </w:p>
        </w:tc>
        <w:tc>
          <w:tcPr>
            <w:tcW w:w="1071" w:type="dxa"/>
            <w:tcBorders>
              <w:top w:val="nil"/>
              <w:left w:val="single" w:sz="4" w:space="0" w:color="000000"/>
              <w:bottom w:val="single" w:sz="4" w:space="0" w:color="000000"/>
              <w:right w:val="single" w:sz="4" w:space="0" w:color="000000"/>
            </w:tcBorders>
            <w:shd w:val="clear" w:color="auto" w:fill="auto"/>
            <w:vAlign w:val="center"/>
          </w:tcPr>
          <w:p w14:paraId="4965E823"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587655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1647F0F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0F4AB5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255F1B5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4CA91C3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0EAD5A7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2B74E00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r>
    </w:tbl>
    <w:p w14:paraId="5C3DC0CA"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Ежегодное увеличение объёмов потребления тепловой энергии на отопление, вентиляцию и горячее водоснабжение в расчетном элементе территориального деления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1071"/>
        <w:gridCol w:w="910"/>
        <w:gridCol w:w="910"/>
        <w:gridCol w:w="910"/>
        <w:gridCol w:w="910"/>
        <w:gridCol w:w="910"/>
        <w:gridCol w:w="910"/>
        <w:gridCol w:w="912"/>
      </w:tblGrid>
      <w:tr w:rsidR="009A3D68" w14:paraId="0DFD097F" w14:textId="77777777">
        <w:trPr>
          <w:trHeight w:val="120"/>
          <w:tblHeader/>
        </w:trPr>
        <w:tc>
          <w:tcPr>
            <w:tcW w:w="2250"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4819E870" w14:textId="77777777" w:rsidR="009A3D68" w:rsidRDefault="0070310C" w:rsidP="00FB0F26">
            <w:pPr>
              <w:pStyle w:val="Default"/>
              <w:ind w:left="-107" w:firstLine="107"/>
              <w:jc w:val="right"/>
              <w:rPr>
                <w:color w:val="000000" w:themeColor="text1"/>
                <w:sz w:val="28"/>
              </w:rPr>
            </w:pPr>
            <w:r>
              <w:rPr>
                <w:color w:val="000000" w:themeColor="text1"/>
                <w:sz w:val="28"/>
              </w:rPr>
              <w:t>Год</w:t>
            </w:r>
          </w:p>
          <w:p w14:paraId="24F6EF79" w14:textId="77777777" w:rsidR="009A3D68" w:rsidRDefault="009A3D68">
            <w:pPr>
              <w:pStyle w:val="Default"/>
              <w:ind w:left="-107" w:right="-108" w:firstLine="107"/>
              <w:jc w:val="both"/>
              <w:rPr>
                <w:color w:val="000000" w:themeColor="text1"/>
                <w:sz w:val="28"/>
              </w:rPr>
            </w:pPr>
          </w:p>
          <w:p w14:paraId="304DC62E" w14:textId="77777777" w:rsidR="009A3D68" w:rsidRDefault="0070310C">
            <w:pPr>
              <w:pStyle w:val="Default"/>
              <w:ind w:left="-107" w:right="-108" w:firstLine="107"/>
              <w:jc w:val="both"/>
              <w:rPr>
                <w:color w:val="000000" w:themeColor="text1"/>
                <w:sz w:val="28"/>
              </w:rPr>
            </w:pPr>
            <w:r>
              <w:rPr>
                <w:color w:val="000000" w:themeColor="text1"/>
                <w:sz w:val="28"/>
              </w:rPr>
              <w:t>Показатель</w:t>
            </w:r>
          </w:p>
        </w:tc>
        <w:tc>
          <w:tcPr>
            <w:tcW w:w="1071" w:type="dxa"/>
            <w:vMerge w:val="restart"/>
            <w:tcBorders>
              <w:top w:val="single" w:sz="4" w:space="0" w:color="000000"/>
              <w:left w:val="single" w:sz="4" w:space="0" w:color="000000"/>
              <w:bottom w:val="single" w:sz="4" w:space="0" w:color="000000"/>
              <w:right w:val="single" w:sz="4" w:space="0" w:color="000000"/>
            </w:tcBorders>
            <w:vAlign w:val="center"/>
          </w:tcPr>
          <w:p w14:paraId="32B8A8A8" w14:textId="77777777" w:rsidR="009A3D68" w:rsidRDefault="0070310C">
            <w:pPr>
              <w:pStyle w:val="Default"/>
              <w:ind w:left="-54" w:right="-108"/>
              <w:jc w:val="both"/>
              <w:rPr>
                <w:color w:val="000000" w:themeColor="text1"/>
                <w:sz w:val="28"/>
              </w:rPr>
            </w:pPr>
            <w:r>
              <w:rPr>
                <w:color w:val="000000" w:themeColor="text1"/>
                <w:sz w:val="28"/>
              </w:rPr>
              <w:t>Существующая</w:t>
            </w:r>
          </w:p>
          <w:p w14:paraId="712AF5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6372" w:type="dxa"/>
            <w:gridSpan w:val="7"/>
            <w:tcBorders>
              <w:top w:val="single" w:sz="4" w:space="0" w:color="000000"/>
              <w:left w:val="single" w:sz="4" w:space="0" w:color="000000"/>
              <w:bottom w:val="single" w:sz="4" w:space="0" w:color="000000"/>
              <w:right w:val="single" w:sz="4" w:space="0" w:color="000000"/>
            </w:tcBorders>
            <w:vAlign w:val="center"/>
          </w:tcPr>
          <w:p w14:paraId="181D9E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Прогноз прироста потребления тепловой энергии </w:t>
            </w:r>
          </w:p>
          <w:p w14:paraId="434D77E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новыми зданиями, Гкал/год</w:t>
            </w:r>
          </w:p>
        </w:tc>
      </w:tr>
      <w:tr w:rsidR="009A3D68" w14:paraId="1DFB7F8E" w14:textId="77777777">
        <w:trPr>
          <w:trHeight w:val="416"/>
          <w:tblHeader/>
        </w:trPr>
        <w:tc>
          <w:tcPr>
            <w:tcW w:w="2250"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3F62124C" w14:textId="77777777" w:rsidR="009A3D68" w:rsidRDefault="009A3D68"/>
        </w:tc>
        <w:tc>
          <w:tcPr>
            <w:tcW w:w="1071" w:type="dxa"/>
            <w:vMerge/>
            <w:tcBorders>
              <w:top w:val="single" w:sz="4" w:space="0" w:color="000000"/>
              <w:left w:val="single" w:sz="4" w:space="0" w:color="000000"/>
              <w:bottom w:val="single" w:sz="4" w:space="0" w:color="000000"/>
              <w:right w:val="single" w:sz="4" w:space="0" w:color="000000"/>
            </w:tcBorders>
            <w:vAlign w:val="center"/>
          </w:tcPr>
          <w:p w14:paraId="3064BA30" w14:textId="77777777" w:rsidR="009A3D68" w:rsidRDefault="009A3D68"/>
        </w:tc>
        <w:tc>
          <w:tcPr>
            <w:tcW w:w="910" w:type="dxa"/>
            <w:tcBorders>
              <w:top w:val="single" w:sz="4" w:space="0" w:color="000000"/>
              <w:left w:val="single" w:sz="4" w:space="0" w:color="000000"/>
              <w:bottom w:val="single" w:sz="4" w:space="0" w:color="000000"/>
              <w:right w:val="single" w:sz="4" w:space="0" w:color="000000"/>
            </w:tcBorders>
            <w:vAlign w:val="center"/>
          </w:tcPr>
          <w:p w14:paraId="23478F5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910" w:type="dxa"/>
            <w:tcBorders>
              <w:top w:val="single" w:sz="4" w:space="0" w:color="000000"/>
              <w:left w:val="single" w:sz="4" w:space="0" w:color="000000"/>
              <w:bottom w:val="single" w:sz="4" w:space="0" w:color="000000"/>
              <w:right w:val="single" w:sz="4" w:space="0" w:color="000000"/>
            </w:tcBorders>
            <w:vAlign w:val="center"/>
          </w:tcPr>
          <w:p w14:paraId="0B52D68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910" w:type="dxa"/>
            <w:tcBorders>
              <w:top w:val="single" w:sz="4" w:space="0" w:color="000000"/>
              <w:left w:val="single" w:sz="4" w:space="0" w:color="000000"/>
              <w:bottom w:val="single" w:sz="4" w:space="0" w:color="000000"/>
              <w:right w:val="single" w:sz="4" w:space="0" w:color="000000"/>
            </w:tcBorders>
            <w:vAlign w:val="center"/>
          </w:tcPr>
          <w:p w14:paraId="03FC84F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910" w:type="dxa"/>
            <w:tcBorders>
              <w:top w:val="single" w:sz="4" w:space="0" w:color="000000"/>
              <w:left w:val="single" w:sz="4" w:space="0" w:color="000000"/>
              <w:bottom w:val="single" w:sz="4" w:space="0" w:color="000000"/>
              <w:right w:val="single" w:sz="4" w:space="0" w:color="000000"/>
            </w:tcBorders>
            <w:vAlign w:val="center"/>
          </w:tcPr>
          <w:p w14:paraId="0985804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910" w:type="dxa"/>
            <w:tcBorders>
              <w:top w:val="single" w:sz="4" w:space="0" w:color="000000"/>
              <w:left w:val="single" w:sz="4" w:space="0" w:color="000000"/>
              <w:bottom w:val="single" w:sz="4" w:space="0" w:color="000000"/>
              <w:right w:val="single" w:sz="4" w:space="0" w:color="000000"/>
            </w:tcBorders>
            <w:vAlign w:val="center"/>
          </w:tcPr>
          <w:p w14:paraId="6196CC0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910" w:type="dxa"/>
            <w:tcBorders>
              <w:top w:val="single" w:sz="4" w:space="0" w:color="000000"/>
              <w:left w:val="single" w:sz="4" w:space="0" w:color="000000"/>
              <w:bottom w:val="single" w:sz="4" w:space="0" w:color="000000"/>
              <w:right w:val="single" w:sz="4" w:space="0" w:color="000000"/>
            </w:tcBorders>
            <w:vAlign w:val="center"/>
          </w:tcPr>
          <w:p w14:paraId="711E172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910" w:type="dxa"/>
            <w:tcBorders>
              <w:top w:val="single" w:sz="4" w:space="0" w:color="000000"/>
              <w:left w:val="single" w:sz="4" w:space="0" w:color="000000"/>
              <w:bottom w:val="single" w:sz="4" w:space="0" w:color="000000"/>
              <w:right w:val="single" w:sz="4" w:space="0" w:color="000000"/>
            </w:tcBorders>
            <w:vAlign w:val="center"/>
          </w:tcPr>
          <w:p w14:paraId="2A6A777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5175599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1BC0EC82" w14:textId="77777777">
        <w:trPr>
          <w:trHeight w:val="340"/>
          <w:tblHeader/>
        </w:trPr>
        <w:tc>
          <w:tcPr>
            <w:tcW w:w="2250" w:type="dxa"/>
            <w:tcBorders>
              <w:top w:val="single" w:sz="4" w:space="0" w:color="000000"/>
              <w:left w:val="single" w:sz="4" w:space="0" w:color="000000"/>
              <w:bottom w:val="single" w:sz="4" w:space="0" w:color="000000"/>
              <w:right w:val="single" w:sz="4" w:space="0" w:color="000000"/>
            </w:tcBorders>
            <w:vAlign w:val="center"/>
          </w:tcPr>
          <w:p w14:paraId="545921C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071" w:type="dxa"/>
            <w:tcBorders>
              <w:top w:val="single" w:sz="4" w:space="0" w:color="000000"/>
              <w:left w:val="single" w:sz="4" w:space="0" w:color="000000"/>
              <w:bottom w:val="single" w:sz="4" w:space="0" w:color="000000"/>
              <w:right w:val="single" w:sz="4" w:space="0" w:color="000000"/>
            </w:tcBorders>
            <w:vAlign w:val="center"/>
          </w:tcPr>
          <w:p w14:paraId="7A72D70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910" w:type="dxa"/>
            <w:tcBorders>
              <w:top w:val="single" w:sz="4" w:space="0" w:color="000000"/>
              <w:left w:val="single" w:sz="4" w:space="0" w:color="000000"/>
              <w:bottom w:val="single" w:sz="4" w:space="0" w:color="000000"/>
              <w:right w:val="single" w:sz="4" w:space="0" w:color="000000"/>
            </w:tcBorders>
            <w:vAlign w:val="center"/>
          </w:tcPr>
          <w:p w14:paraId="22AFA5F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910" w:type="dxa"/>
            <w:tcBorders>
              <w:top w:val="single" w:sz="4" w:space="0" w:color="000000"/>
              <w:left w:val="single" w:sz="4" w:space="0" w:color="000000"/>
              <w:bottom w:val="single" w:sz="4" w:space="0" w:color="000000"/>
              <w:right w:val="single" w:sz="4" w:space="0" w:color="000000"/>
            </w:tcBorders>
            <w:vAlign w:val="center"/>
          </w:tcPr>
          <w:p w14:paraId="477EFC2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910" w:type="dxa"/>
            <w:tcBorders>
              <w:top w:val="single" w:sz="4" w:space="0" w:color="000000"/>
              <w:left w:val="single" w:sz="4" w:space="0" w:color="000000"/>
              <w:bottom w:val="single" w:sz="4" w:space="0" w:color="000000"/>
              <w:right w:val="single" w:sz="4" w:space="0" w:color="000000"/>
            </w:tcBorders>
            <w:vAlign w:val="center"/>
          </w:tcPr>
          <w:p w14:paraId="6D9B3A1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910" w:type="dxa"/>
            <w:tcBorders>
              <w:top w:val="single" w:sz="4" w:space="0" w:color="000000"/>
              <w:left w:val="single" w:sz="4" w:space="0" w:color="000000"/>
              <w:bottom w:val="single" w:sz="4" w:space="0" w:color="000000"/>
              <w:right w:val="single" w:sz="4" w:space="0" w:color="000000"/>
            </w:tcBorders>
            <w:vAlign w:val="center"/>
          </w:tcPr>
          <w:p w14:paraId="7710050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910" w:type="dxa"/>
            <w:tcBorders>
              <w:top w:val="single" w:sz="4" w:space="0" w:color="000000"/>
              <w:left w:val="single" w:sz="4" w:space="0" w:color="000000"/>
              <w:bottom w:val="single" w:sz="4" w:space="0" w:color="000000"/>
              <w:right w:val="single" w:sz="4" w:space="0" w:color="000000"/>
            </w:tcBorders>
            <w:vAlign w:val="center"/>
          </w:tcPr>
          <w:p w14:paraId="3C9DCFC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910" w:type="dxa"/>
            <w:tcBorders>
              <w:top w:val="single" w:sz="4" w:space="0" w:color="000000"/>
              <w:left w:val="single" w:sz="4" w:space="0" w:color="000000"/>
              <w:bottom w:val="single" w:sz="4" w:space="0" w:color="000000"/>
              <w:right w:val="single" w:sz="4" w:space="0" w:color="000000"/>
            </w:tcBorders>
            <w:vAlign w:val="center"/>
          </w:tcPr>
          <w:p w14:paraId="0D3A123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910" w:type="dxa"/>
            <w:tcBorders>
              <w:top w:val="single" w:sz="4" w:space="0" w:color="000000"/>
              <w:left w:val="single" w:sz="4" w:space="0" w:color="000000"/>
              <w:bottom w:val="single" w:sz="4" w:space="0" w:color="000000"/>
              <w:right w:val="single" w:sz="4" w:space="0" w:color="000000"/>
            </w:tcBorders>
            <w:vAlign w:val="center"/>
          </w:tcPr>
          <w:p w14:paraId="07D89B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0D80BD9A" w14:textId="77777777">
        <w:trPr>
          <w:trHeight w:val="340"/>
        </w:trPr>
        <w:tc>
          <w:tcPr>
            <w:tcW w:w="9693" w:type="dxa"/>
            <w:gridSpan w:val="9"/>
            <w:tcBorders>
              <w:top w:val="single" w:sz="4" w:space="0" w:color="000000"/>
              <w:left w:val="single" w:sz="4" w:space="0" w:color="000000"/>
              <w:bottom w:val="single" w:sz="4" w:space="0" w:color="000000"/>
              <w:right w:val="single" w:sz="4" w:space="0" w:color="000000"/>
            </w:tcBorders>
            <w:vAlign w:val="center"/>
          </w:tcPr>
          <w:p w14:paraId="533E063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Поселок Томинский</w:t>
            </w:r>
          </w:p>
        </w:tc>
      </w:tr>
      <w:tr w:rsidR="009A3D68" w14:paraId="40F717F2" w14:textId="77777777">
        <w:trPr>
          <w:trHeight w:val="340"/>
        </w:trPr>
        <w:tc>
          <w:tcPr>
            <w:tcW w:w="2250" w:type="dxa"/>
            <w:tcBorders>
              <w:top w:val="single" w:sz="4" w:space="0" w:color="000000"/>
              <w:left w:val="single" w:sz="4" w:space="0" w:color="000000"/>
              <w:bottom w:val="single" w:sz="4" w:space="0" w:color="000000"/>
              <w:right w:val="single" w:sz="4" w:space="0" w:color="000000"/>
            </w:tcBorders>
            <w:vAlign w:val="center"/>
          </w:tcPr>
          <w:p w14:paraId="1EF68614" w14:textId="77777777" w:rsidR="009A3D68" w:rsidRDefault="0070310C">
            <w:pPr>
              <w:pStyle w:val="Default"/>
              <w:ind w:left="-107" w:right="-108" w:firstLine="107"/>
              <w:jc w:val="both"/>
              <w:rPr>
                <w:color w:val="000000" w:themeColor="text1"/>
                <w:sz w:val="28"/>
              </w:rPr>
            </w:pPr>
            <w:r>
              <w:rPr>
                <w:color w:val="000000" w:themeColor="text1"/>
                <w:sz w:val="28"/>
              </w:rPr>
              <w:t>прирост нагрузки на отопление</w:t>
            </w:r>
          </w:p>
        </w:tc>
        <w:tc>
          <w:tcPr>
            <w:tcW w:w="1071" w:type="dxa"/>
            <w:tcBorders>
              <w:top w:val="nil"/>
              <w:left w:val="single" w:sz="4" w:space="0" w:color="000000"/>
              <w:bottom w:val="single" w:sz="4" w:space="0" w:color="000000"/>
              <w:right w:val="single" w:sz="4" w:space="0" w:color="000000"/>
            </w:tcBorders>
            <w:shd w:val="clear" w:color="auto" w:fill="auto"/>
            <w:vAlign w:val="center"/>
          </w:tcPr>
          <w:p w14:paraId="72826B8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10641813"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AFC587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DDA6C4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F77B4E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5E630FA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195C538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05FC73E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5534656D" w14:textId="77777777">
        <w:trPr>
          <w:trHeight w:val="340"/>
        </w:trPr>
        <w:tc>
          <w:tcPr>
            <w:tcW w:w="2250" w:type="dxa"/>
            <w:tcBorders>
              <w:top w:val="single" w:sz="4" w:space="0" w:color="000000"/>
              <w:left w:val="single" w:sz="4" w:space="0" w:color="000000"/>
              <w:bottom w:val="single" w:sz="4" w:space="0" w:color="000000"/>
              <w:right w:val="single" w:sz="4" w:space="0" w:color="000000"/>
            </w:tcBorders>
            <w:vAlign w:val="center"/>
          </w:tcPr>
          <w:p w14:paraId="625E6D23" w14:textId="77777777" w:rsidR="009A3D68" w:rsidRDefault="0070310C">
            <w:pPr>
              <w:pStyle w:val="Default"/>
              <w:ind w:left="-107" w:right="-108" w:firstLine="107"/>
              <w:jc w:val="both"/>
              <w:rPr>
                <w:color w:val="000000" w:themeColor="text1"/>
                <w:sz w:val="28"/>
              </w:rPr>
            </w:pPr>
            <w:r>
              <w:rPr>
                <w:color w:val="000000" w:themeColor="text1"/>
                <w:sz w:val="28"/>
              </w:rPr>
              <w:t>прирост нагрузки на ГВС</w:t>
            </w:r>
          </w:p>
        </w:tc>
        <w:tc>
          <w:tcPr>
            <w:tcW w:w="1071" w:type="dxa"/>
            <w:tcBorders>
              <w:top w:val="nil"/>
              <w:left w:val="single" w:sz="4" w:space="0" w:color="000000"/>
              <w:bottom w:val="single" w:sz="4" w:space="0" w:color="000000"/>
              <w:right w:val="single" w:sz="4" w:space="0" w:color="000000"/>
            </w:tcBorders>
            <w:shd w:val="clear" w:color="auto" w:fill="auto"/>
            <w:vAlign w:val="center"/>
          </w:tcPr>
          <w:p w14:paraId="5B8DC9D4"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984BC5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243ACFF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7F48251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0DC2F92F"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0BDE4B3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9F8D106"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0977D509"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r>
      <w:tr w:rsidR="009A3D68" w14:paraId="3B56EDBD" w14:textId="77777777">
        <w:trPr>
          <w:trHeight w:val="340"/>
        </w:trPr>
        <w:tc>
          <w:tcPr>
            <w:tcW w:w="2250" w:type="dxa"/>
            <w:tcBorders>
              <w:top w:val="single" w:sz="4" w:space="0" w:color="000000"/>
              <w:left w:val="single" w:sz="4" w:space="0" w:color="000000"/>
              <w:bottom w:val="single" w:sz="4" w:space="0" w:color="000000"/>
              <w:right w:val="single" w:sz="4" w:space="0" w:color="000000"/>
            </w:tcBorders>
            <w:vAlign w:val="center"/>
          </w:tcPr>
          <w:p w14:paraId="5623F86A" w14:textId="77777777" w:rsidR="009A3D68" w:rsidRDefault="0070310C">
            <w:pPr>
              <w:pStyle w:val="Default"/>
              <w:ind w:left="-107" w:right="-108" w:firstLine="107"/>
              <w:jc w:val="both"/>
              <w:rPr>
                <w:color w:val="000000" w:themeColor="text1"/>
                <w:sz w:val="28"/>
              </w:rPr>
            </w:pPr>
            <w:r>
              <w:rPr>
                <w:color w:val="000000" w:themeColor="text1"/>
                <w:sz w:val="28"/>
              </w:rPr>
              <w:t>прирост нагрузки на вентиляцию</w:t>
            </w:r>
          </w:p>
        </w:tc>
        <w:tc>
          <w:tcPr>
            <w:tcW w:w="1071" w:type="dxa"/>
            <w:tcBorders>
              <w:top w:val="nil"/>
              <w:left w:val="single" w:sz="4" w:space="0" w:color="000000"/>
              <w:bottom w:val="single" w:sz="4" w:space="0" w:color="000000"/>
              <w:right w:val="single" w:sz="4" w:space="0" w:color="000000"/>
            </w:tcBorders>
            <w:shd w:val="clear" w:color="auto" w:fill="auto"/>
            <w:vAlign w:val="center"/>
          </w:tcPr>
          <w:p w14:paraId="3CFDD0F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7046D1D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7EC5EA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71F8D036"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71589EC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6FCF24C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78C20DCD"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c>
          <w:tcPr>
            <w:tcW w:w="910" w:type="dxa"/>
            <w:tcBorders>
              <w:top w:val="nil"/>
              <w:left w:val="nil"/>
              <w:bottom w:val="single" w:sz="4" w:space="0" w:color="000000"/>
              <w:right w:val="single" w:sz="4" w:space="0" w:color="000000"/>
            </w:tcBorders>
            <w:shd w:val="clear" w:color="auto" w:fill="auto"/>
            <w:vAlign w:val="center"/>
          </w:tcPr>
          <w:p w14:paraId="47985DE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0,000</w:t>
            </w:r>
          </w:p>
        </w:tc>
      </w:tr>
    </w:tbl>
    <w:p w14:paraId="10EB337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2.6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14:paraId="2A21505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Прирост объемов потребления тепловой энергии (мощности) и теплоносителя с разделением по видам теплопотребления в зоне действия индивидуального теплоснабжения по сельскому поселению на протяжении рассматриваемого периода не прогнозируется.</w:t>
      </w:r>
    </w:p>
    <w:p w14:paraId="5B13EEB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2.7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26BA163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Производственная котельная – это установка большой мощности, задача которой одновременно обеспечивать предприятие тепловой энергией, горячей водой и/или необходимым объёмом пара на производственные нужды.</w:t>
      </w:r>
    </w:p>
    <w:p w14:paraId="4BF3CC4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Производственные котельные на территории сельского поселения отсутствуют.</w:t>
      </w:r>
    </w:p>
    <w:p w14:paraId="62F0500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Изменения производственных зон и их перепрофилирование в рассматриваемый период не планируется.</w:t>
      </w:r>
    </w:p>
    <w:p w14:paraId="383BEC8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Изменений потребления тепловой энергии и теплоносителя объектами, расположенными в производственных зонах в рассматриваемый период, не планируется.</w:t>
      </w:r>
    </w:p>
    <w:p w14:paraId="6DED966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p>
    <w:p w14:paraId="4EB124A6" w14:textId="77777777" w:rsidR="009A3D68" w:rsidRDefault="0070310C">
      <w:pPr>
        <w:spacing w:after="0" w:line="240" w:lineRule="auto"/>
        <w:ind w:firstLine="709"/>
        <w:jc w:val="both"/>
        <w:rPr>
          <w:rFonts w:ascii="Times New Roman" w:hAnsi="Times New Roman"/>
          <w:color w:val="000000" w:themeColor="text1"/>
          <w:sz w:val="28"/>
        </w:rPr>
      </w:pPr>
      <w:bookmarkStart w:id="33" w:name="bookmark190"/>
      <w:bookmarkEnd w:id="33"/>
      <w:r>
        <w:rPr>
          <w:rFonts w:ascii="Times New Roman" w:hAnsi="Times New Roman"/>
          <w:color w:val="000000" w:themeColor="text1"/>
          <w:sz w:val="28"/>
        </w:rPr>
        <w:t>Перспективного потребления тепловой энергии социально значимыми категориями потребителей, для которых устанавливаются льготные тарифы на тепловую энергию не прогнозируется на рассматриваемый период. В случае появления таких договоров изменения в схему теплоснабжения могут быть внесены при выполнении процедуры ежегодной актуализации.</w:t>
      </w:r>
    </w:p>
    <w:p w14:paraId="7CD7C5C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Start w:id="34" w:name="bookmark191"/>
      <w:bookmarkEnd w:id="34"/>
    </w:p>
    <w:p w14:paraId="7CCA4198" w14:textId="77777777" w:rsidR="00150C29"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Свободные долгосрочные договоры теплоснабжения не планируются к заключению в перспективе. В случае появления таких договоров изменения в схему теплоснабжения могут быть внесены при выполнении процедуры ежегодной актуализации.</w:t>
      </w:r>
    </w:p>
    <w:p w14:paraId="76436551" w14:textId="77777777" w:rsidR="009A3D68" w:rsidRPr="00150C29" w:rsidRDefault="00150C29" w:rsidP="00150C29">
      <w:pPr>
        <w:spacing w:after="0" w:line="240" w:lineRule="auto"/>
        <w:ind w:firstLine="709"/>
        <w:jc w:val="both"/>
        <w:rPr>
          <w:rFonts w:ascii="Times New Roman" w:hAnsi="Times New Roman"/>
          <w:color w:val="000000" w:themeColor="text1"/>
          <w:sz w:val="28"/>
        </w:rPr>
      </w:pPr>
      <w:r w:rsidRPr="00150C29">
        <w:rPr>
          <w:rFonts w:ascii="Times New Roman" w:hAnsi="Times New Roman"/>
          <w:color w:val="000000" w:themeColor="text1"/>
          <w:sz w:val="28"/>
        </w:rPr>
        <w:t xml:space="preserve"> </w:t>
      </w:r>
      <w:r w:rsidR="0070310C" w:rsidRPr="00150C29">
        <w:rPr>
          <w:rFonts w:ascii="Times New Roman" w:hAnsi="Times New Roman"/>
          <w:color w:val="000000" w:themeColor="text1"/>
          <w:sz w:val="28"/>
        </w:rPr>
        <w:t>2.10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1292D36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Долгосрочные договоры по регулируемой цене теплоснабжения не планируются к заключению в перспективе. В случае появления таких договоров изменения в схему теплоснабжения могут быть внесены при выполнении процедуры ежегодной актуализации.</w:t>
      </w:r>
    </w:p>
    <w:p w14:paraId="25C5F84E"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Глава 3. Электронная модель системы теплоснабжения поселения</w:t>
      </w:r>
    </w:p>
    <w:p w14:paraId="36D39DE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постановлением Правительства Российской Федерации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14:paraId="6F5D916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Глава 4. Существующие и перспективные балансы тепловой мощности источников тепловой энергии и тепловой нагрузки потребителей</w:t>
      </w:r>
    </w:p>
    <w:p w14:paraId="739F876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p>
    <w:p w14:paraId="4A1BB2E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Прогноз перспективного потребления тепловой энергии на цели теплоснабжения сельского поселения, зависит от объёмов прироста площади строительного фонда и реализации мероприятий по повышению уровня энергетической эффективности функционирования системы теплоснабжения.</w:t>
      </w:r>
    </w:p>
    <w:p w14:paraId="23ABDC7B" w14:textId="77777777" w:rsidR="009A3D68" w:rsidRDefault="0070310C">
      <w:pPr>
        <w:spacing w:after="0" w:line="240" w:lineRule="auto"/>
        <w:ind w:firstLine="709"/>
        <w:jc w:val="both"/>
        <w:rPr>
          <w:rFonts w:ascii="Times New Roman" w:hAnsi="Times New Roman"/>
          <w:color w:val="000000" w:themeColor="text1"/>
          <w:sz w:val="28"/>
        </w:rPr>
      </w:pPr>
      <w:bookmarkStart w:id="35" w:name="bookmark197"/>
      <w:r>
        <w:rPr>
          <w:rFonts w:ascii="Times New Roman" w:hAnsi="Times New Roman"/>
          <w:color w:val="000000" w:themeColor="text1"/>
          <w:sz w:val="28"/>
        </w:rPr>
        <w:t>С учетом вышеизложенного, динамика перспективного потребления тепловой энергии на период с 2022 по 2037 годы представлена в таблице</w:t>
      </w:r>
      <w:bookmarkEnd w:id="35"/>
      <w:r>
        <w:rPr>
          <w:rFonts w:ascii="Times New Roman" w:hAnsi="Times New Roman"/>
          <w:color w:val="000000" w:themeColor="text1"/>
          <w:sz w:val="28"/>
        </w:rPr>
        <w:fldChar w:fldCharType="begin"/>
      </w:r>
      <w:r>
        <w:rPr>
          <w:rFonts w:ascii="Times New Roman" w:hAnsi="Times New Roman"/>
          <w:color w:val="000000" w:themeColor="text1"/>
          <w:sz w:val="28"/>
        </w:rPr>
        <w:instrText>HYPERLINK \l "bookmark197" \o "Current Document"</w:instrText>
      </w:r>
      <w:r>
        <w:rPr>
          <w:rFonts w:ascii="Times New Roman" w:hAnsi="Times New Roman"/>
          <w:color w:val="000000" w:themeColor="text1"/>
          <w:sz w:val="28"/>
        </w:rPr>
        <w:fldChar w:fldCharType="separate"/>
      </w:r>
      <w:r>
        <w:rPr>
          <w:rFonts w:ascii="Times New Roman" w:hAnsi="Times New Roman"/>
          <w:color w:val="000000" w:themeColor="text1"/>
          <w:sz w:val="28"/>
        </w:rPr>
        <w:t>.</w:t>
      </w:r>
      <w:r>
        <w:rPr>
          <w:rFonts w:ascii="Times New Roman" w:hAnsi="Times New Roman"/>
          <w:color w:val="000000" w:themeColor="text1"/>
          <w:sz w:val="28"/>
        </w:rPr>
        <w:fldChar w:fldCharType="end"/>
      </w:r>
    </w:p>
    <w:p w14:paraId="13361EDF"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Прогноз объёмов потребления тепловой энергии на период с 2022 по 2037 годы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49"/>
        <w:gridCol w:w="777"/>
        <w:gridCol w:w="777"/>
        <w:gridCol w:w="772"/>
        <w:gridCol w:w="772"/>
        <w:gridCol w:w="772"/>
        <w:gridCol w:w="772"/>
        <w:gridCol w:w="773"/>
        <w:gridCol w:w="775"/>
      </w:tblGrid>
      <w:tr w:rsidR="009A3D68" w14:paraId="06E3F876" w14:textId="77777777">
        <w:trPr>
          <w:trHeight w:val="340"/>
        </w:trPr>
        <w:tc>
          <w:tcPr>
            <w:tcW w:w="3449" w:type="dxa"/>
            <w:vMerge w:val="restart"/>
            <w:tcBorders>
              <w:top w:val="single" w:sz="4" w:space="0" w:color="000000"/>
              <w:left w:val="single" w:sz="4" w:space="0" w:color="000000"/>
              <w:bottom w:val="single" w:sz="4" w:space="0" w:color="000000"/>
              <w:right w:val="single" w:sz="4" w:space="0" w:color="000000"/>
              <w:tl2br w:val="single" w:sz="4" w:space="0" w:color="000000"/>
            </w:tcBorders>
            <w:vAlign w:val="center"/>
          </w:tcPr>
          <w:p w14:paraId="1E4B0FBB" w14:textId="77777777" w:rsidR="009A3D68" w:rsidRDefault="0070310C" w:rsidP="00FB0F26">
            <w:pPr>
              <w:pStyle w:val="Default"/>
              <w:ind w:left="-107" w:right="2" w:firstLine="107"/>
              <w:jc w:val="right"/>
              <w:rPr>
                <w:color w:val="000000" w:themeColor="text1"/>
                <w:sz w:val="28"/>
              </w:rPr>
            </w:pPr>
            <w:r>
              <w:rPr>
                <w:color w:val="000000" w:themeColor="text1"/>
                <w:sz w:val="28"/>
              </w:rPr>
              <w:t>Год</w:t>
            </w:r>
          </w:p>
          <w:p w14:paraId="40A72DAF" w14:textId="77777777" w:rsidR="009A3D68" w:rsidRDefault="0070310C">
            <w:pPr>
              <w:pStyle w:val="Default"/>
              <w:ind w:left="-107" w:right="-108" w:firstLine="107"/>
              <w:jc w:val="both"/>
              <w:rPr>
                <w:color w:val="000000" w:themeColor="text1"/>
                <w:sz w:val="28"/>
              </w:rPr>
            </w:pPr>
            <w:r>
              <w:rPr>
                <w:color w:val="000000" w:themeColor="text1"/>
                <w:sz w:val="28"/>
              </w:rPr>
              <w:t xml:space="preserve">Показатель </w:t>
            </w:r>
          </w:p>
        </w:tc>
        <w:tc>
          <w:tcPr>
            <w:tcW w:w="6190" w:type="dxa"/>
            <w:gridSpan w:val="8"/>
            <w:tcBorders>
              <w:top w:val="single" w:sz="4" w:space="0" w:color="000000"/>
              <w:left w:val="single" w:sz="4" w:space="0" w:color="000000"/>
              <w:bottom w:val="single" w:sz="4" w:space="0" w:color="000000"/>
              <w:right w:val="single" w:sz="4" w:space="0" w:color="000000"/>
            </w:tcBorders>
            <w:vAlign w:val="center"/>
          </w:tcPr>
          <w:p w14:paraId="6890679E" w14:textId="77777777" w:rsidR="009A3D68" w:rsidRDefault="0070310C" w:rsidP="00FB0F26">
            <w:pPr>
              <w:pStyle w:val="Default"/>
              <w:ind w:left="-107" w:right="-108" w:hanging="35"/>
              <w:jc w:val="center"/>
              <w:rPr>
                <w:color w:val="000000" w:themeColor="text1"/>
                <w:sz w:val="28"/>
              </w:rPr>
            </w:pPr>
            <w:r>
              <w:rPr>
                <w:color w:val="000000" w:themeColor="text1"/>
                <w:sz w:val="28"/>
              </w:rPr>
              <w:t>Тепловая энергия (мощность), Гкал/час</w:t>
            </w:r>
          </w:p>
        </w:tc>
      </w:tr>
      <w:tr w:rsidR="009A3D68" w14:paraId="16C96E45" w14:textId="77777777">
        <w:trPr>
          <w:trHeight w:val="340"/>
        </w:trPr>
        <w:tc>
          <w:tcPr>
            <w:tcW w:w="3449" w:type="dxa"/>
            <w:vMerge/>
            <w:tcBorders>
              <w:top w:val="single" w:sz="4" w:space="0" w:color="000000"/>
              <w:left w:val="single" w:sz="4" w:space="0" w:color="000000"/>
              <w:bottom w:val="single" w:sz="4" w:space="0" w:color="000000"/>
              <w:right w:val="single" w:sz="4" w:space="0" w:color="000000"/>
              <w:tl2br w:val="single" w:sz="4" w:space="0" w:color="000000"/>
            </w:tcBorders>
            <w:vAlign w:val="center"/>
          </w:tcPr>
          <w:p w14:paraId="72BF7518" w14:textId="77777777" w:rsidR="009A3D68" w:rsidRDefault="009A3D68"/>
        </w:tc>
        <w:tc>
          <w:tcPr>
            <w:tcW w:w="777" w:type="dxa"/>
            <w:tcBorders>
              <w:top w:val="single" w:sz="4" w:space="0" w:color="000000"/>
              <w:left w:val="single" w:sz="4" w:space="0" w:color="000000"/>
              <w:bottom w:val="single" w:sz="4" w:space="0" w:color="000000"/>
              <w:right w:val="single" w:sz="4" w:space="0" w:color="000000"/>
            </w:tcBorders>
            <w:vAlign w:val="center"/>
          </w:tcPr>
          <w:p w14:paraId="35FC1CB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777" w:type="dxa"/>
            <w:tcBorders>
              <w:top w:val="single" w:sz="4" w:space="0" w:color="000000"/>
              <w:left w:val="single" w:sz="4" w:space="0" w:color="000000"/>
              <w:bottom w:val="single" w:sz="4" w:space="0" w:color="000000"/>
              <w:right w:val="single" w:sz="4" w:space="0" w:color="000000"/>
            </w:tcBorders>
            <w:vAlign w:val="center"/>
          </w:tcPr>
          <w:p w14:paraId="23E59FA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72" w:type="dxa"/>
            <w:tcBorders>
              <w:top w:val="single" w:sz="4" w:space="0" w:color="000000"/>
              <w:left w:val="single" w:sz="4" w:space="0" w:color="000000"/>
              <w:bottom w:val="single" w:sz="4" w:space="0" w:color="000000"/>
              <w:right w:val="single" w:sz="4" w:space="0" w:color="000000"/>
            </w:tcBorders>
            <w:vAlign w:val="center"/>
          </w:tcPr>
          <w:p w14:paraId="3B29712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72" w:type="dxa"/>
            <w:tcBorders>
              <w:top w:val="single" w:sz="4" w:space="0" w:color="000000"/>
              <w:left w:val="single" w:sz="4" w:space="0" w:color="000000"/>
              <w:bottom w:val="single" w:sz="4" w:space="0" w:color="000000"/>
              <w:right w:val="single" w:sz="4" w:space="0" w:color="000000"/>
            </w:tcBorders>
            <w:vAlign w:val="center"/>
          </w:tcPr>
          <w:p w14:paraId="3FE5B4B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72" w:type="dxa"/>
            <w:tcBorders>
              <w:top w:val="single" w:sz="4" w:space="0" w:color="000000"/>
              <w:left w:val="single" w:sz="4" w:space="0" w:color="000000"/>
              <w:bottom w:val="single" w:sz="4" w:space="0" w:color="000000"/>
              <w:right w:val="single" w:sz="4" w:space="0" w:color="000000"/>
            </w:tcBorders>
            <w:vAlign w:val="center"/>
          </w:tcPr>
          <w:p w14:paraId="6A528D0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72" w:type="dxa"/>
            <w:tcBorders>
              <w:top w:val="single" w:sz="4" w:space="0" w:color="000000"/>
              <w:left w:val="single" w:sz="4" w:space="0" w:color="000000"/>
              <w:bottom w:val="single" w:sz="4" w:space="0" w:color="000000"/>
              <w:right w:val="single" w:sz="4" w:space="0" w:color="000000"/>
            </w:tcBorders>
            <w:vAlign w:val="center"/>
          </w:tcPr>
          <w:p w14:paraId="7BF8F00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73" w:type="dxa"/>
            <w:tcBorders>
              <w:top w:val="single" w:sz="4" w:space="0" w:color="000000"/>
              <w:left w:val="single" w:sz="4" w:space="0" w:color="000000"/>
              <w:bottom w:val="single" w:sz="4" w:space="0" w:color="000000"/>
              <w:right w:val="single" w:sz="4" w:space="0" w:color="000000"/>
            </w:tcBorders>
            <w:vAlign w:val="center"/>
          </w:tcPr>
          <w:p w14:paraId="181D160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2EE2201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773" w:type="dxa"/>
            <w:tcBorders>
              <w:top w:val="single" w:sz="4" w:space="0" w:color="000000"/>
              <w:left w:val="single" w:sz="4" w:space="0" w:color="000000"/>
              <w:bottom w:val="single" w:sz="4" w:space="0" w:color="000000"/>
              <w:right w:val="single" w:sz="4" w:space="0" w:color="000000"/>
            </w:tcBorders>
            <w:vAlign w:val="center"/>
          </w:tcPr>
          <w:p w14:paraId="33F5281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5F107E4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57B3A2C6" w14:textId="77777777">
        <w:trPr>
          <w:trHeight w:val="340"/>
        </w:trPr>
        <w:tc>
          <w:tcPr>
            <w:tcW w:w="3449" w:type="dxa"/>
            <w:tcBorders>
              <w:top w:val="single" w:sz="4" w:space="0" w:color="000000"/>
              <w:left w:val="single" w:sz="4" w:space="0" w:color="000000"/>
              <w:bottom w:val="single" w:sz="4" w:space="0" w:color="000000"/>
              <w:right w:val="single" w:sz="4" w:space="0" w:color="000000"/>
            </w:tcBorders>
            <w:vAlign w:val="center"/>
          </w:tcPr>
          <w:p w14:paraId="489805F0" w14:textId="77777777" w:rsidR="009A3D68" w:rsidRDefault="0070310C">
            <w:pPr>
              <w:pStyle w:val="Default"/>
              <w:ind w:left="-107" w:right="-108" w:firstLine="107"/>
              <w:jc w:val="both"/>
              <w:rPr>
                <w:color w:val="000000" w:themeColor="text1"/>
                <w:sz w:val="28"/>
              </w:rPr>
            </w:pPr>
            <w:r>
              <w:rPr>
                <w:color w:val="000000" w:themeColor="text1"/>
                <w:sz w:val="28"/>
              </w:rPr>
              <w:t>1</w:t>
            </w:r>
          </w:p>
        </w:tc>
        <w:tc>
          <w:tcPr>
            <w:tcW w:w="777" w:type="dxa"/>
            <w:tcBorders>
              <w:top w:val="single" w:sz="4" w:space="0" w:color="000000"/>
              <w:left w:val="single" w:sz="4" w:space="0" w:color="000000"/>
              <w:bottom w:val="single" w:sz="4" w:space="0" w:color="000000"/>
              <w:right w:val="single" w:sz="4" w:space="0" w:color="000000"/>
            </w:tcBorders>
            <w:vAlign w:val="center"/>
          </w:tcPr>
          <w:p w14:paraId="0B289CD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777" w:type="dxa"/>
            <w:tcBorders>
              <w:top w:val="single" w:sz="4" w:space="0" w:color="000000"/>
              <w:left w:val="single" w:sz="4" w:space="0" w:color="000000"/>
              <w:bottom w:val="single" w:sz="4" w:space="0" w:color="000000"/>
              <w:right w:val="single" w:sz="4" w:space="0" w:color="000000"/>
            </w:tcBorders>
            <w:vAlign w:val="center"/>
          </w:tcPr>
          <w:p w14:paraId="301661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772" w:type="dxa"/>
            <w:tcBorders>
              <w:top w:val="single" w:sz="4" w:space="0" w:color="000000"/>
              <w:left w:val="single" w:sz="4" w:space="0" w:color="000000"/>
              <w:bottom w:val="single" w:sz="4" w:space="0" w:color="000000"/>
              <w:right w:val="single" w:sz="4" w:space="0" w:color="000000"/>
            </w:tcBorders>
            <w:vAlign w:val="center"/>
          </w:tcPr>
          <w:p w14:paraId="659964E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772" w:type="dxa"/>
            <w:tcBorders>
              <w:top w:val="single" w:sz="4" w:space="0" w:color="000000"/>
              <w:left w:val="single" w:sz="4" w:space="0" w:color="000000"/>
              <w:bottom w:val="single" w:sz="4" w:space="0" w:color="000000"/>
              <w:right w:val="single" w:sz="4" w:space="0" w:color="000000"/>
            </w:tcBorders>
            <w:vAlign w:val="center"/>
          </w:tcPr>
          <w:p w14:paraId="48C13FB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772" w:type="dxa"/>
            <w:tcBorders>
              <w:top w:val="single" w:sz="4" w:space="0" w:color="000000"/>
              <w:left w:val="single" w:sz="4" w:space="0" w:color="000000"/>
              <w:bottom w:val="single" w:sz="4" w:space="0" w:color="000000"/>
              <w:right w:val="single" w:sz="4" w:space="0" w:color="000000"/>
            </w:tcBorders>
            <w:vAlign w:val="center"/>
          </w:tcPr>
          <w:p w14:paraId="38B75AF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772" w:type="dxa"/>
            <w:tcBorders>
              <w:top w:val="single" w:sz="4" w:space="0" w:color="000000"/>
              <w:left w:val="single" w:sz="4" w:space="0" w:color="000000"/>
              <w:bottom w:val="single" w:sz="4" w:space="0" w:color="000000"/>
              <w:right w:val="single" w:sz="4" w:space="0" w:color="000000"/>
            </w:tcBorders>
            <w:vAlign w:val="center"/>
          </w:tcPr>
          <w:p w14:paraId="6D2910F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773" w:type="dxa"/>
            <w:tcBorders>
              <w:top w:val="single" w:sz="4" w:space="0" w:color="000000"/>
              <w:left w:val="single" w:sz="4" w:space="0" w:color="000000"/>
              <w:bottom w:val="single" w:sz="4" w:space="0" w:color="000000"/>
              <w:right w:val="single" w:sz="4" w:space="0" w:color="000000"/>
            </w:tcBorders>
            <w:vAlign w:val="center"/>
          </w:tcPr>
          <w:p w14:paraId="5B7BC0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773" w:type="dxa"/>
            <w:tcBorders>
              <w:top w:val="single" w:sz="4" w:space="0" w:color="000000"/>
              <w:left w:val="single" w:sz="4" w:space="0" w:color="000000"/>
              <w:bottom w:val="single" w:sz="4" w:space="0" w:color="000000"/>
              <w:right w:val="single" w:sz="4" w:space="0" w:color="000000"/>
            </w:tcBorders>
            <w:vAlign w:val="center"/>
          </w:tcPr>
          <w:p w14:paraId="358C054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r>
      <w:tr w:rsidR="009A3D68" w14:paraId="266B6749" w14:textId="77777777">
        <w:trPr>
          <w:trHeight w:val="340"/>
        </w:trPr>
        <w:tc>
          <w:tcPr>
            <w:tcW w:w="9639" w:type="dxa"/>
            <w:gridSpan w:val="9"/>
            <w:tcBorders>
              <w:top w:val="single" w:sz="4" w:space="0" w:color="000000"/>
              <w:left w:val="single" w:sz="4" w:space="0" w:color="000000"/>
              <w:bottom w:val="single" w:sz="4" w:space="0" w:color="000000"/>
              <w:right w:val="single" w:sz="4" w:space="0" w:color="000000"/>
            </w:tcBorders>
            <w:vAlign w:val="center"/>
          </w:tcPr>
          <w:p w14:paraId="21787D4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53AEC8BC" w14:textId="77777777">
        <w:trPr>
          <w:trHeight w:val="340"/>
        </w:trPr>
        <w:tc>
          <w:tcPr>
            <w:tcW w:w="3449" w:type="dxa"/>
            <w:tcBorders>
              <w:top w:val="single" w:sz="4" w:space="0" w:color="000000"/>
              <w:left w:val="single" w:sz="4" w:space="0" w:color="000000"/>
              <w:bottom w:val="single" w:sz="4" w:space="0" w:color="000000"/>
              <w:right w:val="single" w:sz="4" w:space="0" w:color="000000"/>
            </w:tcBorders>
            <w:vAlign w:val="center"/>
          </w:tcPr>
          <w:p w14:paraId="0166287A" w14:textId="77777777" w:rsidR="009A3D68" w:rsidRDefault="0070310C">
            <w:pPr>
              <w:pStyle w:val="Default"/>
              <w:ind w:left="-107" w:right="-108" w:firstLine="107"/>
              <w:jc w:val="both"/>
              <w:rPr>
                <w:color w:val="000000" w:themeColor="text1"/>
                <w:sz w:val="28"/>
              </w:rPr>
            </w:pPr>
            <w:r>
              <w:rPr>
                <w:color w:val="000000" w:themeColor="text1"/>
                <w:sz w:val="28"/>
              </w:rPr>
              <w:t>Распологаемая мощность</w:t>
            </w:r>
          </w:p>
        </w:tc>
        <w:tc>
          <w:tcPr>
            <w:tcW w:w="777" w:type="dxa"/>
            <w:tcBorders>
              <w:top w:val="single" w:sz="4" w:space="0" w:color="000000"/>
              <w:left w:val="single" w:sz="4" w:space="0" w:color="000000"/>
              <w:bottom w:val="single" w:sz="4" w:space="0" w:color="000000"/>
              <w:right w:val="single" w:sz="4" w:space="0" w:color="000000"/>
            </w:tcBorders>
            <w:vAlign w:val="center"/>
          </w:tcPr>
          <w:p w14:paraId="472B7256"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2,806</w:t>
            </w:r>
          </w:p>
        </w:tc>
        <w:tc>
          <w:tcPr>
            <w:tcW w:w="777" w:type="dxa"/>
            <w:tcBorders>
              <w:top w:val="single" w:sz="4" w:space="0" w:color="000000"/>
              <w:left w:val="single" w:sz="4" w:space="0" w:color="000000"/>
              <w:bottom w:val="single" w:sz="4" w:space="0" w:color="000000"/>
              <w:right w:val="single" w:sz="4" w:space="0" w:color="000000"/>
            </w:tcBorders>
            <w:vAlign w:val="center"/>
          </w:tcPr>
          <w:p w14:paraId="68CE38E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2,806</w:t>
            </w:r>
          </w:p>
        </w:tc>
        <w:tc>
          <w:tcPr>
            <w:tcW w:w="772" w:type="dxa"/>
            <w:tcBorders>
              <w:top w:val="single" w:sz="4" w:space="0" w:color="000000"/>
              <w:left w:val="single" w:sz="4" w:space="0" w:color="000000"/>
              <w:bottom w:val="single" w:sz="4" w:space="0" w:color="000000"/>
              <w:right w:val="single" w:sz="4" w:space="0" w:color="000000"/>
            </w:tcBorders>
            <w:vAlign w:val="center"/>
          </w:tcPr>
          <w:p w14:paraId="4A6A4EF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2,806</w:t>
            </w:r>
          </w:p>
        </w:tc>
        <w:tc>
          <w:tcPr>
            <w:tcW w:w="772" w:type="dxa"/>
            <w:tcBorders>
              <w:top w:val="single" w:sz="4" w:space="0" w:color="000000"/>
              <w:left w:val="single" w:sz="4" w:space="0" w:color="000000"/>
              <w:bottom w:val="single" w:sz="4" w:space="0" w:color="000000"/>
              <w:right w:val="single" w:sz="4" w:space="0" w:color="000000"/>
            </w:tcBorders>
            <w:vAlign w:val="center"/>
          </w:tcPr>
          <w:p w14:paraId="6B64FB8D"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2,910</w:t>
            </w:r>
          </w:p>
        </w:tc>
        <w:tc>
          <w:tcPr>
            <w:tcW w:w="772" w:type="dxa"/>
            <w:tcBorders>
              <w:top w:val="single" w:sz="4" w:space="0" w:color="000000"/>
              <w:left w:val="single" w:sz="4" w:space="0" w:color="000000"/>
              <w:bottom w:val="single" w:sz="4" w:space="0" w:color="000000"/>
              <w:right w:val="single" w:sz="4" w:space="0" w:color="000000"/>
            </w:tcBorders>
            <w:vAlign w:val="center"/>
          </w:tcPr>
          <w:p w14:paraId="1C13408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2,910</w:t>
            </w:r>
          </w:p>
        </w:tc>
        <w:tc>
          <w:tcPr>
            <w:tcW w:w="772" w:type="dxa"/>
            <w:tcBorders>
              <w:top w:val="single" w:sz="4" w:space="0" w:color="000000"/>
              <w:left w:val="single" w:sz="4" w:space="0" w:color="000000"/>
              <w:bottom w:val="single" w:sz="4" w:space="0" w:color="000000"/>
              <w:right w:val="single" w:sz="4" w:space="0" w:color="000000"/>
            </w:tcBorders>
            <w:vAlign w:val="center"/>
          </w:tcPr>
          <w:p w14:paraId="299FD2C3"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2,910</w:t>
            </w:r>
          </w:p>
        </w:tc>
        <w:tc>
          <w:tcPr>
            <w:tcW w:w="773" w:type="dxa"/>
            <w:tcBorders>
              <w:top w:val="single" w:sz="4" w:space="0" w:color="000000"/>
              <w:left w:val="single" w:sz="4" w:space="0" w:color="000000"/>
              <w:bottom w:val="single" w:sz="4" w:space="0" w:color="000000"/>
              <w:right w:val="single" w:sz="4" w:space="0" w:color="000000"/>
            </w:tcBorders>
            <w:vAlign w:val="center"/>
          </w:tcPr>
          <w:p w14:paraId="73655A81"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2,910</w:t>
            </w:r>
          </w:p>
        </w:tc>
        <w:tc>
          <w:tcPr>
            <w:tcW w:w="773" w:type="dxa"/>
            <w:tcBorders>
              <w:top w:val="single" w:sz="4" w:space="0" w:color="000000"/>
              <w:left w:val="single" w:sz="4" w:space="0" w:color="000000"/>
              <w:bottom w:val="single" w:sz="4" w:space="0" w:color="000000"/>
              <w:right w:val="single" w:sz="4" w:space="0" w:color="000000"/>
            </w:tcBorders>
            <w:vAlign w:val="center"/>
          </w:tcPr>
          <w:p w14:paraId="124DF4A3"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2,910</w:t>
            </w:r>
          </w:p>
        </w:tc>
      </w:tr>
      <w:tr w:rsidR="009A3D68" w14:paraId="74026DB0" w14:textId="77777777">
        <w:trPr>
          <w:trHeight w:val="340"/>
        </w:trPr>
        <w:tc>
          <w:tcPr>
            <w:tcW w:w="3449" w:type="dxa"/>
            <w:tcBorders>
              <w:top w:val="single" w:sz="4" w:space="0" w:color="000000"/>
              <w:left w:val="single" w:sz="4" w:space="0" w:color="000000"/>
              <w:bottom w:val="single" w:sz="4" w:space="0" w:color="000000"/>
              <w:right w:val="single" w:sz="4" w:space="0" w:color="000000"/>
            </w:tcBorders>
            <w:vAlign w:val="center"/>
          </w:tcPr>
          <w:p w14:paraId="7357C4FC" w14:textId="77777777" w:rsidR="009A3D68" w:rsidRDefault="0070310C">
            <w:pPr>
              <w:pStyle w:val="Default"/>
              <w:ind w:left="-107" w:right="-108" w:firstLine="107"/>
              <w:jc w:val="both"/>
              <w:rPr>
                <w:color w:val="000000" w:themeColor="text1"/>
                <w:sz w:val="28"/>
              </w:rPr>
            </w:pPr>
            <w:r>
              <w:rPr>
                <w:color w:val="000000" w:themeColor="text1"/>
                <w:sz w:val="28"/>
              </w:rPr>
              <w:t>Отопление + Вентиляция + ГВС</w:t>
            </w:r>
          </w:p>
        </w:tc>
        <w:tc>
          <w:tcPr>
            <w:tcW w:w="777" w:type="dxa"/>
            <w:tcBorders>
              <w:top w:val="single" w:sz="4" w:space="0" w:color="000000"/>
              <w:left w:val="single" w:sz="4" w:space="0" w:color="000000"/>
              <w:bottom w:val="single" w:sz="4" w:space="0" w:color="000000"/>
              <w:right w:val="single" w:sz="4" w:space="0" w:color="000000"/>
            </w:tcBorders>
            <w:vAlign w:val="center"/>
          </w:tcPr>
          <w:p w14:paraId="092CFEF2"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1,175</w:t>
            </w:r>
          </w:p>
        </w:tc>
        <w:tc>
          <w:tcPr>
            <w:tcW w:w="777" w:type="dxa"/>
            <w:tcBorders>
              <w:top w:val="single" w:sz="4" w:space="0" w:color="000000"/>
              <w:left w:val="single" w:sz="4" w:space="0" w:color="000000"/>
              <w:bottom w:val="single" w:sz="4" w:space="0" w:color="000000"/>
              <w:right w:val="single" w:sz="4" w:space="0" w:color="000000"/>
            </w:tcBorders>
            <w:vAlign w:val="center"/>
          </w:tcPr>
          <w:p w14:paraId="1E3D461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1,175</w:t>
            </w:r>
          </w:p>
        </w:tc>
        <w:tc>
          <w:tcPr>
            <w:tcW w:w="772" w:type="dxa"/>
            <w:tcBorders>
              <w:top w:val="single" w:sz="4" w:space="0" w:color="000000"/>
              <w:left w:val="single" w:sz="4" w:space="0" w:color="000000"/>
              <w:bottom w:val="single" w:sz="4" w:space="0" w:color="000000"/>
              <w:right w:val="single" w:sz="4" w:space="0" w:color="000000"/>
            </w:tcBorders>
            <w:vAlign w:val="center"/>
          </w:tcPr>
          <w:p w14:paraId="2FB6680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1,175</w:t>
            </w:r>
          </w:p>
        </w:tc>
        <w:tc>
          <w:tcPr>
            <w:tcW w:w="772" w:type="dxa"/>
            <w:tcBorders>
              <w:top w:val="single" w:sz="4" w:space="0" w:color="000000"/>
              <w:left w:val="single" w:sz="4" w:space="0" w:color="000000"/>
              <w:bottom w:val="single" w:sz="4" w:space="0" w:color="000000"/>
              <w:right w:val="single" w:sz="4" w:space="0" w:color="000000"/>
            </w:tcBorders>
            <w:vAlign w:val="center"/>
          </w:tcPr>
          <w:p w14:paraId="03C08FB6"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1,175</w:t>
            </w:r>
          </w:p>
        </w:tc>
        <w:tc>
          <w:tcPr>
            <w:tcW w:w="772" w:type="dxa"/>
            <w:tcBorders>
              <w:top w:val="single" w:sz="4" w:space="0" w:color="000000"/>
              <w:left w:val="single" w:sz="4" w:space="0" w:color="000000"/>
              <w:bottom w:val="single" w:sz="4" w:space="0" w:color="000000"/>
              <w:right w:val="single" w:sz="4" w:space="0" w:color="000000"/>
            </w:tcBorders>
            <w:vAlign w:val="center"/>
          </w:tcPr>
          <w:p w14:paraId="0D55E614"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1,175</w:t>
            </w:r>
          </w:p>
        </w:tc>
        <w:tc>
          <w:tcPr>
            <w:tcW w:w="772" w:type="dxa"/>
            <w:tcBorders>
              <w:top w:val="single" w:sz="4" w:space="0" w:color="000000"/>
              <w:left w:val="single" w:sz="4" w:space="0" w:color="000000"/>
              <w:bottom w:val="single" w:sz="4" w:space="0" w:color="000000"/>
              <w:right w:val="single" w:sz="4" w:space="0" w:color="000000"/>
            </w:tcBorders>
            <w:vAlign w:val="center"/>
          </w:tcPr>
          <w:p w14:paraId="33684025"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1,385</w:t>
            </w:r>
          </w:p>
        </w:tc>
        <w:tc>
          <w:tcPr>
            <w:tcW w:w="773" w:type="dxa"/>
            <w:tcBorders>
              <w:top w:val="single" w:sz="4" w:space="0" w:color="000000"/>
              <w:left w:val="single" w:sz="4" w:space="0" w:color="000000"/>
              <w:bottom w:val="single" w:sz="4" w:space="0" w:color="000000"/>
              <w:right w:val="single" w:sz="4" w:space="0" w:color="000000"/>
            </w:tcBorders>
            <w:vAlign w:val="center"/>
          </w:tcPr>
          <w:p w14:paraId="41718BB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1,385</w:t>
            </w:r>
          </w:p>
        </w:tc>
        <w:tc>
          <w:tcPr>
            <w:tcW w:w="773" w:type="dxa"/>
            <w:tcBorders>
              <w:top w:val="single" w:sz="4" w:space="0" w:color="000000"/>
              <w:left w:val="single" w:sz="4" w:space="0" w:color="000000"/>
              <w:bottom w:val="single" w:sz="4" w:space="0" w:color="000000"/>
              <w:right w:val="single" w:sz="4" w:space="0" w:color="000000"/>
            </w:tcBorders>
            <w:vAlign w:val="center"/>
          </w:tcPr>
          <w:p w14:paraId="3C0A58EE"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1,385</w:t>
            </w:r>
          </w:p>
        </w:tc>
      </w:tr>
      <w:tr w:rsidR="009A3D68" w14:paraId="1EDE4A2C" w14:textId="77777777">
        <w:trPr>
          <w:trHeight w:val="340"/>
        </w:trPr>
        <w:tc>
          <w:tcPr>
            <w:tcW w:w="3449" w:type="dxa"/>
            <w:tcBorders>
              <w:top w:val="single" w:sz="4" w:space="0" w:color="000000"/>
              <w:left w:val="single" w:sz="4" w:space="0" w:color="000000"/>
              <w:bottom w:val="single" w:sz="4" w:space="0" w:color="000000"/>
              <w:right w:val="single" w:sz="4" w:space="0" w:color="000000"/>
            </w:tcBorders>
            <w:vAlign w:val="center"/>
          </w:tcPr>
          <w:p w14:paraId="1C36E0DE" w14:textId="77777777" w:rsidR="009A3D68" w:rsidRDefault="0070310C">
            <w:pPr>
              <w:pStyle w:val="Default"/>
              <w:ind w:left="-107" w:right="-108" w:firstLine="107"/>
              <w:jc w:val="both"/>
              <w:rPr>
                <w:color w:val="000000" w:themeColor="text1"/>
                <w:sz w:val="28"/>
              </w:rPr>
            </w:pPr>
            <w:r>
              <w:rPr>
                <w:color w:val="000000" w:themeColor="text1"/>
                <w:sz w:val="28"/>
              </w:rPr>
              <w:t>Резерв ( )/дефицит (-)</w:t>
            </w:r>
          </w:p>
        </w:tc>
        <w:tc>
          <w:tcPr>
            <w:tcW w:w="777" w:type="dxa"/>
            <w:tcBorders>
              <w:top w:val="single" w:sz="4" w:space="0" w:color="000000"/>
              <w:left w:val="single" w:sz="4" w:space="0" w:color="000000"/>
              <w:bottom w:val="single" w:sz="4" w:space="0" w:color="000000"/>
              <w:right w:val="single" w:sz="4" w:space="0" w:color="000000"/>
            </w:tcBorders>
            <w:vAlign w:val="center"/>
          </w:tcPr>
          <w:p w14:paraId="005D55BB"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1,127</w:t>
            </w:r>
          </w:p>
        </w:tc>
        <w:tc>
          <w:tcPr>
            <w:tcW w:w="777" w:type="dxa"/>
            <w:tcBorders>
              <w:top w:val="single" w:sz="4" w:space="0" w:color="000000"/>
              <w:left w:val="single" w:sz="4" w:space="0" w:color="000000"/>
              <w:bottom w:val="single" w:sz="4" w:space="0" w:color="000000"/>
              <w:right w:val="single" w:sz="4" w:space="0" w:color="000000"/>
            </w:tcBorders>
            <w:vAlign w:val="center"/>
          </w:tcPr>
          <w:p w14:paraId="17AE997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1,246</w:t>
            </w:r>
          </w:p>
        </w:tc>
        <w:tc>
          <w:tcPr>
            <w:tcW w:w="772" w:type="dxa"/>
            <w:tcBorders>
              <w:top w:val="single" w:sz="4" w:space="0" w:color="000000"/>
              <w:left w:val="single" w:sz="4" w:space="0" w:color="000000"/>
              <w:bottom w:val="single" w:sz="4" w:space="0" w:color="000000"/>
              <w:right w:val="single" w:sz="4" w:space="0" w:color="000000"/>
            </w:tcBorders>
            <w:vAlign w:val="center"/>
          </w:tcPr>
          <w:p w14:paraId="2041218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1,246</w:t>
            </w:r>
          </w:p>
        </w:tc>
        <w:tc>
          <w:tcPr>
            <w:tcW w:w="772" w:type="dxa"/>
            <w:tcBorders>
              <w:top w:val="single" w:sz="4" w:space="0" w:color="000000"/>
              <w:left w:val="single" w:sz="4" w:space="0" w:color="000000"/>
              <w:bottom w:val="single" w:sz="4" w:space="0" w:color="000000"/>
              <w:right w:val="single" w:sz="4" w:space="0" w:color="000000"/>
            </w:tcBorders>
            <w:vAlign w:val="center"/>
          </w:tcPr>
          <w:p w14:paraId="7DAEFC1A"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1,426</w:t>
            </w:r>
          </w:p>
        </w:tc>
        <w:tc>
          <w:tcPr>
            <w:tcW w:w="772" w:type="dxa"/>
            <w:tcBorders>
              <w:top w:val="single" w:sz="4" w:space="0" w:color="000000"/>
              <w:left w:val="single" w:sz="4" w:space="0" w:color="000000"/>
              <w:bottom w:val="single" w:sz="4" w:space="0" w:color="000000"/>
              <w:right w:val="single" w:sz="4" w:space="0" w:color="000000"/>
            </w:tcBorders>
            <w:vAlign w:val="center"/>
          </w:tcPr>
          <w:p w14:paraId="3D0A643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1,426</w:t>
            </w:r>
          </w:p>
        </w:tc>
        <w:tc>
          <w:tcPr>
            <w:tcW w:w="772" w:type="dxa"/>
            <w:tcBorders>
              <w:top w:val="single" w:sz="4" w:space="0" w:color="000000"/>
              <w:left w:val="single" w:sz="4" w:space="0" w:color="000000"/>
              <w:bottom w:val="single" w:sz="4" w:space="0" w:color="000000"/>
              <w:right w:val="single" w:sz="4" w:space="0" w:color="000000"/>
            </w:tcBorders>
            <w:vAlign w:val="center"/>
          </w:tcPr>
          <w:p w14:paraId="52B43620"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1,120</w:t>
            </w:r>
          </w:p>
        </w:tc>
        <w:tc>
          <w:tcPr>
            <w:tcW w:w="773" w:type="dxa"/>
            <w:tcBorders>
              <w:top w:val="single" w:sz="4" w:space="0" w:color="000000"/>
              <w:left w:val="single" w:sz="4" w:space="0" w:color="000000"/>
              <w:bottom w:val="single" w:sz="4" w:space="0" w:color="000000"/>
              <w:right w:val="single" w:sz="4" w:space="0" w:color="000000"/>
            </w:tcBorders>
            <w:vAlign w:val="center"/>
          </w:tcPr>
          <w:p w14:paraId="668D4BC7"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1,120</w:t>
            </w:r>
          </w:p>
        </w:tc>
        <w:tc>
          <w:tcPr>
            <w:tcW w:w="773" w:type="dxa"/>
            <w:tcBorders>
              <w:top w:val="single" w:sz="4" w:space="0" w:color="000000"/>
              <w:left w:val="single" w:sz="4" w:space="0" w:color="000000"/>
              <w:bottom w:val="single" w:sz="4" w:space="0" w:color="000000"/>
              <w:right w:val="single" w:sz="4" w:space="0" w:color="000000"/>
            </w:tcBorders>
            <w:vAlign w:val="center"/>
          </w:tcPr>
          <w:p w14:paraId="55A10F8C" w14:textId="77777777" w:rsidR="009A3D68" w:rsidRDefault="0070310C">
            <w:pPr>
              <w:tabs>
                <w:tab w:val="left" w:pos="1560"/>
              </w:tabs>
              <w:spacing w:after="0" w:line="240" w:lineRule="auto"/>
              <w:ind w:left="-113" w:right="-113"/>
              <w:jc w:val="both"/>
              <w:rPr>
                <w:rFonts w:ascii="Times New Roman" w:hAnsi="Times New Roman"/>
                <w:color w:val="000000" w:themeColor="text1"/>
                <w:sz w:val="28"/>
              </w:rPr>
            </w:pPr>
            <w:r>
              <w:rPr>
                <w:rFonts w:ascii="Times New Roman" w:hAnsi="Times New Roman"/>
                <w:color w:val="000000" w:themeColor="text1"/>
                <w:sz w:val="28"/>
              </w:rPr>
              <w:t>1,120</w:t>
            </w:r>
          </w:p>
        </w:tc>
      </w:tr>
    </w:tbl>
    <w:p w14:paraId="50D04B6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4.2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Start w:id="36" w:name="bookmark200"/>
    </w:p>
    <w:p w14:paraId="61EAA5C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Баланс тепловой мощности источников тепловой энергии и присоединённой тепловой нагрузки по каждому из источников, с учетом обеспечения требований надежности представлен в таблице</w:t>
      </w:r>
      <w:hyperlink w:anchor="bookmark200" w:tooltip="Current Document" w:history="1">
        <w:r>
          <w:rPr>
            <w:rFonts w:ascii="Times New Roman" w:hAnsi="Times New Roman"/>
            <w:color w:val="000000" w:themeColor="text1"/>
            <w:sz w:val="28"/>
          </w:rPr>
          <w:t>.</w:t>
        </w:r>
        <w:bookmarkEnd w:id="36"/>
      </w:hyperlink>
    </w:p>
    <w:p w14:paraId="01E7D0CB"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Баланс тепловой мощности источников тепловой энергии и присоединённой тепловой нагрузки с учетом обеспечения требований надежности</w:t>
      </w:r>
    </w:p>
    <w:tbl>
      <w:tblPr>
        <w:tblW w:w="0" w:type="auto"/>
        <w:tblLayout w:type="fixed"/>
        <w:tblCellMar>
          <w:left w:w="0" w:type="dxa"/>
          <w:right w:w="0" w:type="dxa"/>
        </w:tblCellMar>
        <w:tblLook w:val="04A0" w:firstRow="1" w:lastRow="0" w:firstColumn="1" w:lastColumn="0" w:noHBand="0" w:noVBand="1"/>
      </w:tblPr>
      <w:tblGrid>
        <w:gridCol w:w="596"/>
        <w:gridCol w:w="3089"/>
        <w:gridCol w:w="1093"/>
        <w:gridCol w:w="1214"/>
        <w:gridCol w:w="1215"/>
        <w:gridCol w:w="1214"/>
        <w:gridCol w:w="1215"/>
      </w:tblGrid>
      <w:tr w:rsidR="009A3D68" w14:paraId="5F928BE0" w14:textId="77777777">
        <w:trPr>
          <w:trHeight w:val="2315"/>
          <w:tblHeader/>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41A00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p w14:paraId="31A469A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п/п</w:t>
            </w:r>
          </w:p>
        </w:tc>
        <w:tc>
          <w:tcPr>
            <w:tcW w:w="3089" w:type="dxa"/>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0B7554D4" w14:textId="77777777" w:rsidR="009A3D68" w:rsidRDefault="0070310C" w:rsidP="00FB0F26">
            <w:pPr>
              <w:spacing w:after="0" w:line="240" w:lineRule="auto"/>
              <w:jc w:val="right"/>
              <w:rPr>
                <w:rFonts w:ascii="Times New Roman" w:hAnsi="Times New Roman"/>
                <w:color w:val="000000" w:themeColor="text1"/>
                <w:sz w:val="28"/>
              </w:rPr>
            </w:pPr>
            <w:r>
              <w:rPr>
                <w:rFonts w:ascii="Times New Roman" w:hAnsi="Times New Roman"/>
                <w:color w:val="000000" w:themeColor="text1"/>
                <w:sz w:val="28"/>
              </w:rPr>
              <w:t>Наименование</w:t>
            </w:r>
            <w:r>
              <w:rPr>
                <w:rFonts w:ascii="Times New Roman" w:hAnsi="Times New Roman"/>
                <w:color w:val="000000" w:themeColor="text1"/>
                <w:sz w:val="28"/>
              </w:rPr>
              <w:br/>
              <w:t xml:space="preserve"> показателя</w:t>
            </w:r>
          </w:p>
          <w:p w14:paraId="2F440EDA" w14:textId="77777777" w:rsidR="009A3D68" w:rsidRDefault="009A3D68">
            <w:pPr>
              <w:spacing w:after="0" w:line="240" w:lineRule="auto"/>
              <w:jc w:val="both"/>
              <w:rPr>
                <w:rFonts w:ascii="Times New Roman" w:hAnsi="Times New Roman"/>
                <w:color w:val="000000" w:themeColor="text1"/>
                <w:sz w:val="28"/>
              </w:rPr>
            </w:pPr>
          </w:p>
          <w:p w14:paraId="60FA7FC2" w14:textId="77777777" w:rsidR="009A3D68" w:rsidRDefault="009A3D68">
            <w:pPr>
              <w:spacing w:after="0" w:line="240" w:lineRule="auto"/>
              <w:jc w:val="both"/>
              <w:rPr>
                <w:rFonts w:ascii="Times New Roman" w:hAnsi="Times New Roman"/>
                <w:color w:val="000000" w:themeColor="text1"/>
                <w:sz w:val="28"/>
              </w:rPr>
            </w:pPr>
          </w:p>
          <w:p w14:paraId="05042905" w14:textId="77777777" w:rsidR="009A3D68" w:rsidRDefault="0070310C" w:rsidP="00FB0F26">
            <w:pPr>
              <w:spacing w:after="0" w:line="240" w:lineRule="auto"/>
              <w:rPr>
                <w:rFonts w:ascii="Times New Roman" w:hAnsi="Times New Roman"/>
                <w:color w:val="000000" w:themeColor="text1"/>
                <w:sz w:val="28"/>
              </w:rPr>
            </w:pPr>
            <w:r>
              <w:rPr>
                <w:rFonts w:ascii="Times New Roman" w:hAnsi="Times New Roman"/>
                <w:color w:val="000000" w:themeColor="text1"/>
                <w:sz w:val="28"/>
              </w:rPr>
              <w:t>Источник тепловой</w:t>
            </w:r>
            <w:r>
              <w:rPr>
                <w:rFonts w:ascii="Times New Roman" w:hAnsi="Times New Roman"/>
                <w:color w:val="000000" w:themeColor="text1"/>
                <w:sz w:val="28"/>
              </w:rPr>
              <w:br/>
              <w:t>энергии</w:t>
            </w:r>
          </w:p>
        </w:tc>
        <w:tc>
          <w:tcPr>
            <w:tcW w:w="1093"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14:paraId="0BA65BBE" w14:textId="77777777" w:rsidR="009A3D68" w:rsidRPr="00FB0F26" w:rsidRDefault="0070310C" w:rsidP="00FB0F26">
            <w:pPr>
              <w:spacing w:after="0" w:line="240" w:lineRule="auto"/>
              <w:jc w:val="center"/>
              <w:rPr>
                <w:rFonts w:ascii="Times New Roman" w:hAnsi="Times New Roman"/>
                <w:color w:val="000000" w:themeColor="text1"/>
                <w:sz w:val="26"/>
                <w:szCs w:val="26"/>
              </w:rPr>
            </w:pPr>
            <w:r w:rsidRPr="00FB0F26">
              <w:rPr>
                <w:rFonts w:ascii="Times New Roman" w:hAnsi="Times New Roman"/>
                <w:color w:val="000000" w:themeColor="text1"/>
                <w:sz w:val="26"/>
                <w:szCs w:val="26"/>
              </w:rPr>
              <w:t>Установленная мощность, Гкал/час</w:t>
            </w:r>
          </w:p>
        </w:tc>
        <w:tc>
          <w:tcPr>
            <w:tcW w:w="1214"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14:paraId="081A40F9" w14:textId="77777777" w:rsidR="009A3D68" w:rsidRPr="00FB0F26" w:rsidRDefault="0070310C" w:rsidP="00FB0F26">
            <w:pPr>
              <w:spacing w:after="0" w:line="240" w:lineRule="auto"/>
              <w:jc w:val="center"/>
              <w:rPr>
                <w:rFonts w:ascii="Times New Roman" w:hAnsi="Times New Roman"/>
                <w:color w:val="000000" w:themeColor="text1"/>
                <w:sz w:val="26"/>
                <w:szCs w:val="26"/>
              </w:rPr>
            </w:pPr>
            <w:r w:rsidRPr="00FB0F26">
              <w:rPr>
                <w:rFonts w:ascii="Times New Roman" w:hAnsi="Times New Roman"/>
                <w:color w:val="000000" w:themeColor="text1"/>
                <w:sz w:val="26"/>
                <w:szCs w:val="26"/>
              </w:rPr>
              <w:t>Располагаемая тепловая мощность, Гкал/час</w:t>
            </w:r>
          </w:p>
        </w:tc>
        <w:tc>
          <w:tcPr>
            <w:tcW w:w="1215"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14:paraId="723B45BA" w14:textId="77777777" w:rsidR="009A3D68" w:rsidRPr="00FB0F26" w:rsidRDefault="0070310C" w:rsidP="00FB0F26">
            <w:pPr>
              <w:spacing w:after="0" w:line="240" w:lineRule="auto"/>
              <w:jc w:val="center"/>
              <w:rPr>
                <w:rFonts w:ascii="Times New Roman" w:hAnsi="Times New Roman"/>
                <w:color w:val="000000" w:themeColor="text1"/>
                <w:sz w:val="26"/>
                <w:szCs w:val="26"/>
              </w:rPr>
            </w:pPr>
            <w:r w:rsidRPr="00FB0F26">
              <w:rPr>
                <w:rFonts w:ascii="Times New Roman" w:hAnsi="Times New Roman"/>
                <w:color w:val="000000" w:themeColor="text1"/>
                <w:sz w:val="26"/>
                <w:szCs w:val="26"/>
              </w:rPr>
              <w:t>Тепловая мощность нетто, Гкал/час</w:t>
            </w:r>
          </w:p>
        </w:tc>
        <w:tc>
          <w:tcPr>
            <w:tcW w:w="1214"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14:paraId="66EEF664" w14:textId="77777777" w:rsidR="009A3D68" w:rsidRPr="00FB0F26" w:rsidRDefault="0070310C" w:rsidP="00FB0F26">
            <w:pPr>
              <w:spacing w:after="0" w:line="240" w:lineRule="auto"/>
              <w:jc w:val="center"/>
              <w:rPr>
                <w:rFonts w:ascii="Times New Roman" w:hAnsi="Times New Roman"/>
                <w:color w:val="000000" w:themeColor="text1"/>
                <w:sz w:val="26"/>
                <w:szCs w:val="26"/>
              </w:rPr>
            </w:pPr>
            <w:r w:rsidRPr="00FB0F26">
              <w:rPr>
                <w:rFonts w:ascii="Times New Roman" w:hAnsi="Times New Roman"/>
                <w:color w:val="000000" w:themeColor="text1"/>
                <w:sz w:val="26"/>
                <w:szCs w:val="26"/>
              </w:rPr>
              <w:t>Потери тепловой мощности в тепловых сетях, Гкал/час</w:t>
            </w:r>
          </w:p>
        </w:tc>
        <w:tc>
          <w:tcPr>
            <w:tcW w:w="1215" w:type="dxa"/>
            <w:tcBorders>
              <w:top w:val="single" w:sz="4" w:space="0" w:color="000000"/>
              <w:left w:val="single" w:sz="4" w:space="0" w:color="000000"/>
              <w:bottom w:val="single" w:sz="4" w:space="0" w:color="000000"/>
              <w:right w:val="single" w:sz="4" w:space="0" w:color="000000"/>
            </w:tcBorders>
            <w:tcMar>
              <w:left w:w="0" w:type="dxa"/>
              <w:right w:w="0" w:type="dxa"/>
            </w:tcMar>
            <w:textDirection w:val="btLr"/>
            <w:vAlign w:val="center"/>
          </w:tcPr>
          <w:p w14:paraId="786F440C" w14:textId="77777777" w:rsidR="009A3D68" w:rsidRPr="00FB0F26" w:rsidRDefault="0070310C" w:rsidP="00FB0F26">
            <w:pPr>
              <w:spacing w:after="0" w:line="240" w:lineRule="auto"/>
              <w:jc w:val="center"/>
              <w:rPr>
                <w:rFonts w:ascii="Times New Roman" w:hAnsi="Times New Roman"/>
                <w:color w:val="000000" w:themeColor="text1"/>
                <w:sz w:val="26"/>
                <w:szCs w:val="26"/>
              </w:rPr>
            </w:pPr>
            <w:r w:rsidRPr="00FB0F26">
              <w:rPr>
                <w:rFonts w:ascii="Times New Roman" w:hAnsi="Times New Roman"/>
                <w:color w:val="000000" w:themeColor="text1"/>
                <w:sz w:val="26"/>
                <w:szCs w:val="26"/>
              </w:rPr>
              <w:t>Присоединенная тепловая нагрузка, Гкал/час</w:t>
            </w:r>
          </w:p>
        </w:tc>
      </w:tr>
      <w:tr w:rsidR="009A3D68" w14:paraId="3CA2044E" w14:textId="77777777">
        <w:trPr>
          <w:trHeight w:val="340"/>
          <w:tblHeader/>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0CF29C" w14:textId="77777777" w:rsidR="009A3D68" w:rsidRDefault="0070310C" w:rsidP="00FB0F26">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30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C4032B" w14:textId="77777777" w:rsidR="009A3D68" w:rsidRDefault="0070310C" w:rsidP="00FB0F26">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0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BA60D0" w14:textId="77777777" w:rsidR="009A3D68" w:rsidRDefault="0070310C" w:rsidP="00FB0F26">
            <w:pPr>
              <w:tabs>
                <w:tab w:val="left" w:pos="299"/>
                <w:tab w:val="center" w:pos="374"/>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2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20DD62" w14:textId="77777777" w:rsidR="009A3D68" w:rsidRDefault="0070310C" w:rsidP="00FB0F26">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121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D9DFEE" w14:textId="77777777" w:rsidR="009A3D68" w:rsidRDefault="0070310C" w:rsidP="00FB0F26">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12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707372" w14:textId="77777777" w:rsidR="009A3D68" w:rsidRDefault="0070310C" w:rsidP="00FB0F26">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121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09A8EA" w14:textId="77777777" w:rsidR="009A3D68" w:rsidRDefault="0070310C" w:rsidP="00FB0F26">
            <w:pPr>
              <w:tabs>
                <w:tab w:val="left" w:pos="1560"/>
              </w:tabs>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r>
      <w:tr w:rsidR="009A3D68" w14:paraId="0413078E" w14:textId="77777777">
        <w:trPr>
          <w:trHeight w:val="340"/>
        </w:trPr>
        <w:tc>
          <w:tcPr>
            <w:tcW w:w="59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8C025F"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308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43CEC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c>
          <w:tcPr>
            <w:tcW w:w="10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60811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2,910</w:t>
            </w:r>
          </w:p>
        </w:tc>
        <w:tc>
          <w:tcPr>
            <w:tcW w:w="12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44E5D5"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2,806</w:t>
            </w:r>
          </w:p>
        </w:tc>
        <w:tc>
          <w:tcPr>
            <w:tcW w:w="121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320919"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2,804</w:t>
            </w:r>
          </w:p>
        </w:tc>
        <w:tc>
          <w:tcPr>
            <w:tcW w:w="12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93F380"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0,502</w:t>
            </w:r>
          </w:p>
        </w:tc>
        <w:tc>
          <w:tcPr>
            <w:tcW w:w="121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F1533C" w14:textId="77777777" w:rsidR="009A3D68" w:rsidRDefault="0070310C">
            <w:p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1,175</w:t>
            </w:r>
          </w:p>
        </w:tc>
      </w:tr>
    </w:tbl>
    <w:p w14:paraId="6915957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4.3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14:paraId="7C150AD7" w14:textId="77777777" w:rsidR="009A3D68" w:rsidRDefault="0070310C">
      <w:pPr>
        <w:pStyle w:val="affc"/>
        <w:ind w:firstLine="709"/>
        <w:jc w:val="both"/>
        <w:rPr>
          <w:rFonts w:ascii="Times New Roman" w:hAnsi="Times New Roman"/>
          <w:color w:val="000000" w:themeColor="text1"/>
          <w:sz w:val="28"/>
        </w:rPr>
      </w:pPr>
      <w:r>
        <w:rPr>
          <w:rFonts w:ascii="Times New Roman" w:hAnsi="Times New Roman"/>
          <w:color w:val="000000" w:themeColor="text1"/>
          <w:sz w:val="28"/>
        </w:rPr>
        <w:t>Основные требования к режиму давлений водяных тепловых сетей из условия надёжности работы системы теплоснабжения сводятся к следующему:</w:t>
      </w:r>
    </w:p>
    <w:p w14:paraId="4E4DD4EA" w14:textId="77777777" w:rsidR="009A3D68" w:rsidRDefault="0070310C">
      <w:pPr>
        <w:pStyle w:val="af6"/>
        <w:numPr>
          <w:ilvl w:val="0"/>
          <w:numId w:val="24"/>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непревышение допустимых давлений в оборудовании источника, тепловой сети и абонентских установок;</w:t>
      </w:r>
    </w:p>
    <w:p w14:paraId="1AEDE3C3" w14:textId="77777777" w:rsidR="009A3D68" w:rsidRDefault="0070310C">
      <w:pPr>
        <w:pStyle w:val="af6"/>
        <w:numPr>
          <w:ilvl w:val="0"/>
          <w:numId w:val="24"/>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для подающей линии допустимое избыточное давление в стальных трубопроводах и арматуре тепловых сетей зависит от применяемого сортамента труб, оборудования источника теплоты и в большинстве случаев составляет 1,6-2,5 МПа. Для обратной линии максимальный напор из условия прочности отопительных установок и арматуры при зависимой схеме присоединения для чугунных радиаторов составляет 0,6 МПа, при независимой схеме присоединения для водо-водяных подогревателей 1 МПа;</w:t>
      </w:r>
    </w:p>
    <w:p w14:paraId="33475FA5" w14:textId="77777777" w:rsidR="009A3D68" w:rsidRDefault="0070310C">
      <w:pPr>
        <w:pStyle w:val="af6"/>
        <w:numPr>
          <w:ilvl w:val="0"/>
          <w:numId w:val="24"/>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обеспечение избыточного давления во всех элементах системы теплоснабжения для предупреждения кавитации насосов и защиты системы теплоснабжения от подсоса воздуха. Невыполнение этого требования приводит к коррозии оборудования и нарушению циркуляции воды. В качестве минимального значения избыточного давления для обратной линии принимают 0,05 МПа;</w:t>
      </w:r>
    </w:p>
    <w:p w14:paraId="542D126F" w14:textId="77777777" w:rsidR="009A3D68" w:rsidRDefault="0070310C">
      <w:pPr>
        <w:pStyle w:val="af6"/>
        <w:numPr>
          <w:ilvl w:val="0"/>
          <w:numId w:val="24"/>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обеспечение невскипания сетевой воды при гидродинамическом режиме работы системы теплоснабжения, т.е. при циркуляции воды в системе. В качестве минимального значения избыточного давления для подающей линии принимают давление из условия невскипания воды на тех участках системы теплоснабжения, где температура воды превышает 100</w:t>
      </w:r>
      <w:r>
        <w:rPr>
          <w:rFonts w:ascii="Times New Roman" w:hAnsi="Times New Roman"/>
          <w:color w:val="000000" w:themeColor="text1"/>
          <w:sz w:val="28"/>
          <w:vertAlign w:val="superscript"/>
        </w:rPr>
        <w:t>0</w:t>
      </w:r>
      <w:r>
        <w:rPr>
          <w:rFonts w:ascii="Times New Roman" w:hAnsi="Times New Roman"/>
          <w:color w:val="000000" w:themeColor="text1"/>
          <w:sz w:val="28"/>
        </w:rPr>
        <w:t>С. Температура насыщения водяного пара при давлении 0,1 МПа равна 100</w:t>
      </w:r>
      <w:r>
        <w:rPr>
          <w:rFonts w:ascii="Times New Roman" w:hAnsi="Times New Roman"/>
          <w:color w:val="000000" w:themeColor="text1"/>
          <w:sz w:val="28"/>
          <w:vertAlign w:val="superscript"/>
        </w:rPr>
        <w:t>0</w:t>
      </w:r>
      <w:r>
        <w:rPr>
          <w:rFonts w:ascii="Times New Roman" w:hAnsi="Times New Roman"/>
          <w:color w:val="000000" w:themeColor="text1"/>
          <w:sz w:val="28"/>
        </w:rPr>
        <w:t>С.</w:t>
      </w:r>
    </w:p>
    <w:p w14:paraId="60290FD4" w14:textId="77777777" w:rsidR="009A3D68" w:rsidRDefault="0070310C">
      <w:pPr>
        <w:pStyle w:val="affc"/>
        <w:ind w:firstLine="709"/>
        <w:jc w:val="both"/>
        <w:rPr>
          <w:rFonts w:ascii="Times New Roman" w:hAnsi="Times New Roman"/>
          <w:color w:val="000000" w:themeColor="text1"/>
          <w:sz w:val="28"/>
        </w:rPr>
      </w:pPr>
      <w:r>
        <w:rPr>
          <w:rFonts w:ascii="Times New Roman" w:hAnsi="Times New Roman"/>
          <w:color w:val="000000" w:themeColor="text1"/>
          <w:sz w:val="28"/>
        </w:rPr>
        <w:t xml:space="preserve">Желательно, чтобы при зависимой схеме присоединения линия действительных полных гидродинамических напоров в подающем трубопроводе не пересекала линию статического напора. Тогда в узлах присоединения отопительных установок к тепловой сети не требуется сооружать повысительные насосные станции, что упрощает систему теплоснабжения и повышает надёжность её работы. </w:t>
      </w:r>
    </w:p>
    <w:p w14:paraId="22511A40" w14:textId="77777777" w:rsidR="009A3D68" w:rsidRDefault="0070310C">
      <w:pPr>
        <w:pStyle w:val="affc"/>
        <w:ind w:firstLine="708"/>
        <w:jc w:val="both"/>
        <w:rPr>
          <w:rFonts w:ascii="Times New Roman" w:hAnsi="Times New Roman"/>
          <w:color w:val="000000" w:themeColor="text1"/>
          <w:sz w:val="28"/>
        </w:rPr>
      </w:pPr>
      <w:r>
        <w:rPr>
          <w:rFonts w:ascii="Times New Roman" w:hAnsi="Times New Roman"/>
          <w:color w:val="000000" w:themeColor="text1"/>
          <w:sz w:val="28"/>
        </w:rPr>
        <w:t>Располагаемый напор, т.е. разность напоров в подающей и обратной линиях сети на котельной был равен или даже несколько превышал максимальные потери напора в абонентских установках и в тепловой сети. Рекомендуемое значение для принятой схемы присоединения систем отопления и вентиляции (зависимая без смешения) равно 5 м.в.ст. В противном случае приходится устанавливать в тепловых пунктах насосные установки, что усложняет эксплуатацию и снижает надёжность системы теплоснабжения.</w:t>
      </w:r>
    </w:p>
    <w:p w14:paraId="1C68C1C0" w14:textId="77777777" w:rsidR="009A3D68" w:rsidRDefault="0070310C">
      <w:pPr>
        <w:pStyle w:val="3"/>
        <w:spacing w:before="0" w:line="240" w:lineRule="auto"/>
        <w:ind w:firstLine="708"/>
        <w:jc w:val="both"/>
        <w:rPr>
          <w:rFonts w:ascii="Times New Roman" w:hAnsi="Times New Roman"/>
          <w:b w:val="0"/>
          <w:color w:val="000000" w:themeColor="text1"/>
          <w:sz w:val="28"/>
        </w:rPr>
      </w:pPr>
      <w:bookmarkStart w:id="37" w:name="bookmark206"/>
      <w:r>
        <w:rPr>
          <w:rFonts w:ascii="Times New Roman" w:hAnsi="Times New Roman"/>
          <w:b w:val="0"/>
          <w:color w:val="000000" w:themeColor="text1"/>
          <w:sz w:val="28"/>
        </w:rPr>
        <w:t>4.4 Выводы о резервах (дефицитах) существующей системы теплоснабжения при обеспечении перспективной тепловой нагрузки</w:t>
      </w:r>
      <w:bookmarkEnd w:id="37"/>
    </w:p>
    <w:p w14:paraId="79DD9493" w14:textId="77777777" w:rsidR="009A3D68" w:rsidRDefault="0070310C">
      <w:pPr>
        <w:spacing w:after="0" w:line="240" w:lineRule="auto"/>
        <w:ind w:right="-1" w:firstLine="709"/>
        <w:jc w:val="both"/>
        <w:rPr>
          <w:rFonts w:ascii="Times New Roman" w:hAnsi="Times New Roman"/>
          <w:color w:val="000000" w:themeColor="text1"/>
          <w:sz w:val="28"/>
        </w:rPr>
      </w:pPr>
      <w:r>
        <w:rPr>
          <w:rFonts w:ascii="Times New Roman" w:hAnsi="Times New Roman"/>
          <w:color w:val="000000" w:themeColor="text1"/>
          <w:sz w:val="28"/>
        </w:rPr>
        <w:t xml:space="preserve">Существующая система теплоснабжения </w:t>
      </w:r>
      <w:r>
        <w:rPr>
          <w:rFonts w:ascii="Times New Roman" w:hAnsi="Times New Roman"/>
          <w:sz w:val="28"/>
        </w:rPr>
        <w:t xml:space="preserve">сельского поселения </w:t>
      </w:r>
      <w:r>
        <w:rPr>
          <w:rFonts w:ascii="Times New Roman" w:hAnsi="Times New Roman"/>
          <w:color w:val="000000" w:themeColor="text1"/>
          <w:sz w:val="28"/>
        </w:rPr>
        <w:t>обеспечивает перспективной тепловой нагрузкой потребителей, при этом наблюдается профицит мощности.</w:t>
      </w:r>
    </w:p>
    <w:p w14:paraId="4499C396"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Глава 5. Мастер-план развития систем теплоснабжения поселения</w:t>
      </w:r>
    </w:p>
    <w:p w14:paraId="59F138D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5.1 Описание вариантов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14:paraId="161D964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Мастер-план схемы теплоснабжения выполняется в соответствии с Требованиями к схемам теплоснабжения (Постановление правительства Российской Федерации №154 от 22 февраля 2012 года). 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 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w:t>
      </w:r>
    </w:p>
    <w:p w14:paraId="081AC7E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Варианты перспективного развития систем теплоснабжения поселения Программой комплексного развития коммунальной инфраструктуры </w:t>
      </w:r>
      <w:r>
        <w:rPr>
          <w:rFonts w:ascii="Times New Roman" w:hAnsi="Times New Roman"/>
          <w:sz w:val="28"/>
        </w:rPr>
        <w:t xml:space="preserve">сельского поселения </w:t>
      </w:r>
      <w:r>
        <w:rPr>
          <w:rFonts w:ascii="Times New Roman" w:hAnsi="Times New Roman"/>
          <w:color w:val="000000" w:themeColor="text1"/>
          <w:sz w:val="28"/>
        </w:rPr>
        <w:t>не предусмотрены.</w:t>
      </w:r>
    </w:p>
    <w:p w14:paraId="0674E0C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Каждый вариант должен обеспечивать покрытие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вариантов мастер-плана. </w:t>
      </w:r>
    </w:p>
    <w:p w14:paraId="4CDF508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 </w:t>
      </w:r>
    </w:p>
    <w:p w14:paraId="2E2089D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перспективные балансы спроса на тепловую мощность.</w:t>
      </w:r>
    </w:p>
    <w:p w14:paraId="31556F5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p>
    <w:p w14:paraId="359D8C8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К вариантам развития систем теплоснабжения предъявляются следующие требования:</w:t>
      </w:r>
    </w:p>
    <w:p w14:paraId="7825507D" w14:textId="77777777" w:rsidR="009A3D68" w:rsidRDefault="0070310C">
      <w:pPr>
        <w:pStyle w:val="af6"/>
        <w:numPr>
          <w:ilvl w:val="0"/>
          <w:numId w:val="4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14:paraId="4A8DBAC1" w14:textId="77777777" w:rsidR="009A3D68" w:rsidRDefault="0070310C">
      <w:pPr>
        <w:pStyle w:val="af6"/>
        <w:numPr>
          <w:ilvl w:val="0"/>
          <w:numId w:val="4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для правильного выбора проектного решения необходимо обеспечить сопоставимость сравниваемых вариантов.</w:t>
      </w:r>
    </w:p>
    <w:p w14:paraId="3A4254F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Первый вариант развития систем теплоснабжения: </w:t>
      </w:r>
    </w:p>
    <w:p w14:paraId="1DC2027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Мероприятия, предложенные в разделах: 5.1, 5.2, 5.3, 5.5, 6.2, 6.5 «Утверждаемых материалах» к схеме теплоснабжения, а именно:</w:t>
      </w:r>
    </w:p>
    <w:p w14:paraId="36E633D4" w14:textId="77777777" w:rsidR="009A3D68" w:rsidRDefault="0070310C">
      <w:pPr>
        <w:pStyle w:val="af6"/>
        <w:numPr>
          <w:ilvl w:val="0"/>
          <w:numId w:val="4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обеспечение котельной нормативным запасом резервного топлива;</w:t>
      </w:r>
    </w:p>
    <w:p w14:paraId="385F0B42" w14:textId="77777777" w:rsidR="009A3D68" w:rsidRDefault="0070310C">
      <w:pPr>
        <w:pStyle w:val="af6"/>
        <w:numPr>
          <w:ilvl w:val="0"/>
          <w:numId w:val="4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замена котлового оборудования котельной «Поселковая» (на основании физического износа);</w:t>
      </w:r>
    </w:p>
    <w:p w14:paraId="313FA224" w14:textId="77777777" w:rsidR="009A3D68" w:rsidRDefault="0070310C">
      <w:pPr>
        <w:pStyle w:val="af6"/>
        <w:numPr>
          <w:ilvl w:val="0"/>
          <w:numId w:val="4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замена насосного оборудования котельной «Поселковая», выработавших эксплуатационный ресурс (на основании физического износа);</w:t>
      </w:r>
    </w:p>
    <w:p w14:paraId="713C1DA3" w14:textId="77777777" w:rsidR="009A3D68" w:rsidRDefault="0070310C">
      <w:pPr>
        <w:pStyle w:val="af6"/>
        <w:numPr>
          <w:ilvl w:val="0"/>
          <w:numId w:val="4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обеспечение антитеррористической безопасности и автоматического управления;</w:t>
      </w:r>
    </w:p>
    <w:p w14:paraId="2A49D8E6" w14:textId="77777777" w:rsidR="009A3D68" w:rsidRDefault="0070310C">
      <w:pPr>
        <w:pStyle w:val="af6"/>
        <w:numPr>
          <w:ilvl w:val="0"/>
          <w:numId w:val="4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замена сетей теплоснабжения, выработавших эксплуатационный ресурс (на основании физического износа);</w:t>
      </w:r>
    </w:p>
    <w:p w14:paraId="6E12AB92" w14:textId="77777777" w:rsidR="009A3D68" w:rsidRDefault="0070310C">
      <w:pPr>
        <w:pStyle w:val="af6"/>
        <w:numPr>
          <w:ilvl w:val="0"/>
          <w:numId w:val="4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строительство тепловых сетей протяженностью 940 метров под перспективную застройку.</w:t>
      </w:r>
    </w:p>
    <w:p w14:paraId="5D4CECD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Второй вариант развития систем теплоснабжения: Второй вариант развития систем теплоснабжения сельского поселения не предлагается, в связи: </w:t>
      </w:r>
    </w:p>
    <w:p w14:paraId="6B269DB0" w14:textId="77777777" w:rsidR="009A3D68" w:rsidRDefault="0070310C">
      <w:pPr>
        <w:pStyle w:val="af6"/>
        <w:numPr>
          <w:ilvl w:val="0"/>
          <w:numId w:val="7"/>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 отсутствием спроса на централизованное отопление в сельском поселении;</w:t>
      </w:r>
    </w:p>
    <w:p w14:paraId="437C61DF" w14:textId="77777777" w:rsidR="009A3D68" w:rsidRDefault="0070310C">
      <w:pPr>
        <w:pStyle w:val="af6"/>
        <w:numPr>
          <w:ilvl w:val="0"/>
          <w:numId w:val="7"/>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отсутствием перспективного строительства объектов общественного назначения или многоквартирных домов.</w:t>
      </w:r>
    </w:p>
    <w:p w14:paraId="15C3887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Предпосылкой к предлагаемым вариантам развития послужили:</w:t>
      </w:r>
    </w:p>
    <w:p w14:paraId="09564E7D" w14:textId="77777777" w:rsidR="009A3D68" w:rsidRDefault="0070310C">
      <w:pPr>
        <w:pStyle w:val="af6"/>
        <w:widowControl w:val="0"/>
        <w:numPr>
          <w:ilvl w:val="0"/>
          <w:numId w:val="44"/>
        </w:numPr>
        <w:spacing w:after="0" w:line="240" w:lineRule="auto"/>
        <w:ind w:left="0" w:firstLine="709"/>
        <w:contextualSpacing w:val="0"/>
        <w:jc w:val="both"/>
        <w:rPr>
          <w:rFonts w:ascii="Times New Roman" w:hAnsi="Times New Roman"/>
          <w:sz w:val="28"/>
        </w:rPr>
      </w:pPr>
      <w:r>
        <w:rPr>
          <w:rFonts w:ascii="Times New Roman" w:hAnsi="Times New Roman"/>
          <w:sz w:val="28"/>
        </w:rPr>
        <w:t>Износ существующего оборудования котельных, а также износ тепловых сетей.</w:t>
      </w:r>
    </w:p>
    <w:p w14:paraId="4F0DD96A" w14:textId="77777777" w:rsidR="009A3D68" w:rsidRDefault="0070310C">
      <w:pPr>
        <w:pStyle w:val="af6"/>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Увеличения потребления тепловой энергии на территории Томинского сельского поселения не предполагается.</w:t>
      </w:r>
    </w:p>
    <w:p w14:paraId="615AA6B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Технико-экономическое сравнение перспективного развития систем теплоснабжения </w:t>
      </w:r>
      <w:r>
        <w:rPr>
          <w:rFonts w:ascii="Times New Roman" w:hAnsi="Times New Roman"/>
          <w:sz w:val="28"/>
        </w:rPr>
        <w:t>сельского поселения</w:t>
      </w:r>
      <w:r>
        <w:rPr>
          <w:rFonts w:ascii="Times New Roman" w:hAnsi="Times New Roman"/>
          <w:color w:val="000000" w:themeColor="text1"/>
          <w:sz w:val="28"/>
        </w:rPr>
        <w:t xml:space="preserve"> приведены в таблице.</w:t>
      </w:r>
    </w:p>
    <w:p w14:paraId="6DBA1025"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Технико-экономическое сравнение вариантов развития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2"/>
        <w:gridCol w:w="4176"/>
        <w:gridCol w:w="2409"/>
        <w:gridCol w:w="2409"/>
      </w:tblGrid>
      <w:tr w:rsidR="009A3D68" w14:paraId="546DC287" w14:textId="77777777">
        <w:trPr>
          <w:trHeight w:val="340"/>
        </w:trPr>
        <w:tc>
          <w:tcPr>
            <w:tcW w:w="642" w:type="dxa"/>
            <w:tcBorders>
              <w:top w:val="single" w:sz="4" w:space="0" w:color="000000"/>
              <w:left w:val="single" w:sz="4" w:space="0" w:color="000000"/>
              <w:bottom w:val="single" w:sz="4" w:space="0" w:color="000000"/>
              <w:right w:val="single" w:sz="4" w:space="0" w:color="000000"/>
            </w:tcBorders>
            <w:vAlign w:val="center"/>
          </w:tcPr>
          <w:p w14:paraId="160A43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p w14:paraId="22CFE44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п/п</w:t>
            </w:r>
          </w:p>
        </w:tc>
        <w:tc>
          <w:tcPr>
            <w:tcW w:w="4176" w:type="dxa"/>
            <w:tcBorders>
              <w:top w:val="single" w:sz="4" w:space="0" w:color="000000"/>
              <w:left w:val="single" w:sz="4" w:space="0" w:color="000000"/>
              <w:bottom w:val="single" w:sz="4" w:space="0" w:color="000000"/>
              <w:right w:val="single" w:sz="4" w:space="0" w:color="000000"/>
            </w:tcBorders>
            <w:vAlign w:val="center"/>
          </w:tcPr>
          <w:p w14:paraId="1C754B4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Наименование показателя</w:t>
            </w:r>
          </w:p>
        </w:tc>
        <w:tc>
          <w:tcPr>
            <w:tcW w:w="2409" w:type="dxa"/>
            <w:tcBorders>
              <w:top w:val="single" w:sz="4" w:space="0" w:color="000000"/>
              <w:left w:val="single" w:sz="4" w:space="0" w:color="000000"/>
              <w:bottom w:val="single" w:sz="4" w:space="0" w:color="000000"/>
              <w:right w:val="single" w:sz="4" w:space="0" w:color="000000"/>
            </w:tcBorders>
            <w:vAlign w:val="center"/>
          </w:tcPr>
          <w:p w14:paraId="5AD5308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 вариант</w:t>
            </w:r>
          </w:p>
        </w:tc>
        <w:tc>
          <w:tcPr>
            <w:tcW w:w="2409" w:type="dxa"/>
            <w:tcBorders>
              <w:top w:val="single" w:sz="4" w:space="0" w:color="000000"/>
              <w:left w:val="single" w:sz="4" w:space="0" w:color="000000"/>
              <w:bottom w:val="single" w:sz="4" w:space="0" w:color="000000"/>
              <w:right w:val="single" w:sz="4" w:space="0" w:color="000000"/>
            </w:tcBorders>
            <w:vAlign w:val="center"/>
          </w:tcPr>
          <w:p w14:paraId="3FB3165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 вариант</w:t>
            </w:r>
          </w:p>
        </w:tc>
      </w:tr>
      <w:tr w:rsidR="009A3D68" w14:paraId="392D7E7E" w14:textId="77777777">
        <w:trPr>
          <w:trHeight w:val="340"/>
        </w:trPr>
        <w:tc>
          <w:tcPr>
            <w:tcW w:w="642" w:type="dxa"/>
            <w:tcBorders>
              <w:top w:val="single" w:sz="4" w:space="0" w:color="000000"/>
              <w:left w:val="single" w:sz="4" w:space="0" w:color="000000"/>
              <w:bottom w:val="single" w:sz="4" w:space="0" w:color="000000"/>
              <w:right w:val="single" w:sz="4" w:space="0" w:color="000000"/>
            </w:tcBorders>
            <w:vAlign w:val="center"/>
          </w:tcPr>
          <w:p w14:paraId="11CC9F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4176" w:type="dxa"/>
            <w:tcBorders>
              <w:top w:val="single" w:sz="4" w:space="0" w:color="000000"/>
              <w:left w:val="single" w:sz="4" w:space="0" w:color="000000"/>
              <w:bottom w:val="single" w:sz="4" w:space="0" w:color="000000"/>
              <w:right w:val="single" w:sz="4" w:space="0" w:color="000000"/>
            </w:tcBorders>
            <w:vAlign w:val="center"/>
          </w:tcPr>
          <w:p w14:paraId="721348E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Капиталовложения, тыс. руб.</w:t>
            </w:r>
          </w:p>
        </w:tc>
        <w:tc>
          <w:tcPr>
            <w:tcW w:w="2409" w:type="dxa"/>
            <w:tcBorders>
              <w:top w:val="single" w:sz="4" w:space="0" w:color="000000"/>
              <w:left w:val="single" w:sz="4" w:space="0" w:color="000000"/>
              <w:bottom w:val="single" w:sz="4" w:space="0" w:color="000000"/>
              <w:right w:val="single" w:sz="4" w:space="0" w:color="000000"/>
            </w:tcBorders>
            <w:vAlign w:val="center"/>
          </w:tcPr>
          <w:p w14:paraId="68E1D3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28 691,52</w:t>
            </w:r>
          </w:p>
        </w:tc>
        <w:tc>
          <w:tcPr>
            <w:tcW w:w="2409" w:type="dxa"/>
            <w:tcBorders>
              <w:top w:val="single" w:sz="4" w:space="0" w:color="000000"/>
              <w:left w:val="single" w:sz="4" w:space="0" w:color="000000"/>
              <w:bottom w:val="single" w:sz="4" w:space="0" w:color="000000"/>
              <w:right w:val="single" w:sz="4" w:space="0" w:color="000000"/>
            </w:tcBorders>
            <w:vAlign w:val="center"/>
          </w:tcPr>
          <w:p w14:paraId="3A8C733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н/д</w:t>
            </w:r>
          </w:p>
        </w:tc>
      </w:tr>
    </w:tbl>
    <w:p w14:paraId="215A7C5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p w14:paraId="2761FEC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Значительного увеличения потребления тепловой энергии на территории Томинского сельского поселения, на рассматриваемый период, не предполагается.</w:t>
      </w:r>
    </w:p>
    <w:p w14:paraId="757745C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w:t>
      </w:r>
    </w:p>
    <w:p w14:paraId="7BBD7D78"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Г</w:t>
      </w:r>
      <w:r w:rsidR="00150C29">
        <w:rPr>
          <w:rFonts w:ascii="Times New Roman" w:hAnsi="Times New Roman"/>
          <w:b w:val="0"/>
          <w:color w:val="000000" w:themeColor="text1"/>
          <w:sz w:val="28"/>
        </w:rPr>
        <w:t>лава</w:t>
      </w:r>
      <w:r>
        <w:rPr>
          <w:rFonts w:ascii="Times New Roman" w:hAnsi="Times New Roman"/>
          <w:b w:val="0"/>
          <w:color w:val="000000" w:themeColor="text1"/>
          <w:sz w:val="28"/>
        </w:rPr>
        <w:t>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2F83673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п. 6.16 СП 124.13330.2012 «Тепловые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5F1AB3B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Расход подпиточной воды в рабочем режиме должен компенсировать расчетные (нормируемые) потери сетевой воды в системе теплоснабжения.</w:t>
      </w:r>
    </w:p>
    <w:p w14:paraId="1E6D696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667203F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Среднегодовая утечка теплоносителя (м</w:t>
      </w:r>
      <w:r>
        <w:rPr>
          <w:rFonts w:ascii="Times New Roman" w:hAnsi="Times New Roman"/>
          <w:color w:val="000000" w:themeColor="text1"/>
          <w:sz w:val="28"/>
          <w:vertAlign w:val="superscript"/>
        </w:rPr>
        <w:t>3</w:t>
      </w:r>
      <w:r>
        <w:rPr>
          <w:rFonts w:ascii="Times New Roman" w:hAnsi="Times New Roman"/>
          <w:color w:val="000000" w:themeColor="text1"/>
          <w:sz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поселении – закрытого типа. Сезонная норма утечки теплоносителя устанавливается в пределах среднегодового значения.</w:t>
      </w:r>
    </w:p>
    <w:p w14:paraId="3F0EE94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СП 124.13330.2012 «Тепловые сети», (п.6.16) расчетный расход среднегодовой утечки воды, м</w:t>
      </w:r>
      <w:r>
        <w:rPr>
          <w:rFonts w:ascii="Times New Roman" w:hAnsi="Times New Roman"/>
          <w:color w:val="000000" w:themeColor="text1"/>
          <w:sz w:val="28"/>
          <w:vertAlign w:val="superscript"/>
        </w:rPr>
        <w:t>3</w:t>
      </w:r>
      <w:r>
        <w:rPr>
          <w:rFonts w:ascii="Times New Roman" w:hAnsi="Times New Roman"/>
          <w:color w:val="000000" w:themeColor="text1"/>
          <w:sz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3A174A3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Максимальное нормируемое потребление теплоносителя теплопотребляющими установками потребителей в поселении равно нулю, так как система теплоснабжения закрытого типа.</w:t>
      </w:r>
    </w:p>
    <w:p w14:paraId="2A87E80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p>
    <w:p w14:paraId="3ADCC3D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Среднегодовая утечка теплоносителя (м</w:t>
      </w:r>
      <w:r>
        <w:rPr>
          <w:rFonts w:ascii="Times New Roman" w:hAnsi="Times New Roman"/>
          <w:color w:val="000000" w:themeColor="text1"/>
          <w:sz w:val="28"/>
          <w:vertAlign w:val="superscript"/>
        </w:rPr>
        <w:t>3</w:t>
      </w:r>
      <w:r>
        <w:rPr>
          <w:rFonts w:ascii="Times New Roman" w:hAnsi="Times New Roman"/>
          <w:color w:val="000000" w:themeColor="text1"/>
          <w:sz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в поселении – закрытого типа. Сезонная норма утечки теплоносителя устанавливается в пределах среднегодового значения. Согласно СП 124.13330.2012 «Тепловые сети», (п.6.16) расчетный расход среднегодовой утечки воды, м</w:t>
      </w:r>
      <w:r>
        <w:rPr>
          <w:rFonts w:ascii="Times New Roman" w:hAnsi="Times New Roman"/>
          <w:color w:val="000000" w:themeColor="text1"/>
          <w:sz w:val="28"/>
          <w:vertAlign w:val="superscript"/>
        </w:rPr>
        <w:t>3</w:t>
      </w:r>
      <w:r>
        <w:rPr>
          <w:rFonts w:ascii="Times New Roman" w:hAnsi="Times New Roman"/>
          <w:color w:val="000000" w:themeColor="text1"/>
          <w:sz w:val="28"/>
        </w:rPr>
        <w:t>/ч для подпитки тепловых сетей следует принимать 0,25% фактического объема воды в трубопроводах тепловых сетей и присоединенных к ним системах отопления и вентиляции зданий.</w:t>
      </w:r>
    </w:p>
    <w:p w14:paraId="4251AF2D"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Расчетная величина нормативных потерь теплоносителя в тепловых сетях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399"/>
        <w:gridCol w:w="995"/>
        <w:gridCol w:w="748"/>
        <w:gridCol w:w="748"/>
        <w:gridCol w:w="750"/>
        <w:gridCol w:w="748"/>
        <w:gridCol w:w="750"/>
        <w:gridCol w:w="748"/>
        <w:gridCol w:w="751"/>
      </w:tblGrid>
      <w:tr w:rsidR="009A3D68" w14:paraId="3C552B8C" w14:textId="77777777">
        <w:trPr>
          <w:trHeight w:val="340"/>
          <w:tblHeader/>
        </w:trPr>
        <w:tc>
          <w:tcPr>
            <w:tcW w:w="3399"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52BA214C" w14:textId="77777777" w:rsidR="009A3D68" w:rsidRDefault="0070310C" w:rsidP="00FB0F26">
            <w:pPr>
              <w:pStyle w:val="Default"/>
              <w:ind w:left="-107" w:right="138" w:firstLine="107"/>
              <w:jc w:val="right"/>
              <w:rPr>
                <w:color w:val="000000" w:themeColor="text1"/>
                <w:sz w:val="28"/>
              </w:rPr>
            </w:pPr>
            <w:r>
              <w:rPr>
                <w:color w:val="000000" w:themeColor="text1"/>
                <w:sz w:val="28"/>
              </w:rPr>
              <w:t>Год</w:t>
            </w:r>
          </w:p>
          <w:p w14:paraId="499C332E" w14:textId="77777777" w:rsidR="009A3D68" w:rsidRDefault="0070310C">
            <w:pPr>
              <w:pStyle w:val="Default"/>
              <w:ind w:left="-107" w:right="-108" w:firstLine="107"/>
              <w:jc w:val="both"/>
              <w:rPr>
                <w:color w:val="000000" w:themeColor="text1"/>
                <w:sz w:val="28"/>
              </w:rPr>
            </w:pPr>
            <w:r>
              <w:rPr>
                <w:color w:val="000000" w:themeColor="text1"/>
                <w:sz w:val="28"/>
              </w:rPr>
              <w:t>Величина</w:t>
            </w:r>
          </w:p>
        </w:tc>
        <w:tc>
          <w:tcPr>
            <w:tcW w:w="99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8644BFF" w14:textId="77777777" w:rsidR="009A3D68" w:rsidRDefault="0070310C" w:rsidP="00FB0F26">
            <w:pPr>
              <w:pStyle w:val="Default"/>
              <w:ind w:right="25"/>
              <w:jc w:val="center"/>
              <w:rPr>
                <w:color w:val="000000" w:themeColor="text1"/>
                <w:sz w:val="28"/>
              </w:rPr>
            </w:pPr>
            <w:r>
              <w:rPr>
                <w:color w:val="000000" w:themeColor="text1"/>
                <w:sz w:val="28"/>
              </w:rPr>
              <w:t>Существу</w:t>
            </w:r>
          </w:p>
          <w:p w14:paraId="0AC438C7" w14:textId="77777777" w:rsidR="009A3D68" w:rsidRDefault="0070310C" w:rsidP="00FB0F26">
            <w:pPr>
              <w:pStyle w:val="Default"/>
              <w:ind w:left="55" w:right="25" w:hanging="55"/>
              <w:jc w:val="center"/>
              <w:rPr>
                <w:color w:val="000000" w:themeColor="text1"/>
                <w:sz w:val="28"/>
              </w:rPr>
            </w:pPr>
            <w:r>
              <w:rPr>
                <w:color w:val="000000" w:themeColor="text1"/>
                <w:sz w:val="28"/>
              </w:rPr>
              <w:t>ющая</w:t>
            </w:r>
          </w:p>
          <w:p w14:paraId="24C2D42E" w14:textId="77777777" w:rsidR="009A3D68" w:rsidRDefault="0070310C">
            <w:pPr>
              <w:spacing w:after="0" w:line="240" w:lineRule="auto"/>
              <w:ind w:right="25"/>
              <w:jc w:val="both"/>
              <w:rPr>
                <w:rFonts w:ascii="Times New Roman" w:hAnsi="Times New Roman"/>
                <w:color w:val="000000" w:themeColor="text1"/>
                <w:sz w:val="28"/>
              </w:rPr>
            </w:pPr>
            <w:r>
              <w:rPr>
                <w:rFonts w:ascii="Times New Roman" w:hAnsi="Times New Roman"/>
                <w:color w:val="000000" w:themeColor="text1"/>
                <w:sz w:val="28"/>
              </w:rPr>
              <w:t>2021</w:t>
            </w:r>
          </w:p>
        </w:tc>
        <w:tc>
          <w:tcPr>
            <w:tcW w:w="5243"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52B0CA" w14:textId="47DEAE63" w:rsidR="009A3D68" w:rsidRDefault="0070310C" w:rsidP="00FB0F26">
            <w:pPr>
              <w:pStyle w:val="Default"/>
              <w:ind w:left="-107" w:right="-108" w:firstLine="107"/>
              <w:jc w:val="center"/>
              <w:rPr>
                <w:color w:val="000000" w:themeColor="text1"/>
                <w:sz w:val="28"/>
              </w:rPr>
            </w:pPr>
            <w:r>
              <w:rPr>
                <w:color w:val="000000" w:themeColor="text1"/>
                <w:sz w:val="28"/>
              </w:rPr>
              <w:t>Перспективная</w:t>
            </w:r>
          </w:p>
        </w:tc>
      </w:tr>
      <w:tr w:rsidR="009A3D68" w14:paraId="21BE4385" w14:textId="77777777">
        <w:trPr>
          <w:trHeight w:val="340"/>
          <w:tblHeader/>
        </w:trPr>
        <w:tc>
          <w:tcPr>
            <w:tcW w:w="3399"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2A745E7F" w14:textId="77777777" w:rsidR="009A3D68" w:rsidRDefault="009A3D68"/>
        </w:tc>
        <w:tc>
          <w:tcPr>
            <w:tcW w:w="995"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D59F04C" w14:textId="77777777" w:rsidR="009A3D68" w:rsidRDefault="009A3D68"/>
        </w:tc>
        <w:tc>
          <w:tcPr>
            <w:tcW w:w="7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647C5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03ACB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5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05B36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DC08F3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5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42590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5DBE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75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6F873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03A3108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3C933A2F" w14:textId="77777777">
        <w:trPr>
          <w:trHeight w:val="340"/>
          <w:tblHeader/>
        </w:trPr>
        <w:tc>
          <w:tcPr>
            <w:tcW w:w="33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310070" w14:textId="77777777" w:rsidR="009A3D68" w:rsidRDefault="0070310C" w:rsidP="00FB0F26">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99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EA883A"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2</w:t>
            </w:r>
          </w:p>
        </w:tc>
        <w:tc>
          <w:tcPr>
            <w:tcW w:w="7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78F41B"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3</w:t>
            </w:r>
          </w:p>
        </w:tc>
        <w:tc>
          <w:tcPr>
            <w:tcW w:w="7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39A440"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4</w:t>
            </w:r>
          </w:p>
        </w:tc>
        <w:tc>
          <w:tcPr>
            <w:tcW w:w="75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5EE911"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5</w:t>
            </w:r>
          </w:p>
        </w:tc>
        <w:tc>
          <w:tcPr>
            <w:tcW w:w="7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200564"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6</w:t>
            </w:r>
          </w:p>
        </w:tc>
        <w:tc>
          <w:tcPr>
            <w:tcW w:w="75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D7BD3D3"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7</w:t>
            </w:r>
          </w:p>
        </w:tc>
        <w:tc>
          <w:tcPr>
            <w:tcW w:w="7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27A214B"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8</w:t>
            </w:r>
          </w:p>
        </w:tc>
        <w:tc>
          <w:tcPr>
            <w:tcW w:w="75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5BF358"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9</w:t>
            </w:r>
          </w:p>
        </w:tc>
      </w:tr>
      <w:tr w:rsidR="009A3D68" w14:paraId="69FA5FB7" w14:textId="77777777">
        <w:trPr>
          <w:trHeight w:val="340"/>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2BE4E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«Поселковая» </w:t>
            </w:r>
          </w:p>
        </w:tc>
      </w:tr>
      <w:tr w:rsidR="009A3D68" w14:paraId="189410A4" w14:textId="77777777">
        <w:trPr>
          <w:trHeight w:val="340"/>
        </w:trPr>
        <w:tc>
          <w:tcPr>
            <w:tcW w:w="339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36E6F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Нормативное потребление </w:t>
            </w:r>
          </w:p>
          <w:p w14:paraId="66486D3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теплоносителя,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995"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393F4F7"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48" w:type="dxa"/>
            <w:tcBorders>
              <w:top w:val="nil"/>
              <w:left w:val="nil"/>
              <w:bottom w:val="single" w:sz="4" w:space="0" w:color="000000"/>
              <w:right w:val="single" w:sz="4" w:space="0" w:color="000000"/>
            </w:tcBorders>
            <w:shd w:val="clear" w:color="auto" w:fill="auto"/>
            <w:tcMar>
              <w:left w:w="0" w:type="dxa"/>
              <w:right w:w="0" w:type="dxa"/>
            </w:tcMar>
            <w:vAlign w:val="center"/>
          </w:tcPr>
          <w:p w14:paraId="5E294A7F"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48" w:type="dxa"/>
            <w:tcBorders>
              <w:top w:val="nil"/>
              <w:left w:val="nil"/>
              <w:bottom w:val="single" w:sz="4" w:space="0" w:color="000000"/>
              <w:right w:val="single" w:sz="4" w:space="0" w:color="000000"/>
            </w:tcBorders>
            <w:shd w:val="clear" w:color="auto" w:fill="auto"/>
            <w:tcMar>
              <w:left w:w="0" w:type="dxa"/>
              <w:right w:w="0" w:type="dxa"/>
            </w:tcMar>
            <w:vAlign w:val="center"/>
          </w:tcPr>
          <w:p w14:paraId="711BCEC3"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50" w:type="dxa"/>
            <w:tcBorders>
              <w:top w:val="nil"/>
              <w:left w:val="nil"/>
              <w:bottom w:val="single" w:sz="4" w:space="0" w:color="000000"/>
              <w:right w:val="single" w:sz="4" w:space="0" w:color="000000"/>
            </w:tcBorders>
            <w:shd w:val="clear" w:color="auto" w:fill="auto"/>
            <w:tcMar>
              <w:left w:w="0" w:type="dxa"/>
              <w:right w:w="0" w:type="dxa"/>
            </w:tcMar>
            <w:vAlign w:val="center"/>
          </w:tcPr>
          <w:p w14:paraId="52D80CDE"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48" w:type="dxa"/>
            <w:tcBorders>
              <w:top w:val="nil"/>
              <w:left w:val="nil"/>
              <w:bottom w:val="single" w:sz="4" w:space="0" w:color="000000"/>
              <w:right w:val="single" w:sz="4" w:space="0" w:color="000000"/>
            </w:tcBorders>
            <w:shd w:val="clear" w:color="auto" w:fill="auto"/>
            <w:tcMar>
              <w:left w:w="0" w:type="dxa"/>
              <w:right w:w="0" w:type="dxa"/>
            </w:tcMar>
            <w:vAlign w:val="center"/>
          </w:tcPr>
          <w:p w14:paraId="45728E91"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50" w:type="dxa"/>
            <w:tcBorders>
              <w:top w:val="nil"/>
              <w:left w:val="nil"/>
              <w:bottom w:val="single" w:sz="4" w:space="0" w:color="000000"/>
              <w:right w:val="single" w:sz="4" w:space="0" w:color="000000"/>
            </w:tcBorders>
            <w:shd w:val="clear" w:color="auto" w:fill="auto"/>
            <w:tcMar>
              <w:left w:w="0" w:type="dxa"/>
              <w:right w:w="0" w:type="dxa"/>
            </w:tcMar>
            <w:vAlign w:val="center"/>
          </w:tcPr>
          <w:p w14:paraId="56D43C6C" w14:textId="77777777" w:rsidR="009A3D68" w:rsidRDefault="0070310C">
            <w:pPr>
              <w:spacing w:after="0" w:line="240" w:lineRule="auto"/>
              <w:jc w:val="both"/>
              <w:rPr>
                <w:rFonts w:ascii="Times New Roman" w:hAnsi="Times New Roman"/>
                <w:sz w:val="28"/>
              </w:rPr>
            </w:pPr>
            <w:r>
              <w:rPr>
                <w:rFonts w:ascii="Times New Roman" w:hAnsi="Times New Roman"/>
                <w:sz w:val="28"/>
              </w:rPr>
              <w:t>0,245</w:t>
            </w:r>
          </w:p>
        </w:tc>
        <w:tc>
          <w:tcPr>
            <w:tcW w:w="748" w:type="dxa"/>
            <w:tcBorders>
              <w:top w:val="nil"/>
              <w:left w:val="nil"/>
              <w:bottom w:val="single" w:sz="4" w:space="0" w:color="000000"/>
              <w:right w:val="single" w:sz="4" w:space="0" w:color="000000"/>
            </w:tcBorders>
            <w:shd w:val="clear" w:color="auto" w:fill="auto"/>
            <w:tcMar>
              <w:left w:w="0" w:type="dxa"/>
              <w:right w:w="0" w:type="dxa"/>
            </w:tcMar>
            <w:vAlign w:val="center"/>
          </w:tcPr>
          <w:p w14:paraId="271EDCB8" w14:textId="77777777" w:rsidR="009A3D68" w:rsidRDefault="0070310C">
            <w:pPr>
              <w:spacing w:after="0" w:line="240" w:lineRule="auto"/>
              <w:jc w:val="both"/>
              <w:rPr>
                <w:rFonts w:ascii="Times New Roman" w:hAnsi="Times New Roman"/>
                <w:sz w:val="28"/>
              </w:rPr>
            </w:pPr>
            <w:r>
              <w:rPr>
                <w:rFonts w:ascii="Times New Roman" w:hAnsi="Times New Roman"/>
                <w:sz w:val="28"/>
              </w:rPr>
              <w:t>0,245</w:t>
            </w:r>
          </w:p>
        </w:tc>
        <w:tc>
          <w:tcPr>
            <w:tcW w:w="750" w:type="dxa"/>
            <w:tcBorders>
              <w:top w:val="nil"/>
              <w:left w:val="nil"/>
              <w:bottom w:val="single" w:sz="4" w:space="0" w:color="000000"/>
              <w:right w:val="single" w:sz="4" w:space="0" w:color="000000"/>
            </w:tcBorders>
            <w:shd w:val="clear" w:color="auto" w:fill="auto"/>
            <w:tcMar>
              <w:left w:w="0" w:type="dxa"/>
              <w:right w:w="0" w:type="dxa"/>
            </w:tcMar>
            <w:vAlign w:val="center"/>
          </w:tcPr>
          <w:p w14:paraId="66063E62" w14:textId="77777777" w:rsidR="009A3D68" w:rsidRDefault="0070310C">
            <w:pPr>
              <w:spacing w:after="0" w:line="240" w:lineRule="auto"/>
              <w:jc w:val="both"/>
              <w:rPr>
                <w:rFonts w:ascii="Times New Roman" w:hAnsi="Times New Roman"/>
                <w:sz w:val="28"/>
              </w:rPr>
            </w:pPr>
            <w:r>
              <w:rPr>
                <w:rFonts w:ascii="Times New Roman" w:hAnsi="Times New Roman"/>
                <w:sz w:val="28"/>
              </w:rPr>
              <w:t>0,245</w:t>
            </w:r>
          </w:p>
        </w:tc>
      </w:tr>
    </w:tbl>
    <w:p w14:paraId="034F31A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p>
    <w:p w14:paraId="1030B7D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Максимальное нормируемое потребление теплоносителя тепло потребляющими установками потребителей в сельском поселении равно нулю, так как система теплоснабжения закрытого типа. Открытые системы теплоснабжения в Томинском сельском поселении отсутствуют. Теплоноситель на горячее водоснабжение потребителей не используется.</w:t>
      </w:r>
    </w:p>
    <w:p w14:paraId="3809D40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6.3 Сведения о наличии баков-аккумуляторов</w:t>
      </w:r>
    </w:p>
    <w:p w14:paraId="6C18EDD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составе оборудования системы отопления Томинского сельского поселения от централизованных источников баки-аккумуляторы отсутствуют.</w:t>
      </w:r>
    </w:p>
    <w:p w14:paraId="1369E36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6.4 Нормативный и фактический (для эксплуатационного и аварийного режимов) часовой расход подпиточной воды в зоне действия источников тепловой энергии </w:t>
      </w:r>
    </w:p>
    <w:p w14:paraId="6046594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05DB2D9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Перспективные балансы производительности водоподготовительных установок в аварийных режимах работы представлены в таблице.</w:t>
      </w:r>
    </w:p>
    <w:p w14:paraId="446FDF6E"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Перспективный баланс производительности водоподготовительных установок источников тепловой энергии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159"/>
        <w:gridCol w:w="985"/>
        <w:gridCol w:w="777"/>
        <w:gridCol w:w="777"/>
        <w:gridCol w:w="777"/>
        <w:gridCol w:w="777"/>
        <w:gridCol w:w="777"/>
        <w:gridCol w:w="777"/>
        <w:gridCol w:w="833"/>
      </w:tblGrid>
      <w:tr w:rsidR="009A3D68" w14:paraId="065B4400" w14:textId="77777777">
        <w:trPr>
          <w:trHeight w:val="340"/>
          <w:tblHeader/>
        </w:trPr>
        <w:tc>
          <w:tcPr>
            <w:tcW w:w="3159"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12DB4AF1" w14:textId="77777777" w:rsidR="009A3D68" w:rsidRDefault="0070310C" w:rsidP="00FB0F26">
            <w:pPr>
              <w:pStyle w:val="Default"/>
              <w:ind w:left="-107" w:right="41" w:firstLine="107"/>
              <w:jc w:val="right"/>
              <w:rPr>
                <w:color w:val="000000" w:themeColor="text1"/>
                <w:sz w:val="28"/>
              </w:rPr>
            </w:pPr>
            <w:r>
              <w:rPr>
                <w:color w:val="000000" w:themeColor="text1"/>
                <w:sz w:val="28"/>
              </w:rPr>
              <w:t>Год</w:t>
            </w:r>
          </w:p>
          <w:p w14:paraId="01D6BA13" w14:textId="77777777" w:rsidR="009A3D68" w:rsidRDefault="009A3D68">
            <w:pPr>
              <w:pStyle w:val="Default"/>
              <w:ind w:left="-107" w:right="-108" w:firstLine="107"/>
              <w:jc w:val="both"/>
              <w:rPr>
                <w:color w:val="000000" w:themeColor="text1"/>
                <w:sz w:val="28"/>
              </w:rPr>
            </w:pPr>
          </w:p>
          <w:p w14:paraId="25AD190F" w14:textId="77777777" w:rsidR="009A3D68" w:rsidRDefault="0070310C">
            <w:pPr>
              <w:pStyle w:val="Default"/>
              <w:ind w:left="-107" w:right="-108" w:firstLine="107"/>
              <w:jc w:val="both"/>
              <w:rPr>
                <w:color w:val="000000" w:themeColor="text1"/>
                <w:sz w:val="28"/>
              </w:rPr>
            </w:pPr>
            <w:r>
              <w:rPr>
                <w:color w:val="000000" w:themeColor="text1"/>
                <w:sz w:val="28"/>
              </w:rPr>
              <w:t>Величина</w:t>
            </w:r>
          </w:p>
        </w:tc>
        <w:tc>
          <w:tcPr>
            <w:tcW w:w="985"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A72A17" w14:textId="77777777" w:rsidR="009A3D68" w:rsidRDefault="0070310C">
            <w:pPr>
              <w:pStyle w:val="Default"/>
              <w:ind w:left="18" w:right="-14"/>
              <w:jc w:val="both"/>
              <w:rPr>
                <w:color w:val="000000" w:themeColor="text1"/>
                <w:sz w:val="28"/>
              </w:rPr>
            </w:pPr>
            <w:r>
              <w:rPr>
                <w:color w:val="000000" w:themeColor="text1"/>
                <w:sz w:val="28"/>
              </w:rPr>
              <w:t>Существующая</w:t>
            </w:r>
          </w:p>
          <w:p w14:paraId="3406BCCD" w14:textId="77777777" w:rsidR="009A3D68" w:rsidRDefault="0070310C">
            <w:pPr>
              <w:spacing w:after="0" w:line="240" w:lineRule="auto"/>
              <w:ind w:left="18" w:right="-14"/>
              <w:jc w:val="both"/>
              <w:rPr>
                <w:rFonts w:ascii="Times New Roman" w:hAnsi="Times New Roman"/>
                <w:color w:val="000000" w:themeColor="text1"/>
                <w:sz w:val="28"/>
              </w:rPr>
            </w:pPr>
            <w:r>
              <w:rPr>
                <w:rFonts w:ascii="Times New Roman" w:hAnsi="Times New Roman"/>
                <w:color w:val="000000" w:themeColor="text1"/>
                <w:sz w:val="28"/>
              </w:rPr>
              <w:t>2021</w:t>
            </w:r>
          </w:p>
        </w:tc>
        <w:tc>
          <w:tcPr>
            <w:tcW w:w="5493"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85D579" w14:textId="44D4EBB9" w:rsidR="009A3D68" w:rsidRDefault="0070310C" w:rsidP="00FB0F26">
            <w:pPr>
              <w:pStyle w:val="Default"/>
              <w:ind w:left="-107" w:right="-108" w:firstLine="107"/>
              <w:jc w:val="center"/>
              <w:rPr>
                <w:color w:val="000000" w:themeColor="text1"/>
                <w:sz w:val="28"/>
              </w:rPr>
            </w:pPr>
            <w:r>
              <w:rPr>
                <w:color w:val="000000" w:themeColor="text1"/>
                <w:sz w:val="28"/>
              </w:rPr>
              <w:t>Перспективная</w:t>
            </w:r>
          </w:p>
        </w:tc>
      </w:tr>
      <w:tr w:rsidR="009A3D68" w14:paraId="56D73502" w14:textId="77777777">
        <w:trPr>
          <w:trHeight w:val="340"/>
          <w:tblHeader/>
        </w:trPr>
        <w:tc>
          <w:tcPr>
            <w:tcW w:w="3159"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764C5A96" w14:textId="77777777" w:rsidR="009A3D68" w:rsidRDefault="009A3D68"/>
        </w:tc>
        <w:tc>
          <w:tcPr>
            <w:tcW w:w="985"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3C26BB" w14:textId="77777777" w:rsidR="009A3D68" w:rsidRDefault="009A3D68"/>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A6C6A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91FABA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097F0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5B53C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AA25D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7B025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3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14F3B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4CEA2DBA" w14:textId="77777777">
        <w:trPr>
          <w:trHeight w:val="340"/>
          <w:tblHeader/>
        </w:trPr>
        <w:tc>
          <w:tcPr>
            <w:tcW w:w="31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919731B" w14:textId="77777777" w:rsidR="009A3D68" w:rsidRDefault="0070310C" w:rsidP="00FB0F26">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985"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61A370"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2</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C79DE2"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3</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00C8A9"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4</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1ED04A"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5</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297902"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6</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13F833"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7</w:t>
            </w:r>
          </w:p>
        </w:tc>
        <w:tc>
          <w:tcPr>
            <w:tcW w:w="77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259863"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8</w:t>
            </w:r>
          </w:p>
        </w:tc>
        <w:tc>
          <w:tcPr>
            <w:tcW w:w="83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540254"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9</w:t>
            </w:r>
          </w:p>
        </w:tc>
      </w:tr>
      <w:tr w:rsidR="009A3D68" w14:paraId="5E3A9A67" w14:textId="77777777">
        <w:trPr>
          <w:trHeight w:val="340"/>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E910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041A1CED" w14:textId="77777777">
        <w:trPr>
          <w:trHeight w:val="340"/>
        </w:trPr>
        <w:tc>
          <w:tcPr>
            <w:tcW w:w="31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42408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Производительность водоподготовительных установок в аварийных режимах работы,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DB15B98"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813C20B"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907E216"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E792169"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803948E"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C66FC80"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7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5F1B070"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83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40A8EEE"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r>
      <w:tr w:rsidR="009A3D68" w14:paraId="57121660" w14:textId="77777777">
        <w:trPr>
          <w:trHeight w:val="340"/>
        </w:trPr>
        <w:tc>
          <w:tcPr>
            <w:tcW w:w="31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8D4691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Потребление теплоносителя в аварийных режимах работы,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985"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7D18682" w14:textId="77777777" w:rsidR="009A3D68" w:rsidRDefault="0070310C">
            <w:pPr>
              <w:spacing w:after="0" w:line="240" w:lineRule="auto"/>
              <w:jc w:val="both"/>
              <w:rPr>
                <w:rFonts w:ascii="Times New Roman" w:hAnsi="Times New Roman"/>
                <w:sz w:val="28"/>
              </w:rPr>
            </w:pPr>
            <w:r>
              <w:rPr>
                <w:rFonts w:ascii="Times New Roman" w:hAnsi="Times New Roman"/>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0C21DE34" w14:textId="77777777" w:rsidR="009A3D68" w:rsidRDefault="0070310C">
            <w:pPr>
              <w:spacing w:after="0" w:line="240" w:lineRule="auto"/>
              <w:jc w:val="both"/>
              <w:rPr>
                <w:rFonts w:ascii="Times New Roman" w:hAnsi="Times New Roman"/>
                <w:sz w:val="28"/>
              </w:rPr>
            </w:pPr>
            <w:r>
              <w:rPr>
                <w:rFonts w:ascii="Times New Roman" w:hAnsi="Times New Roman"/>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0A56347B" w14:textId="77777777" w:rsidR="009A3D68" w:rsidRDefault="0070310C">
            <w:pPr>
              <w:spacing w:after="0" w:line="240" w:lineRule="auto"/>
              <w:jc w:val="both"/>
              <w:rPr>
                <w:rFonts w:ascii="Times New Roman" w:hAnsi="Times New Roman"/>
                <w:sz w:val="28"/>
              </w:rPr>
            </w:pPr>
            <w:r>
              <w:rPr>
                <w:rFonts w:ascii="Times New Roman" w:hAnsi="Times New Roman"/>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28280004" w14:textId="77777777" w:rsidR="009A3D68" w:rsidRDefault="0070310C">
            <w:pPr>
              <w:spacing w:after="0" w:line="240" w:lineRule="auto"/>
              <w:jc w:val="both"/>
              <w:rPr>
                <w:rFonts w:ascii="Times New Roman" w:hAnsi="Times New Roman"/>
                <w:sz w:val="28"/>
              </w:rPr>
            </w:pPr>
            <w:r>
              <w:rPr>
                <w:rFonts w:ascii="Times New Roman" w:hAnsi="Times New Roman"/>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21956F2C" w14:textId="77777777" w:rsidR="009A3D68" w:rsidRDefault="0070310C">
            <w:pPr>
              <w:spacing w:after="0" w:line="240" w:lineRule="auto"/>
              <w:jc w:val="both"/>
              <w:rPr>
                <w:rFonts w:ascii="Times New Roman" w:hAnsi="Times New Roman"/>
                <w:sz w:val="28"/>
              </w:rPr>
            </w:pPr>
            <w:r>
              <w:rPr>
                <w:rFonts w:ascii="Times New Roman" w:hAnsi="Times New Roman"/>
                <w:sz w:val="28"/>
              </w:rPr>
              <w:t>1,887</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7CD6BD07" w14:textId="77777777" w:rsidR="009A3D68" w:rsidRDefault="0070310C">
            <w:pPr>
              <w:spacing w:after="0" w:line="240" w:lineRule="auto"/>
              <w:jc w:val="both"/>
              <w:rPr>
                <w:rFonts w:ascii="Times New Roman" w:hAnsi="Times New Roman"/>
                <w:sz w:val="28"/>
              </w:rPr>
            </w:pPr>
            <w:r>
              <w:rPr>
                <w:rFonts w:ascii="Times New Roman" w:hAnsi="Times New Roman"/>
                <w:sz w:val="28"/>
              </w:rPr>
              <w:t>1,960</w:t>
            </w:r>
          </w:p>
        </w:tc>
        <w:tc>
          <w:tcPr>
            <w:tcW w:w="777" w:type="dxa"/>
            <w:tcBorders>
              <w:top w:val="nil"/>
              <w:left w:val="nil"/>
              <w:bottom w:val="single" w:sz="4" w:space="0" w:color="000000"/>
              <w:right w:val="single" w:sz="4" w:space="0" w:color="000000"/>
            </w:tcBorders>
            <w:shd w:val="clear" w:color="auto" w:fill="auto"/>
            <w:tcMar>
              <w:left w:w="0" w:type="dxa"/>
              <w:right w:w="0" w:type="dxa"/>
            </w:tcMar>
            <w:vAlign w:val="center"/>
          </w:tcPr>
          <w:p w14:paraId="551EB1C6" w14:textId="77777777" w:rsidR="009A3D68" w:rsidRDefault="0070310C">
            <w:pPr>
              <w:spacing w:after="0" w:line="240" w:lineRule="auto"/>
              <w:jc w:val="both"/>
              <w:rPr>
                <w:rFonts w:ascii="Times New Roman" w:hAnsi="Times New Roman"/>
                <w:sz w:val="28"/>
              </w:rPr>
            </w:pPr>
            <w:r>
              <w:rPr>
                <w:rFonts w:ascii="Times New Roman" w:hAnsi="Times New Roman"/>
                <w:sz w:val="28"/>
              </w:rPr>
              <w:t>1,960</w:t>
            </w:r>
          </w:p>
        </w:tc>
        <w:tc>
          <w:tcPr>
            <w:tcW w:w="833" w:type="dxa"/>
            <w:tcBorders>
              <w:top w:val="nil"/>
              <w:left w:val="nil"/>
              <w:bottom w:val="single" w:sz="4" w:space="0" w:color="000000"/>
              <w:right w:val="single" w:sz="4" w:space="0" w:color="000000"/>
            </w:tcBorders>
            <w:shd w:val="clear" w:color="auto" w:fill="auto"/>
            <w:tcMar>
              <w:left w:w="0" w:type="dxa"/>
              <w:right w:w="0" w:type="dxa"/>
            </w:tcMar>
            <w:vAlign w:val="center"/>
          </w:tcPr>
          <w:p w14:paraId="1596D911" w14:textId="77777777" w:rsidR="009A3D68" w:rsidRDefault="0070310C">
            <w:pPr>
              <w:spacing w:after="0" w:line="240" w:lineRule="auto"/>
              <w:jc w:val="both"/>
              <w:rPr>
                <w:rFonts w:ascii="Times New Roman" w:hAnsi="Times New Roman"/>
                <w:sz w:val="28"/>
              </w:rPr>
            </w:pPr>
            <w:r>
              <w:rPr>
                <w:rFonts w:ascii="Times New Roman" w:hAnsi="Times New Roman"/>
                <w:sz w:val="28"/>
              </w:rPr>
              <w:t>1,960</w:t>
            </w:r>
          </w:p>
        </w:tc>
      </w:tr>
    </w:tbl>
    <w:p w14:paraId="6BF1395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 на период с 2022 по 2037 годы.</w:t>
      </w:r>
    </w:p>
    <w:p w14:paraId="2032927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14:paraId="4F2A4F86"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Перспективный баланс производительности водоподготовительных установок источников тепловой энергии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59"/>
        <w:gridCol w:w="852"/>
        <w:gridCol w:w="788"/>
        <w:gridCol w:w="790"/>
        <w:gridCol w:w="790"/>
        <w:gridCol w:w="788"/>
        <w:gridCol w:w="790"/>
        <w:gridCol w:w="790"/>
        <w:gridCol w:w="791"/>
      </w:tblGrid>
      <w:tr w:rsidR="009A3D68" w14:paraId="3661F127" w14:textId="77777777">
        <w:trPr>
          <w:trHeight w:val="340"/>
          <w:tblHeader/>
        </w:trPr>
        <w:tc>
          <w:tcPr>
            <w:tcW w:w="3259"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2539B587" w14:textId="77777777" w:rsidR="009A3D68" w:rsidRDefault="0070310C" w:rsidP="00FB0F26">
            <w:pPr>
              <w:pStyle w:val="Default"/>
              <w:ind w:left="-107" w:right="85" w:firstLine="107"/>
              <w:jc w:val="right"/>
              <w:rPr>
                <w:color w:val="000000" w:themeColor="text1"/>
                <w:sz w:val="28"/>
              </w:rPr>
            </w:pPr>
            <w:r>
              <w:rPr>
                <w:color w:val="000000" w:themeColor="text1"/>
                <w:sz w:val="28"/>
              </w:rPr>
              <w:t>Год</w:t>
            </w:r>
          </w:p>
          <w:p w14:paraId="31F5BA76" w14:textId="77777777" w:rsidR="009A3D68" w:rsidRDefault="0070310C">
            <w:pPr>
              <w:pStyle w:val="Default"/>
              <w:ind w:left="-107" w:right="85" w:firstLine="107"/>
              <w:jc w:val="both"/>
              <w:rPr>
                <w:color w:val="000000" w:themeColor="text1"/>
                <w:sz w:val="28"/>
              </w:rPr>
            </w:pPr>
            <w:r>
              <w:rPr>
                <w:color w:val="000000" w:themeColor="text1"/>
                <w:sz w:val="28"/>
              </w:rPr>
              <w:t>Величина</w:t>
            </w:r>
          </w:p>
        </w:tc>
        <w:tc>
          <w:tcPr>
            <w:tcW w:w="85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FF001B" w14:textId="77777777" w:rsidR="009A3D68" w:rsidRDefault="0070310C">
            <w:pPr>
              <w:pStyle w:val="Default"/>
              <w:jc w:val="both"/>
              <w:rPr>
                <w:color w:val="000000" w:themeColor="text1"/>
                <w:sz w:val="28"/>
              </w:rPr>
            </w:pPr>
            <w:r>
              <w:rPr>
                <w:color w:val="000000" w:themeColor="text1"/>
                <w:sz w:val="28"/>
              </w:rPr>
              <w:t>Существующая</w:t>
            </w:r>
          </w:p>
          <w:p w14:paraId="63B3F15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5527"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3E4ECE" w14:textId="77777777" w:rsidR="009A3D68" w:rsidRDefault="0070310C">
            <w:pPr>
              <w:pStyle w:val="Default"/>
              <w:ind w:left="-107" w:right="-108" w:firstLine="107"/>
              <w:jc w:val="both"/>
              <w:rPr>
                <w:color w:val="000000" w:themeColor="text1"/>
                <w:sz w:val="28"/>
              </w:rPr>
            </w:pPr>
            <w:r>
              <w:rPr>
                <w:color w:val="000000" w:themeColor="text1"/>
                <w:sz w:val="28"/>
              </w:rPr>
              <w:t>Перспективная</w:t>
            </w:r>
          </w:p>
        </w:tc>
      </w:tr>
      <w:tr w:rsidR="009A3D68" w14:paraId="4B7A8A60" w14:textId="77777777">
        <w:trPr>
          <w:trHeight w:val="340"/>
          <w:tblHeader/>
        </w:trPr>
        <w:tc>
          <w:tcPr>
            <w:tcW w:w="3259"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666D4779" w14:textId="77777777" w:rsidR="009A3D68" w:rsidRDefault="009A3D68"/>
        </w:tc>
        <w:tc>
          <w:tcPr>
            <w:tcW w:w="852"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5BD2CA" w14:textId="77777777" w:rsidR="009A3D68" w:rsidRDefault="009A3D68"/>
        </w:tc>
        <w:tc>
          <w:tcPr>
            <w:tcW w:w="78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B23D1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DE6D8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21D9E0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8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444A4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7E2A0E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434AE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9C83D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264F87D4" w14:textId="77777777">
        <w:trPr>
          <w:trHeight w:val="340"/>
          <w:tblHeader/>
        </w:trPr>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71B526D" w14:textId="77777777" w:rsidR="009A3D68" w:rsidRDefault="0070310C" w:rsidP="00FB0F26">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85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35F95D"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2</w:t>
            </w:r>
          </w:p>
        </w:tc>
        <w:tc>
          <w:tcPr>
            <w:tcW w:w="78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7AC2F7D"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3</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A6ABEB"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4</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1E4A96"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5</w:t>
            </w:r>
          </w:p>
        </w:tc>
        <w:tc>
          <w:tcPr>
            <w:tcW w:w="78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202BC3"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6</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3BDEC8"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7</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DEA41A"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8</w:t>
            </w:r>
          </w:p>
        </w:tc>
        <w:tc>
          <w:tcPr>
            <w:tcW w:w="790" w:type="dxa"/>
            <w:tcBorders>
              <w:top w:val="single" w:sz="4" w:space="0" w:color="000000"/>
              <w:left w:val="single" w:sz="4" w:space="0" w:color="000000"/>
              <w:bottom w:val="single" w:sz="4" w:space="0" w:color="000000"/>
              <w:right w:val="single" w:sz="4" w:space="0" w:color="000000"/>
            </w:tcBorders>
            <w:tcMar>
              <w:left w:w="0" w:type="dxa"/>
              <w:right w:w="0" w:type="dxa"/>
            </w:tcMar>
          </w:tcPr>
          <w:p w14:paraId="294A669E" w14:textId="77777777" w:rsidR="009A3D68" w:rsidRDefault="0070310C" w:rsidP="00FB0F26">
            <w:pPr>
              <w:spacing w:after="0" w:line="240" w:lineRule="auto"/>
              <w:jc w:val="center"/>
              <w:rPr>
                <w:rFonts w:ascii="Times New Roman" w:hAnsi="Times New Roman"/>
                <w:sz w:val="28"/>
              </w:rPr>
            </w:pPr>
            <w:r>
              <w:rPr>
                <w:rFonts w:ascii="Times New Roman" w:hAnsi="Times New Roman"/>
                <w:sz w:val="28"/>
              </w:rPr>
              <w:t>9</w:t>
            </w:r>
          </w:p>
        </w:tc>
      </w:tr>
      <w:tr w:rsidR="009A3D68" w14:paraId="19C5B858" w14:textId="77777777">
        <w:trPr>
          <w:trHeight w:val="340"/>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41A8DF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61A786CB" w14:textId="77777777">
        <w:trPr>
          <w:trHeight w:val="510"/>
        </w:trPr>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3DB97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Производительность водоподготовительных установок,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8021973"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397223A"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808CF8E"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50F552C"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84369F9"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D45725C"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C412BC1"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c>
          <w:tcPr>
            <w:tcW w:w="790" w:type="dxa"/>
            <w:tcBorders>
              <w:top w:val="single" w:sz="4" w:space="0" w:color="000000"/>
              <w:left w:val="nil"/>
              <w:bottom w:val="single" w:sz="4" w:space="0" w:color="000000"/>
              <w:right w:val="single" w:sz="4" w:space="0" w:color="000000"/>
            </w:tcBorders>
            <w:tcMar>
              <w:left w:w="0" w:type="dxa"/>
              <w:right w:w="0" w:type="dxa"/>
            </w:tcMar>
            <w:vAlign w:val="center"/>
          </w:tcPr>
          <w:p w14:paraId="1B388087" w14:textId="77777777" w:rsidR="009A3D68" w:rsidRDefault="0070310C">
            <w:pPr>
              <w:spacing w:after="0" w:line="240" w:lineRule="auto"/>
              <w:jc w:val="both"/>
              <w:rPr>
                <w:rFonts w:ascii="Times New Roman" w:hAnsi="Times New Roman"/>
                <w:sz w:val="28"/>
              </w:rPr>
            </w:pPr>
            <w:r>
              <w:rPr>
                <w:rFonts w:ascii="Times New Roman" w:hAnsi="Times New Roman"/>
                <w:sz w:val="28"/>
              </w:rPr>
              <w:t>2,000</w:t>
            </w:r>
          </w:p>
        </w:tc>
      </w:tr>
      <w:tr w:rsidR="009A3D68" w14:paraId="0D887C5F" w14:textId="77777777">
        <w:trPr>
          <w:trHeight w:val="510"/>
        </w:trPr>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EB0C1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Нормативное потребление </w:t>
            </w:r>
          </w:p>
          <w:p w14:paraId="3E3B88E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теплоносителя,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CFECDF9"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6307FB5"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DA009B6"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FA1657A"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DBEFBC6" w14:textId="77777777" w:rsidR="009A3D68" w:rsidRDefault="0070310C">
            <w:pPr>
              <w:spacing w:after="0" w:line="240" w:lineRule="auto"/>
              <w:jc w:val="both"/>
              <w:rPr>
                <w:rFonts w:ascii="Times New Roman" w:hAnsi="Times New Roman"/>
                <w:sz w:val="28"/>
              </w:rPr>
            </w:pPr>
            <w:r>
              <w:rPr>
                <w:rFonts w:ascii="Times New Roman" w:hAnsi="Times New Roman"/>
                <w:sz w:val="28"/>
              </w:rPr>
              <w:t>0,236</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2CD978C" w14:textId="77777777" w:rsidR="009A3D68" w:rsidRDefault="0070310C">
            <w:pPr>
              <w:spacing w:after="0" w:line="240" w:lineRule="auto"/>
              <w:jc w:val="both"/>
              <w:rPr>
                <w:rFonts w:ascii="Times New Roman" w:hAnsi="Times New Roman"/>
                <w:sz w:val="28"/>
              </w:rPr>
            </w:pPr>
            <w:r>
              <w:rPr>
                <w:rFonts w:ascii="Times New Roman" w:hAnsi="Times New Roman"/>
                <w:sz w:val="28"/>
              </w:rPr>
              <w:t>0,245</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43BADAC" w14:textId="77777777" w:rsidR="009A3D68" w:rsidRDefault="0070310C">
            <w:pPr>
              <w:spacing w:after="0" w:line="240" w:lineRule="auto"/>
              <w:jc w:val="both"/>
              <w:rPr>
                <w:rFonts w:ascii="Times New Roman" w:hAnsi="Times New Roman"/>
                <w:sz w:val="28"/>
              </w:rPr>
            </w:pPr>
            <w:r>
              <w:rPr>
                <w:rFonts w:ascii="Times New Roman" w:hAnsi="Times New Roman"/>
                <w:sz w:val="28"/>
              </w:rPr>
              <w:t>0,245</w:t>
            </w:r>
          </w:p>
        </w:tc>
        <w:tc>
          <w:tcPr>
            <w:tcW w:w="790" w:type="dxa"/>
            <w:tcBorders>
              <w:top w:val="single" w:sz="4" w:space="0" w:color="000000"/>
              <w:left w:val="nil"/>
              <w:bottom w:val="single" w:sz="4" w:space="0" w:color="000000"/>
              <w:right w:val="single" w:sz="4" w:space="0" w:color="000000"/>
            </w:tcBorders>
            <w:tcMar>
              <w:left w:w="0" w:type="dxa"/>
              <w:right w:w="0" w:type="dxa"/>
            </w:tcMar>
            <w:vAlign w:val="center"/>
          </w:tcPr>
          <w:p w14:paraId="60829B30" w14:textId="77777777" w:rsidR="009A3D68" w:rsidRDefault="0070310C">
            <w:pPr>
              <w:spacing w:after="0" w:line="240" w:lineRule="auto"/>
              <w:jc w:val="both"/>
              <w:rPr>
                <w:rFonts w:ascii="Times New Roman" w:hAnsi="Times New Roman"/>
                <w:sz w:val="28"/>
              </w:rPr>
            </w:pPr>
            <w:r>
              <w:rPr>
                <w:rFonts w:ascii="Times New Roman" w:hAnsi="Times New Roman"/>
                <w:sz w:val="28"/>
              </w:rPr>
              <w:t>0,245</w:t>
            </w:r>
          </w:p>
        </w:tc>
      </w:tr>
      <w:tr w:rsidR="009A3D68" w14:paraId="5EB2A87E" w14:textId="77777777">
        <w:trPr>
          <w:trHeight w:val="510"/>
        </w:trPr>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180C9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Максимальное потребление воды, м</w:t>
            </w:r>
            <w:r>
              <w:rPr>
                <w:rFonts w:ascii="Times New Roman" w:hAnsi="Times New Roman"/>
                <w:color w:val="000000" w:themeColor="text1"/>
                <w:sz w:val="28"/>
                <w:vertAlign w:val="superscript"/>
              </w:rPr>
              <w:t>3</w:t>
            </w:r>
            <w:r>
              <w:rPr>
                <w:rFonts w:ascii="Times New Roman" w:hAnsi="Times New Roman"/>
                <w:color w:val="000000" w:themeColor="text1"/>
                <w:sz w:val="28"/>
              </w:rPr>
              <w:t>/ч</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DA90DD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986033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5375C8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7E6972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4420F7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557D63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5C2E11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790" w:type="dxa"/>
            <w:tcBorders>
              <w:top w:val="single" w:sz="4" w:space="0" w:color="000000"/>
              <w:left w:val="nil"/>
              <w:bottom w:val="single" w:sz="4" w:space="0" w:color="000000"/>
              <w:right w:val="single" w:sz="4" w:space="0" w:color="000000"/>
            </w:tcBorders>
            <w:tcMar>
              <w:left w:w="0" w:type="dxa"/>
              <w:right w:w="0" w:type="dxa"/>
            </w:tcMar>
            <w:vAlign w:val="center"/>
          </w:tcPr>
          <w:p w14:paraId="6041FDC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62FB2CAA" w14:textId="77777777">
        <w:trPr>
          <w:trHeight w:val="510"/>
        </w:trPr>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F6CFC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Нормативные утечки теплоносителя в сетях, м</w:t>
            </w:r>
            <w:r>
              <w:rPr>
                <w:rFonts w:ascii="Times New Roman" w:hAnsi="Times New Roman"/>
                <w:color w:val="000000" w:themeColor="text1"/>
                <w:sz w:val="28"/>
                <w:vertAlign w:val="superscript"/>
              </w:rPr>
              <w:t>3</w:t>
            </w:r>
            <w:r>
              <w:rPr>
                <w:rFonts w:ascii="Times New Roman" w:hAnsi="Times New Roman"/>
                <w:color w:val="000000" w:themeColor="text1"/>
                <w:sz w:val="28"/>
              </w:rPr>
              <w:t>/год</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58CDAC2" w14:textId="77777777" w:rsidR="009A3D68" w:rsidRDefault="0070310C">
            <w:pPr>
              <w:spacing w:after="0" w:line="240" w:lineRule="auto"/>
              <w:jc w:val="both"/>
              <w:rPr>
                <w:rFonts w:ascii="Times New Roman" w:hAnsi="Times New Roman"/>
                <w:sz w:val="28"/>
              </w:rPr>
            </w:pPr>
            <w:r>
              <w:rPr>
                <w:rFonts w:ascii="Times New Roman" w:hAnsi="Times New Roman"/>
                <w:sz w:val="28"/>
              </w:rPr>
              <w:t>1 199,87</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7B10E6E" w14:textId="77777777" w:rsidR="009A3D68" w:rsidRDefault="0070310C">
            <w:pPr>
              <w:spacing w:after="0" w:line="240" w:lineRule="auto"/>
              <w:jc w:val="both"/>
              <w:rPr>
                <w:rFonts w:ascii="Times New Roman" w:hAnsi="Times New Roman"/>
                <w:sz w:val="28"/>
              </w:rPr>
            </w:pPr>
            <w:r>
              <w:rPr>
                <w:rFonts w:ascii="Times New Roman" w:hAnsi="Times New Roman"/>
                <w:sz w:val="28"/>
              </w:rPr>
              <w:t>1 199,87</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E837683" w14:textId="77777777" w:rsidR="009A3D68" w:rsidRDefault="0070310C">
            <w:pPr>
              <w:spacing w:after="0" w:line="240" w:lineRule="auto"/>
              <w:jc w:val="both"/>
              <w:rPr>
                <w:rFonts w:ascii="Times New Roman" w:hAnsi="Times New Roman"/>
                <w:sz w:val="28"/>
              </w:rPr>
            </w:pPr>
            <w:r>
              <w:rPr>
                <w:rFonts w:ascii="Times New Roman" w:hAnsi="Times New Roman"/>
                <w:sz w:val="28"/>
              </w:rPr>
              <w:t>1 199,87</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46676A7" w14:textId="77777777" w:rsidR="009A3D68" w:rsidRDefault="0070310C">
            <w:pPr>
              <w:spacing w:after="0" w:line="240" w:lineRule="auto"/>
              <w:jc w:val="both"/>
              <w:rPr>
                <w:rFonts w:ascii="Times New Roman" w:hAnsi="Times New Roman"/>
                <w:sz w:val="28"/>
              </w:rPr>
            </w:pPr>
            <w:r>
              <w:rPr>
                <w:rFonts w:ascii="Times New Roman" w:hAnsi="Times New Roman"/>
                <w:sz w:val="28"/>
              </w:rPr>
              <w:t>1 199,87</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9E2B046" w14:textId="77777777" w:rsidR="009A3D68" w:rsidRDefault="0070310C">
            <w:pPr>
              <w:spacing w:after="0" w:line="240" w:lineRule="auto"/>
              <w:jc w:val="both"/>
              <w:rPr>
                <w:rFonts w:ascii="Times New Roman" w:hAnsi="Times New Roman"/>
                <w:sz w:val="28"/>
              </w:rPr>
            </w:pPr>
            <w:r>
              <w:rPr>
                <w:rFonts w:ascii="Times New Roman" w:hAnsi="Times New Roman"/>
                <w:sz w:val="28"/>
              </w:rPr>
              <w:t>1 199,87</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8912B78" w14:textId="77777777" w:rsidR="009A3D68" w:rsidRDefault="0070310C">
            <w:pPr>
              <w:spacing w:after="0" w:line="240" w:lineRule="auto"/>
              <w:jc w:val="both"/>
              <w:rPr>
                <w:rFonts w:ascii="Times New Roman" w:hAnsi="Times New Roman"/>
                <w:sz w:val="28"/>
              </w:rPr>
            </w:pPr>
            <w:r>
              <w:rPr>
                <w:rFonts w:ascii="Times New Roman" w:hAnsi="Times New Roman"/>
                <w:sz w:val="28"/>
              </w:rPr>
              <w:t>1 246,82</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43D83B7" w14:textId="77777777" w:rsidR="009A3D68" w:rsidRDefault="0070310C">
            <w:pPr>
              <w:spacing w:after="0" w:line="240" w:lineRule="auto"/>
              <w:jc w:val="both"/>
              <w:rPr>
                <w:rFonts w:ascii="Times New Roman" w:hAnsi="Times New Roman"/>
                <w:sz w:val="28"/>
              </w:rPr>
            </w:pPr>
            <w:r>
              <w:rPr>
                <w:rFonts w:ascii="Times New Roman" w:hAnsi="Times New Roman"/>
                <w:sz w:val="28"/>
              </w:rPr>
              <w:t>1 246,82</w:t>
            </w:r>
          </w:p>
        </w:tc>
        <w:tc>
          <w:tcPr>
            <w:tcW w:w="790" w:type="dxa"/>
            <w:tcBorders>
              <w:top w:val="single" w:sz="4" w:space="0" w:color="000000"/>
              <w:left w:val="nil"/>
              <w:bottom w:val="single" w:sz="4" w:space="0" w:color="000000"/>
              <w:right w:val="single" w:sz="4" w:space="0" w:color="000000"/>
            </w:tcBorders>
            <w:tcMar>
              <w:left w:w="0" w:type="dxa"/>
              <w:right w:w="0" w:type="dxa"/>
            </w:tcMar>
            <w:vAlign w:val="center"/>
          </w:tcPr>
          <w:p w14:paraId="76F2FDAF" w14:textId="77777777" w:rsidR="009A3D68" w:rsidRDefault="0070310C">
            <w:pPr>
              <w:spacing w:after="0" w:line="240" w:lineRule="auto"/>
              <w:jc w:val="both"/>
              <w:rPr>
                <w:rFonts w:ascii="Times New Roman" w:hAnsi="Times New Roman"/>
                <w:sz w:val="28"/>
              </w:rPr>
            </w:pPr>
            <w:r>
              <w:rPr>
                <w:rFonts w:ascii="Times New Roman" w:hAnsi="Times New Roman"/>
                <w:sz w:val="28"/>
              </w:rPr>
              <w:t>1 246,82</w:t>
            </w:r>
          </w:p>
        </w:tc>
      </w:tr>
      <w:tr w:rsidR="009A3D68" w14:paraId="4E4124BC" w14:textId="77777777">
        <w:trPr>
          <w:trHeight w:val="510"/>
        </w:trPr>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ED6CF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Количество </w:t>
            </w:r>
          </w:p>
          <w:p w14:paraId="277A3F8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баков-аккумуляторов, ед.</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7E5262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CF5211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302A24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71774F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9EF5AE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E7E758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470A02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tcMar>
              <w:left w:w="0" w:type="dxa"/>
              <w:right w:w="0" w:type="dxa"/>
            </w:tcMar>
            <w:vAlign w:val="center"/>
          </w:tcPr>
          <w:p w14:paraId="1FBDC52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1F2F10E" w14:textId="77777777">
        <w:trPr>
          <w:trHeight w:val="510"/>
        </w:trPr>
        <w:tc>
          <w:tcPr>
            <w:tcW w:w="32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42B29A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Общая емкость </w:t>
            </w:r>
          </w:p>
          <w:p w14:paraId="76E9879D"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color w:val="000000" w:themeColor="text1"/>
                <w:sz w:val="28"/>
              </w:rPr>
              <w:t>баков-аккумуляторов, м</w:t>
            </w:r>
            <w:r>
              <w:rPr>
                <w:rFonts w:ascii="Times New Roman" w:hAnsi="Times New Roman"/>
                <w:color w:val="000000" w:themeColor="text1"/>
                <w:sz w:val="28"/>
                <w:vertAlign w:val="superscript"/>
              </w:rPr>
              <w:t>3</w:t>
            </w:r>
          </w:p>
        </w:tc>
        <w:tc>
          <w:tcPr>
            <w:tcW w:w="852"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0488B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0FDF04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8F6DFB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1F1D4E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8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81CF8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003429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81D7AF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90" w:type="dxa"/>
            <w:tcBorders>
              <w:top w:val="single" w:sz="4" w:space="0" w:color="000000"/>
              <w:left w:val="nil"/>
              <w:bottom w:val="single" w:sz="4" w:space="0" w:color="000000"/>
              <w:right w:val="single" w:sz="4" w:space="0" w:color="000000"/>
            </w:tcBorders>
            <w:tcMar>
              <w:left w:w="0" w:type="dxa"/>
              <w:right w:w="0" w:type="dxa"/>
            </w:tcMar>
            <w:vAlign w:val="center"/>
          </w:tcPr>
          <w:p w14:paraId="0E02F16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bl>
    <w:p w14:paraId="00165F4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Динамика производительности водоподготовительных установок и максимального потребления теплоносителя получена на основании прогноза объёмов потребления тепловой энергии абонентами сельского поселения на период с 2022 по 2037 годы.</w:t>
      </w:r>
    </w:p>
    <w:p w14:paraId="75513127"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Глава 7. Предложения по строительству, реконструкции и техническому перевооружению источников тепловой энергии</w:t>
      </w:r>
    </w:p>
    <w:p w14:paraId="46D79EA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7.1. Определение условий организации централизованного теплоснабжения, индивидуального теплоснабжения, а также поквартирного отопления ,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w:t>
      </w:r>
      <w:r>
        <w:rPr>
          <w:rFonts w:ascii="Times New Roman" w:hAnsi="Times New Roman"/>
          <w:b w:val="0"/>
          <w:color w:val="000000" w:themeColor="text1"/>
          <w:sz w:val="28"/>
        </w:rPr>
        <w:br/>
        <w:t>централизованного теплоснабжения, расчет которых выполняется в порядке, установленном методическими указаниями по разработке схем теплоснабжения</w:t>
      </w:r>
    </w:p>
    <w:p w14:paraId="58ED588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Потребители с индивидуальным теплоснабжением – это частные одноэтажные дома с неплотной застройкой, где индивидуальное теплоснабжение жилых домов сохранится на расчетный период. </w:t>
      </w:r>
    </w:p>
    <w:p w14:paraId="246A55A4"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1E642E33"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Использование автономных источников теплоснабжения целесообразно в случаях:</w:t>
      </w:r>
    </w:p>
    <w:p w14:paraId="044D2828" w14:textId="77777777" w:rsidR="009A3D68" w:rsidRDefault="0070310C">
      <w:pPr>
        <w:pStyle w:val="af6"/>
        <w:numPr>
          <w:ilvl w:val="0"/>
          <w:numId w:val="30"/>
        </w:numPr>
        <w:tabs>
          <w:tab w:val="left" w:pos="993"/>
        </w:tabs>
        <w:spacing w:after="0" w:line="240" w:lineRule="auto"/>
        <w:ind w:left="993" w:hanging="284"/>
        <w:jc w:val="both"/>
        <w:rPr>
          <w:rFonts w:ascii="Times New Roman" w:hAnsi="Times New Roman"/>
          <w:sz w:val="28"/>
        </w:rPr>
      </w:pPr>
      <w:r>
        <w:rPr>
          <w:rFonts w:ascii="Times New Roman" w:hAnsi="Times New Roman"/>
          <w:sz w:val="28"/>
        </w:rPr>
        <w:t>значительной удаленности от существующих и перспективных тепловых сетей;</w:t>
      </w:r>
    </w:p>
    <w:p w14:paraId="1F0A40E7" w14:textId="77777777" w:rsidR="009A3D68" w:rsidRDefault="0070310C">
      <w:pPr>
        <w:pStyle w:val="af6"/>
        <w:numPr>
          <w:ilvl w:val="0"/>
          <w:numId w:val="30"/>
        </w:numPr>
        <w:tabs>
          <w:tab w:val="left" w:pos="993"/>
        </w:tabs>
        <w:spacing w:after="0" w:line="240" w:lineRule="auto"/>
        <w:ind w:left="993" w:hanging="284"/>
        <w:jc w:val="both"/>
        <w:rPr>
          <w:rFonts w:ascii="Times New Roman" w:hAnsi="Times New Roman"/>
          <w:sz w:val="28"/>
        </w:rPr>
      </w:pPr>
      <w:r>
        <w:rPr>
          <w:rFonts w:ascii="Times New Roman" w:hAnsi="Times New Roman"/>
          <w:sz w:val="28"/>
        </w:rPr>
        <w:t>малой подключаемой нагрузки (менее 0,01 Гкал/час);</w:t>
      </w:r>
    </w:p>
    <w:p w14:paraId="6768A480" w14:textId="77777777" w:rsidR="009A3D68" w:rsidRDefault="0070310C">
      <w:pPr>
        <w:pStyle w:val="af6"/>
        <w:numPr>
          <w:ilvl w:val="0"/>
          <w:numId w:val="30"/>
        </w:numPr>
        <w:tabs>
          <w:tab w:val="left" w:pos="993"/>
        </w:tabs>
        <w:spacing w:after="0" w:line="240" w:lineRule="auto"/>
        <w:ind w:left="993" w:hanging="284"/>
        <w:jc w:val="both"/>
        <w:rPr>
          <w:rFonts w:ascii="Times New Roman" w:hAnsi="Times New Roman"/>
          <w:sz w:val="28"/>
        </w:rPr>
      </w:pPr>
      <w:r>
        <w:rPr>
          <w:rFonts w:ascii="Times New Roman" w:hAnsi="Times New Roman"/>
          <w:sz w:val="28"/>
        </w:rPr>
        <w:t>использование тепловой энергии в технологических целях;</w:t>
      </w:r>
    </w:p>
    <w:p w14:paraId="347BA063" w14:textId="77777777" w:rsidR="009A3D68" w:rsidRDefault="0070310C">
      <w:pPr>
        <w:pStyle w:val="af6"/>
        <w:numPr>
          <w:ilvl w:val="0"/>
          <w:numId w:val="30"/>
        </w:numPr>
        <w:tabs>
          <w:tab w:val="left" w:pos="993"/>
        </w:tabs>
        <w:spacing w:after="0" w:line="240" w:lineRule="auto"/>
        <w:ind w:left="993" w:hanging="284"/>
        <w:jc w:val="both"/>
        <w:rPr>
          <w:rFonts w:ascii="Times New Roman" w:hAnsi="Times New Roman"/>
          <w:sz w:val="28"/>
        </w:rPr>
      </w:pPr>
      <w:r>
        <w:rPr>
          <w:rFonts w:ascii="Times New Roman" w:hAnsi="Times New Roman"/>
          <w:sz w:val="28"/>
        </w:rPr>
        <w:t>отсутствие резервов тепловой мощности в границах застройки на данный момент и в рассматриваемой перспективе.</w:t>
      </w:r>
    </w:p>
    <w:p w14:paraId="05C4C04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Применение поквартирных систем отопления – систем с разводкой трубопроводов в пределах одной квартиры, обеспечивающая поддержание заданной температуры воздуха в помещениях этой квартиры – не предвидится. </w:t>
      </w:r>
    </w:p>
    <w:p w14:paraId="6811DE4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7.2.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10892C4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797360A6"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7.3.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5A4FB27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Реконструкция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w:t>
      </w:r>
    </w:p>
    <w:p w14:paraId="3E7F8515"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7.4.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p>
    <w:p w14:paraId="3D21536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Реконструкция источников тепловой энергии для выработки электроэнергии в комбинированном цикле на базе существующих и перспективных нагрузок на расчетный период не планируется.</w:t>
      </w:r>
    </w:p>
    <w:p w14:paraId="4288F83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7.5. Обоснование предлагаемых для реконструкции котельной с увеличением зоны их действия путем включения в нее зон действия существующих источников тепловой энергии</w:t>
      </w:r>
    </w:p>
    <w:p w14:paraId="1BA774D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На территории Томинского сельского поселения увеличение зоны действия централизованных источников теплоснабжения путем включения в нее зон действия существующих источников тепловой энергии не планируется.</w:t>
      </w:r>
    </w:p>
    <w:p w14:paraId="0239C5DB"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7.6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p>
    <w:p w14:paraId="7D68180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Источников тепловой энергии с комбинированной выработкой тепловой и электрической энергии в Томинском сельском поселении нет, перевод в пиковый режим работы источников тепловой энергии не требуется.</w:t>
      </w:r>
    </w:p>
    <w:p w14:paraId="1D6FC57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63F6C0F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Источники тепловой энергии с комбинированной выработкой тепловой и электрической энергии в Томинском сельском поселении отсутствуют.</w:t>
      </w:r>
    </w:p>
    <w:p w14:paraId="0C569F8D"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7.8.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p>
    <w:p w14:paraId="72339E7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Передача тепловых нагрузок на другие источники тепловой энергии на расчетный период не предполагается. Вывод в резерв и (или) вывода из эксплуатации источников тепловой энергии не требуется.</w:t>
      </w:r>
    </w:p>
    <w:p w14:paraId="4152340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7.9 Обоснование организации индивидуального теплоснабжения в зонах застройки поселения малоэтажными жилыми зданиями</w:t>
      </w:r>
    </w:p>
    <w:p w14:paraId="09A4099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Покрытие возможной перспективной тепловой на индивидуальное теплоснабжение на расчетный период не предполагается.</w:t>
      </w:r>
    </w:p>
    <w:p w14:paraId="75103C58"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7.10 Обоснование организации теплоснабжения в производственных зонах на территории поселения</w:t>
      </w:r>
    </w:p>
    <w:p w14:paraId="0AE7E40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Организация теплоснабжения в производственных зонах на территории поселения на расчетный период не требуется.</w:t>
      </w:r>
    </w:p>
    <w:p w14:paraId="7D245F5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и ежегодное распределение объемов тепловой нагрузки между источниками тепловой энергии</w:t>
      </w:r>
    </w:p>
    <w:p w14:paraId="776BB67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Возможность увеличения тепловой нагрузки котельной Томинского сельского поселения за счет резервной мощности существующей котельной отсутствует. </w:t>
      </w:r>
    </w:p>
    <w:p w14:paraId="7A45110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7.12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14:paraId="46AC4E1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Федеральному закону от 27.07.2010 года №190-ФЗ «О теплоснабжении», под радиусом эффективного теплоснабжения понимается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B3C492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радиусом эффективного теплоснабжения является то расстояние, при котором вероятный рост доходов от дополнительной реализации тепловой энергии, компенсирует (равен по величине) возрастанию расходов при подключении удаленного потребителя.</w:t>
      </w:r>
    </w:p>
    <w:p w14:paraId="32D0437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 целью решения указанной задачи была рассмотрена методика, представленная в Методических указаниях по разработке схем теплоснабжения, утвержденных приказом Минэнерго №212 от 05 марта 2019 года.</w:t>
      </w:r>
    </w:p>
    <w:p w14:paraId="7AB96A0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одним из основных положений указанной методики, вывод о попадании объекта возможного перспективного присоединения в радиус эффективного теплоснабжения принимается исходя из следующего условия: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то подключение объекта является нецелесообразным и объект заявителя находится за пределами радиуса эффективного теплоснабжения.</w:t>
      </w:r>
    </w:p>
    <w:p w14:paraId="362545B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Изложенный принцип, в соответствии с Требованиями к схемам теплоснабжения, был использован при определении целесообразности переключения потребителей котельных на обслуживание от ТЭЦ, а также при оценке эффективности подключения перспективных потребителей к СЦТ от существующих источников тепловой энергии (мощности). Все решения по развитию СЦТ города, принятые в рекомендованном сценарии, разработаны с учетом указанного принципа.</w:t>
      </w:r>
    </w:p>
    <w:p w14:paraId="4EEF652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перспективе для определения попадания объекта, рассматриваемого для подключения к СЦТ, в границы радиуса эффективного теплоснабжения, необходимо использовать вышеописанный метод, т.е. выполнять сравнительную оценку совокупных затрат на подключение и эффекта от подключения объекта; при этом в качестве расчетного периода используется полезный срок службы тепловых сетей и теплосетевых объектов.</w:t>
      </w:r>
    </w:p>
    <w:p w14:paraId="51085871"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Результаты расчета радиуса теплоснабжения для источников тепловой энергии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83"/>
        <w:gridCol w:w="2551"/>
      </w:tblGrid>
      <w:tr w:rsidR="009A3D68" w14:paraId="12AC524E" w14:textId="77777777">
        <w:trPr>
          <w:trHeight w:val="567"/>
          <w:tblHeader/>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35C7A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Источник тепловой энергии</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3870D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p>
          <w:p w14:paraId="5A4E8E0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«Поселковая»</w:t>
            </w:r>
          </w:p>
        </w:tc>
      </w:tr>
      <w:tr w:rsidR="009A3D68" w14:paraId="118BAC6A" w14:textId="77777777">
        <w:trPr>
          <w:trHeight w:val="340"/>
          <w:tblHeader/>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7DE3C0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B27DAA" w14:textId="77777777" w:rsidR="009A3D68" w:rsidRDefault="0070310C">
            <w:pPr>
              <w:spacing w:after="0" w:line="240" w:lineRule="auto"/>
              <w:ind w:right="-129"/>
              <w:jc w:val="both"/>
              <w:rPr>
                <w:rFonts w:ascii="Times New Roman" w:hAnsi="Times New Roman"/>
                <w:color w:val="000000" w:themeColor="text1"/>
                <w:sz w:val="28"/>
              </w:rPr>
            </w:pPr>
            <w:r>
              <w:rPr>
                <w:rFonts w:ascii="Times New Roman" w:hAnsi="Times New Roman"/>
                <w:color w:val="000000" w:themeColor="text1"/>
                <w:sz w:val="28"/>
              </w:rPr>
              <w:t>2</w:t>
            </w:r>
          </w:p>
        </w:tc>
      </w:tr>
      <w:tr w:rsidR="009A3D68" w14:paraId="2EF6C6CB"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62273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Площадь зоны действия источника, км</w:t>
            </w:r>
            <w:r>
              <w:rPr>
                <w:rFonts w:ascii="Times New Roman" w:hAnsi="Times New Roman"/>
                <w:color w:val="000000" w:themeColor="text1"/>
                <w:sz w:val="28"/>
                <w:vertAlign w:val="superscript"/>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E863D9E" w14:textId="77777777" w:rsidR="009A3D68" w:rsidRDefault="0070310C">
            <w:pPr>
              <w:spacing w:after="0" w:line="240" w:lineRule="auto"/>
              <w:jc w:val="both"/>
              <w:rPr>
                <w:rFonts w:ascii="Times New Roman" w:hAnsi="Times New Roman"/>
                <w:sz w:val="28"/>
              </w:rPr>
            </w:pPr>
            <w:r>
              <w:rPr>
                <w:rFonts w:ascii="Times New Roman" w:hAnsi="Times New Roman"/>
                <w:sz w:val="28"/>
              </w:rPr>
              <w:t>0,024</w:t>
            </w:r>
          </w:p>
        </w:tc>
      </w:tr>
      <w:tr w:rsidR="009A3D68" w14:paraId="79AFA1D2"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351EE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Количество абонентов,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CEF76DC" w14:textId="77777777" w:rsidR="009A3D68" w:rsidRDefault="0070310C">
            <w:pPr>
              <w:spacing w:after="0" w:line="240" w:lineRule="auto"/>
              <w:jc w:val="both"/>
              <w:rPr>
                <w:rFonts w:ascii="Times New Roman" w:hAnsi="Times New Roman"/>
                <w:sz w:val="28"/>
              </w:rPr>
            </w:pPr>
            <w:r>
              <w:rPr>
                <w:rFonts w:ascii="Times New Roman" w:hAnsi="Times New Roman"/>
                <w:sz w:val="28"/>
              </w:rPr>
              <w:t>25</w:t>
            </w:r>
          </w:p>
        </w:tc>
      </w:tr>
      <w:tr w:rsidR="009A3D68" w14:paraId="1432BCB2"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1DFF5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Среднее количество абонентов на единицу площади, 1/км</w:t>
            </w:r>
            <w:r>
              <w:rPr>
                <w:rFonts w:ascii="Times New Roman" w:hAnsi="Times New Roman"/>
                <w:color w:val="000000" w:themeColor="text1"/>
                <w:sz w:val="28"/>
                <w:vertAlign w:val="superscript"/>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7DC9450" w14:textId="77777777" w:rsidR="009A3D68" w:rsidRDefault="0070310C">
            <w:pPr>
              <w:spacing w:after="0" w:line="240" w:lineRule="auto"/>
              <w:jc w:val="both"/>
              <w:rPr>
                <w:rFonts w:ascii="Times New Roman" w:hAnsi="Times New Roman"/>
                <w:sz w:val="28"/>
              </w:rPr>
            </w:pPr>
            <w:r>
              <w:rPr>
                <w:rFonts w:ascii="Times New Roman" w:hAnsi="Times New Roman"/>
                <w:sz w:val="28"/>
              </w:rPr>
              <w:t>1 041,667</w:t>
            </w:r>
          </w:p>
        </w:tc>
      </w:tr>
      <w:tr w:rsidR="009A3D68" w14:paraId="14050590"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97DC74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тепловой сети, м</w:t>
            </w:r>
            <w:r>
              <w:rPr>
                <w:rFonts w:ascii="Times New Roman" w:hAnsi="Times New Roman"/>
                <w:color w:val="000000" w:themeColor="text1"/>
                <w:sz w:val="28"/>
                <w:vertAlign w:val="superscript"/>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95243EF" w14:textId="77777777" w:rsidR="009A3D68" w:rsidRDefault="0070310C">
            <w:pPr>
              <w:spacing w:after="0" w:line="240" w:lineRule="auto"/>
              <w:jc w:val="both"/>
              <w:rPr>
                <w:rFonts w:ascii="Times New Roman" w:hAnsi="Times New Roman"/>
                <w:sz w:val="28"/>
              </w:rPr>
            </w:pPr>
            <w:r>
              <w:rPr>
                <w:rFonts w:ascii="Times New Roman" w:hAnsi="Times New Roman"/>
                <w:sz w:val="28"/>
              </w:rPr>
              <w:t>704,694</w:t>
            </w:r>
          </w:p>
        </w:tc>
      </w:tr>
      <w:tr w:rsidR="009A3D68" w14:paraId="26315E77"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FB321B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Расчётная стоимость тепловой сети, млн. руб.</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20DFAA" w14:textId="77777777" w:rsidR="009A3D68" w:rsidRDefault="0070310C">
            <w:pPr>
              <w:spacing w:after="0" w:line="240" w:lineRule="auto"/>
              <w:jc w:val="both"/>
              <w:rPr>
                <w:rFonts w:ascii="Times New Roman" w:hAnsi="Times New Roman"/>
                <w:sz w:val="28"/>
              </w:rPr>
            </w:pPr>
            <w:r>
              <w:rPr>
                <w:rFonts w:ascii="Times New Roman" w:hAnsi="Times New Roman"/>
                <w:sz w:val="28"/>
              </w:rPr>
              <w:t>26,318</w:t>
            </w:r>
          </w:p>
        </w:tc>
      </w:tr>
      <w:tr w:rsidR="009A3D68" w14:paraId="073359E2"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F01CFA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Всего стоимость ТС с учётом 30% надбавки на запорно-регулирующую арматуру + проект, млн. руб.</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388EE87" w14:textId="77777777" w:rsidR="009A3D68" w:rsidRDefault="0070310C">
            <w:pPr>
              <w:spacing w:after="0" w:line="240" w:lineRule="auto"/>
              <w:jc w:val="both"/>
              <w:rPr>
                <w:rFonts w:ascii="Times New Roman" w:hAnsi="Times New Roman"/>
                <w:sz w:val="28"/>
              </w:rPr>
            </w:pPr>
            <w:r>
              <w:rPr>
                <w:rFonts w:ascii="Times New Roman" w:hAnsi="Times New Roman"/>
                <w:sz w:val="28"/>
              </w:rPr>
              <w:t>37,597</w:t>
            </w:r>
          </w:p>
        </w:tc>
      </w:tr>
      <w:tr w:rsidR="009A3D68" w14:paraId="62009D67"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0BE65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Удельная стоимость материальной характеристики, руб./м</w:t>
            </w:r>
            <w:r>
              <w:rPr>
                <w:rFonts w:ascii="Times New Roman" w:hAnsi="Times New Roman"/>
                <w:color w:val="000000" w:themeColor="text1"/>
                <w:sz w:val="28"/>
                <w:vertAlign w:val="superscript"/>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B90EDD3" w14:textId="77777777" w:rsidR="009A3D68" w:rsidRDefault="0070310C">
            <w:pPr>
              <w:spacing w:after="0" w:line="240" w:lineRule="auto"/>
              <w:jc w:val="both"/>
              <w:rPr>
                <w:rFonts w:ascii="Times New Roman" w:hAnsi="Times New Roman"/>
                <w:sz w:val="28"/>
              </w:rPr>
            </w:pPr>
            <w:r>
              <w:rPr>
                <w:rFonts w:ascii="Times New Roman" w:hAnsi="Times New Roman"/>
                <w:sz w:val="28"/>
              </w:rPr>
              <w:t>53 351,620</w:t>
            </w:r>
          </w:p>
        </w:tc>
      </w:tr>
      <w:tr w:rsidR="009A3D68" w14:paraId="111A534E"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A36BE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Суммарная присоединённая нагрузка, Гкал/ч</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46E936C"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r>
      <w:tr w:rsidR="009A3D68" w14:paraId="2470F61C"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FA8C3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Тепловая плотность зоны действия источника, Гкал/ч-км</w:t>
            </w:r>
            <w:r>
              <w:rPr>
                <w:rFonts w:ascii="Times New Roman" w:hAnsi="Times New Roman"/>
                <w:color w:val="000000" w:themeColor="text1"/>
                <w:sz w:val="28"/>
                <w:vertAlign w:val="superscript"/>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BE2BCC7" w14:textId="77777777" w:rsidR="009A3D68" w:rsidRDefault="0070310C">
            <w:pPr>
              <w:spacing w:after="0" w:line="240" w:lineRule="auto"/>
              <w:jc w:val="both"/>
              <w:rPr>
                <w:rFonts w:ascii="Times New Roman" w:hAnsi="Times New Roman"/>
                <w:sz w:val="28"/>
              </w:rPr>
            </w:pPr>
            <w:r>
              <w:rPr>
                <w:rFonts w:ascii="Times New Roman" w:hAnsi="Times New Roman"/>
                <w:sz w:val="28"/>
              </w:rPr>
              <w:t>48,958</w:t>
            </w:r>
          </w:p>
        </w:tc>
      </w:tr>
      <w:tr w:rsidR="009A3D68" w14:paraId="11362ECB"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9E658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Расчётный перепад температур теплоносителя, °С</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3A94E86" w14:textId="77777777" w:rsidR="009A3D68" w:rsidRDefault="0070310C">
            <w:pPr>
              <w:spacing w:after="0" w:line="240" w:lineRule="auto"/>
              <w:jc w:val="both"/>
              <w:rPr>
                <w:rFonts w:ascii="Times New Roman" w:hAnsi="Times New Roman"/>
                <w:sz w:val="28"/>
              </w:rPr>
            </w:pPr>
            <w:r>
              <w:rPr>
                <w:rFonts w:ascii="Times New Roman" w:hAnsi="Times New Roman"/>
                <w:sz w:val="28"/>
              </w:rPr>
              <w:t>25</w:t>
            </w:r>
          </w:p>
        </w:tc>
      </w:tr>
      <w:tr w:rsidR="009A3D68" w14:paraId="0AF09F66"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ADD97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Длина ТС от источника до самого </w:t>
            </w:r>
            <w:r>
              <w:rPr>
                <w:rFonts w:ascii="Times New Roman" w:hAnsi="Times New Roman"/>
                <w:color w:val="000000" w:themeColor="text1"/>
                <w:sz w:val="28"/>
              </w:rPr>
              <w:br/>
              <w:t>удалённого потребителя, км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67D9602" w14:textId="77777777" w:rsidR="009A3D68" w:rsidRDefault="0070310C">
            <w:pPr>
              <w:spacing w:after="0" w:line="240" w:lineRule="auto"/>
              <w:jc w:val="both"/>
              <w:rPr>
                <w:rFonts w:ascii="Times New Roman" w:hAnsi="Times New Roman"/>
                <w:sz w:val="28"/>
              </w:rPr>
            </w:pPr>
            <w:r>
              <w:rPr>
                <w:rFonts w:ascii="Times New Roman" w:hAnsi="Times New Roman"/>
                <w:sz w:val="28"/>
              </w:rPr>
              <w:t>0,700</w:t>
            </w:r>
          </w:p>
        </w:tc>
      </w:tr>
      <w:tr w:rsidR="009A3D68" w14:paraId="19631C72" w14:textId="77777777">
        <w:trPr>
          <w:trHeight w:val="340"/>
        </w:trPr>
        <w:tc>
          <w:tcPr>
            <w:tcW w:w="7083"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1FC9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Радиус эффективного теплоснабжения, км</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A794543" w14:textId="77777777" w:rsidR="009A3D68" w:rsidRDefault="0070310C">
            <w:pPr>
              <w:spacing w:after="0" w:line="240" w:lineRule="auto"/>
              <w:jc w:val="both"/>
              <w:rPr>
                <w:rFonts w:ascii="Times New Roman" w:hAnsi="Times New Roman"/>
                <w:sz w:val="28"/>
              </w:rPr>
            </w:pPr>
            <w:r>
              <w:rPr>
                <w:rFonts w:ascii="Times New Roman" w:hAnsi="Times New Roman"/>
                <w:sz w:val="28"/>
              </w:rPr>
              <w:t>0,812</w:t>
            </w:r>
          </w:p>
        </w:tc>
      </w:tr>
    </w:tbl>
    <w:p w14:paraId="0A46F3B2"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Глава 8. Предложения по строительству, реконструкции и (или) модернизации тепловых сетей и сооружений на них</w:t>
      </w:r>
    </w:p>
    <w:p w14:paraId="5EFFA291"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8.1. Реконструкция и (или) модернизация,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14:paraId="100C89A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Возможные дефициты тепловой мощности на окраинах населенных пунктов планируется покрывать за счет индивидуальных источников теплоснабжения.</w:t>
      </w:r>
    </w:p>
    <w:p w14:paraId="4C0920C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8.2.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153C82F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Предусмотрено подключение перспективной застройки к котельной «Поселковая», требуется строительство тепловых сетей протяженностью 940 метров </w:t>
      </w:r>
      <w:r>
        <w:rPr>
          <w:rFonts w:ascii="Cambria Math" w:hAnsi="Cambria Math"/>
          <w:color w:val="000000" w:themeColor="text1"/>
          <w:sz w:val="28"/>
        </w:rPr>
        <w:t>∅</w:t>
      </w:r>
      <w:r>
        <w:rPr>
          <w:rFonts w:ascii="Times New Roman" w:hAnsi="Times New Roman"/>
          <w:color w:val="000000" w:themeColor="text1"/>
          <w:sz w:val="28"/>
        </w:rPr>
        <w:t xml:space="preserve">50 мм. </w:t>
      </w:r>
    </w:p>
    <w:p w14:paraId="4D77ED9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8.3.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0CE2300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Техническая возможность организации поставок потребителей от различных источников тепловой энергии отсутствует. </w:t>
      </w:r>
    </w:p>
    <w:p w14:paraId="5C59D15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8.4. Строительство, реконструкция и (или) модернизация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14:paraId="7CC0CB0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 </w:t>
      </w:r>
    </w:p>
    <w:p w14:paraId="0B3A806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8.5. Строительство тепловых сетей для обеспечения нормативной надежности теплоснабжения</w:t>
      </w:r>
    </w:p>
    <w:p w14:paraId="5E5C986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 резервируемых. Обеспечение нормативной надежности теплоснабжения достигается реконструкцией существующих сетей.</w:t>
      </w:r>
    </w:p>
    <w:p w14:paraId="214F8EF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8.6. Реконструкция и (или) модернизация тепловых сетей с увеличением диаметра трубопроводов для обеспечения перспективных приростов тепловой нагрузки</w:t>
      </w:r>
    </w:p>
    <w:p w14:paraId="042C9AF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3E4275B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8.7. Реконструкция и (или) модернизация тепловых сетей, подлежащих замене в связи с исчерпанием эксплуатационного ресурса</w:t>
      </w:r>
    </w:p>
    <w:p w14:paraId="16A9A70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Предлагается производить реконструкцию и ремонт участков тепловых сетей по мере производственной необходимости в связи с исчерпанием нормативного срока эксплуатации трубопроводов тепловых сетей, на основании ежегодного диагностирования состояния тепловых сетей.</w:t>
      </w:r>
    </w:p>
    <w:p w14:paraId="0578581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8.8. Строительство и реконструкция и (или) модернизация насосных станций</w:t>
      </w:r>
    </w:p>
    <w:p w14:paraId="74D8EAF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Обособленные насосные станции, участвующие непосредственно в транспортировке теплоносителя на территории Томинского сельского поселения, отсутствуют. Все насосное оборудование находится в здании соответствующей котельной.</w:t>
      </w:r>
    </w:p>
    <w:p w14:paraId="40BBA3F5"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Глава 9. Предложения по переводу открытых систем теплоснабжения (горячего водоснабжения) в закрытые системы горячего водоснабжения</w:t>
      </w:r>
    </w:p>
    <w:p w14:paraId="798DC2B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14:paraId="4E7503E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Источники тепловой энергии Томинского сельского поселения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ожидаются.</w:t>
      </w:r>
    </w:p>
    <w:p w14:paraId="7A24CD0D"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9.2. Выбор и обоснование метода регулирования отпуска тепловой энергии от источников тепловой энергии</w:t>
      </w:r>
    </w:p>
    <w:p w14:paraId="70DB54C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Отпуск теплоты на отопление регулируется тремя методами: качественным, количественным, качественно-количественным.</w:t>
      </w:r>
    </w:p>
    <w:p w14:paraId="294FFCE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качественном методе изменяют температуру воды, подаваемую в тепловую есть (систему отопления) при неизменном расходе теплоносителя.</w:t>
      </w:r>
    </w:p>
    <w:p w14:paraId="7CA5328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количественном методе изменяют расход теплоносителя при неизменной температуре.</w:t>
      </w:r>
    </w:p>
    <w:p w14:paraId="6891643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качественно-количественном методе одновременно изменяют температуру и расход теплоносителя.</w:t>
      </w:r>
    </w:p>
    <w:p w14:paraId="2CBEDB9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 разрегулировке.</w:t>
      </w:r>
    </w:p>
    <w:p w14:paraId="30FBE80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системах вентиляции для регулирования отпуска теплоты обычно применяют качественный и количественный методы.</w:t>
      </w:r>
    </w:p>
    <w:p w14:paraId="4B0063A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Отпуск теплоты на ГВС обычно регулируют количественным методом - изменением расхода сетевой воды.</w:t>
      </w:r>
    </w:p>
    <w:p w14:paraId="68FAD53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Описанные выше методы регулирования в чистом виде применяют только в раздельных системах теплоснабжения, в которых потребители отопления, вентиляции и ГВС обслуживаются от источника теплоты по самостоятельным трубопроводам. В двухтрубных тепловых сетях как наиболее экономичных по капитальным и эксплуатационным затратам, по которым теплоноситель одновременно транспортируется для всех видов потребителей, применяют на источнике теплоты комбинированный метод регулирования.</w:t>
      </w:r>
    </w:p>
    <w:p w14:paraId="79D305A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Комбинированное регулирование, состоит из нескольких ступеней, взаимно дополняющих друг друга, создаёт наиболее полное соответствие между отпуском тепла и фактическим теплопотреблением.</w:t>
      </w:r>
    </w:p>
    <w:p w14:paraId="2F8DEED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Центральное регулирование выполняют на ТЭЦ или котельной по преобладающей нагрузке, характерной для большинства абонентов. В городских тепловых сетях такой нагрузкой может быть отопление или совместная нагрузка отопления и ГВС. На ряде технологических предприятий преобладающим является технологическое теплопотребление.</w:t>
      </w:r>
    </w:p>
    <w:p w14:paraId="7310165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Групповое регулирование производится в центральных тепловых пунктах для группы однородных потребителей. В ЦТП поддерживаются требуемые расход и температура теплоносителя, поступающего в распределительные или во внутриквартальные сети.</w:t>
      </w:r>
    </w:p>
    <w:p w14:paraId="4B3664A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Местное регулирование предусматривается на абонентском вводе для дополнительной корректировки параметра теплоносителя с учетом местных факторов.</w:t>
      </w:r>
    </w:p>
    <w:p w14:paraId="00BFE1C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Индивидуальное регулирование осуществляется непосредственно у теплопотребляющих приборов, например, у нагревательных приборов систем отопления, и дополняет другие виды регулирования.</w:t>
      </w:r>
    </w:p>
    <w:p w14:paraId="5C45BFA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Тепловая нагрузка многочисленных абонентов современных систем теплоснабжения неоднородна не только по характеру теплопотребления, но и по параметрам теплоносителя. Поэтому центральное регулирование отпуска тепла дополняется групповым, местным и индивидуальным, т.е. осуществляется комбинированное регулирование.</w:t>
      </w:r>
    </w:p>
    <w:p w14:paraId="7AD719A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Прерывистое регулирование достигается периодическим отключением систем, т.е. пропусками подачи теплоносителя, в связи с чем, этот метод называется регулирование пропусками.</w:t>
      </w:r>
    </w:p>
    <w:p w14:paraId="28FFFDC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Центральные пропуски возможны лишь в тепловых сетях с однородным потреблением, допускающим одновременные перерывы в подаче тепла. В современных системах теплоснабжения с разнородной тепловой нагрузкой регулирование пропусками используется для местного регулирования.</w:t>
      </w:r>
    </w:p>
    <w:p w14:paraId="7FB67FB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паровых системах теплоснабжения качественное регулирование не приемлемо ввиду того, что изменение температур в необходимом диапазоне требует большого изменения давления.</w:t>
      </w:r>
    </w:p>
    <w:p w14:paraId="174FA9CA" w14:textId="77777777" w:rsidR="00150C29" w:rsidRPr="00150C29"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Центральное регулирование паровых систем производится в основном количественным методом или путём пропусков. Однако периодическое отключение приводит к неравномерному прогреву отдельных приборов и к заполнению системы воздухом. Более эффективно местное или </w:t>
      </w:r>
      <w:r w:rsidRPr="00150C29">
        <w:rPr>
          <w:rFonts w:ascii="Times New Roman" w:hAnsi="Times New Roman"/>
          <w:color w:val="000000" w:themeColor="text1"/>
          <w:sz w:val="28"/>
        </w:rPr>
        <w:t>индивидуальное количественное регулирование.</w:t>
      </w:r>
    </w:p>
    <w:p w14:paraId="66317755" w14:textId="77777777" w:rsidR="009A3D68" w:rsidRDefault="00150C29" w:rsidP="00150C29">
      <w:pPr>
        <w:spacing w:after="0" w:line="240" w:lineRule="auto"/>
        <w:ind w:firstLine="709"/>
        <w:jc w:val="both"/>
        <w:rPr>
          <w:rFonts w:ascii="Times New Roman" w:hAnsi="Times New Roman"/>
          <w:b/>
          <w:color w:val="000000" w:themeColor="text1"/>
          <w:sz w:val="28"/>
        </w:rPr>
      </w:pPr>
      <w:r w:rsidRPr="00150C29">
        <w:rPr>
          <w:rFonts w:ascii="Times New Roman" w:hAnsi="Times New Roman"/>
          <w:color w:val="000000" w:themeColor="text1"/>
          <w:sz w:val="28"/>
        </w:rPr>
        <w:t xml:space="preserve"> </w:t>
      </w:r>
      <w:r w:rsidR="0070310C" w:rsidRPr="00150C29">
        <w:rPr>
          <w:rFonts w:ascii="Times New Roman" w:hAnsi="Times New Roman"/>
          <w:color w:val="000000" w:themeColor="text1"/>
          <w:sz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12BBE6A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Открытые системы теплоснабжения в сельском поселении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4D8B4D6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742675D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Открытые системы теплоснабжения в сельском поселении отсутствуют.</w:t>
      </w:r>
    </w:p>
    <w:p w14:paraId="02837CC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Инвестиции для перевода открытой системы теплоснабжения (горячего водоснабжения) в закрытую систему горячего водоснабжения не требуются.</w:t>
      </w:r>
    </w:p>
    <w:p w14:paraId="095645F2" w14:textId="77777777" w:rsidR="009A3D68" w:rsidRDefault="0070310C" w:rsidP="00150C29">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9.5.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14:paraId="4DC6071E" w14:textId="77777777" w:rsidR="009A3D68"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Существуют следующие недостатки открытой схемы теплоснабжения:</w:t>
      </w:r>
    </w:p>
    <w:p w14:paraId="410BEF31" w14:textId="77777777" w:rsidR="009A3D68" w:rsidRDefault="0070310C" w:rsidP="00150C29">
      <w:pPr>
        <w:pStyle w:val="af6"/>
        <w:numPr>
          <w:ilvl w:val="0"/>
          <w:numId w:val="4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повышенные расходы тепловой энергии на отопление и ГВС;</w:t>
      </w:r>
    </w:p>
    <w:p w14:paraId="01E40B8A" w14:textId="77777777" w:rsidR="009A3D68" w:rsidRDefault="0070310C" w:rsidP="00150C29">
      <w:pPr>
        <w:pStyle w:val="af6"/>
        <w:numPr>
          <w:ilvl w:val="0"/>
          <w:numId w:val="4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высокие удельные расходы топлива и электроэнергии на производство тепловой энергии;</w:t>
      </w:r>
    </w:p>
    <w:p w14:paraId="249B4D5B" w14:textId="77777777" w:rsidR="009A3D68" w:rsidRDefault="0070310C" w:rsidP="00150C29">
      <w:pPr>
        <w:pStyle w:val="af6"/>
        <w:numPr>
          <w:ilvl w:val="0"/>
          <w:numId w:val="4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повышенные затраты на эксплуатацию котельной и тепловых сетей;</w:t>
      </w:r>
    </w:p>
    <w:p w14:paraId="74F35394" w14:textId="77777777" w:rsidR="009A3D68" w:rsidRDefault="0070310C" w:rsidP="00150C29">
      <w:pPr>
        <w:pStyle w:val="af6"/>
        <w:numPr>
          <w:ilvl w:val="0"/>
          <w:numId w:val="4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не обеспечивается качественное теплоснабжение потребителей из-за больших потерь тепла и количества повреждений на тепловых сетях;</w:t>
      </w:r>
    </w:p>
    <w:p w14:paraId="35DA5C76" w14:textId="77777777" w:rsidR="009A3D68" w:rsidRDefault="0070310C" w:rsidP="00150C29">
      <w:pPr>
        <w:pStyle w:val="af6"/>
        <w:numPr>
          <w:ilvl w:val="0"/>
          <w:numId w:val="4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повышенные затраты на химводоподготовку;</w:t>
      </w:r>
    </w:p>
    <w:p w14:paraId="1519F2E9" w14:textId="77777777" w:rsidR="009A3D68" w:rsidRDefault="0070310C" w:rsidP="00150C29">
      <w:pPr>
        <w:pStyle w:val="af6"/>
        <w:numPr>
          <w:ilvl w:val="0"/>
          <w:numId w:val="45"/>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при небольшом разборе вода начинает остывать в трубах.</w:t>
      </w:r>
    </w:p>
    <w:p w14:paraId="1F889888" w14:textId="77777777" w:rsidR="009A3D68"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14:paraId="5650629C" w14:textId="77777777" w:rsidR="009A3D68"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14:paraId="64E3E64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Независимая схема представляет собой преобразование прямого присоединения контура отопления зданий посредством эжектора в гидравлически разделенное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w:t>
      </w:r>
    </w:p>
    <w:p w14:paraId="1605B89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Температура ГВС будет точно контролироваться и поддерживаться на постоянном уровне 55</w:t>
      </w:r>
      <w:r>
        <w:rPr>
          <w:rFonts w:ascii="Times New Roman" w:hAnsi="Times New Roman"/>
          <w:color w:val="000000" w:themeColor="text1"/>
          <w:sz w:val="28"/>
          <w:vertAlign w:val="superscript"/>
        </w:rPr>
        <w:t>о</w:t>
      </w:r>
      <w:r>
        <w:rPr>
          <w:rFonts w:ascii="Times New Roman" w:hAnsi="Times New Roman"/>
          <w:color w:val="000000" w:themeColor="text1"/>
          <w:sz w:val="28"/>
        </w:rPr>
        <w:t>С.</w:t>
      </w:r>
    </w:p>
    <w:p w14:paraId="748826D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14:paraId="2645FA3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Попытки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14:paraId="659CE52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9.6. Предложения по источникам инвестиций</w:t>
      </w:r>
    </w:p>
    <w:p w14:paraId="4F10B6F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F488789"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Глава 10. Перспективные топливные балансы</w:t>
      </w:r>
    </w:p>
    <w:p w14:paraId="2C84702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10.1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w:t>
      </w:r>
    </w:p>
    <w:p w14:paraId="6FCE884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Расчёты перспективных максимальных часовых и годовых расходов топлива для зимнего, летнего и переходного периодов выполнены на основании данных о среднемесячной температуре наружного воздуха, суммарной присоединённой тепловой нагрузке, фактических годовых расходах тепловой энергии и удельных расходах условного топлива по каждому источнику тепловой энергии.</w:t>
      </w:r>
    </w:p>
    <w:p w14:paraId="614E7038" w14:textId="77777777" w:rsidR="009A3D68" w:rsidRDefault="0070310C">
      <w:pPr>
        <w:spacing w:after="0" w:line="240" w:lineRule="auto"/>
        <w:ind w:firstLine="709"/>
        <w:jc w:val="both"/>
        <w:rPr>
          <w:rFonts w:ascii="Times New Roman" w:hAnsi="Times New Roman"/>
          <w:color w:val="000000" w:themeColor="text1"/>
          <w:sz w:val="28"/>
        </w:rPr>
      </w:pPr>
      <w:bookmarkStart w:id="38" w:name="bookmark218"/>
      <w:r>
        <w:rPr>
          <w:rFonts w:ascii="Times New Roman" w:hAnsi="Times New Roman"/>
          <w:color w:val="000000" w:themeColor="text1"/>
          <w:sz w:val="28"/>
        </w:rPr>
        <w:t>Объёмы потребления топлива для существующего источника тепловой энергии для зимнего, летнего и переходного периодов представлены в таблице</w:t>
      </w:r>
      <w:hyperlink w:anchor="bookmark218" w:tooltip="Current Document" w:history="1">
        <w:r>
          <w:rPr>
            <w:rFonts w:ascii="Times New Roman" w:hAnsi="Times New Roman"/>
            <w:color w:val="000000" w:themeColor="text1"/>
            <w:sz w:val="28"/>
          </w:rPr>
          <w:t>.</w:t>
        </w:r>
        <w:bookmarkEnd w:id="38"/>
      </w:hyperlink>
    </w:p>
    <w:p w14:paraId="1933F42E"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Расчеты максимальных часовых и годовых расходов основного вида топлива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10"/>
        <w:gridCol w:w="969"/>
        <w:gridCol w:w="836"/>
        <w:gridCol w:w="836"/>
        <w:gridCol w:w="838"/>
        <w:gridCol w:w="836"/>
        <w:gridCol w:w="836"/>
        <w:gridCol w:w="836"/>
        <w:gridCol w:w="840"/>
      </w:tblGrid>
      <w:tr w:rsidR="009A3D68" w14:paraId="36874CEC" w14:textId="77777777">
        <w:trPr>
          <w:trHeight w:val="340"/>
          <w:tblHeader/>
        </w:trPr>
        <w:tc>
          <w:tcPr>
            <w:tcW w:w="281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2B4866" w14:textId="77777777" w:rsidR="009A3D68" w:rsidRDefault="0070310C">
            <w:pPr>
              <w:pStyle w:val="Default"/>
              <w:jc w:val="both"/>
              <w:rPr>
                <w:color w:val="000000" w:themeColor="text1"/>
                <w:sz w:val="28"/>
              </w:rPr>
            </w:pPr>
            <w:r>
              <w:rPr>
                <w:color w:val="000000" w:themeColor="text1"/>
                <w:sz w:val="28"/>
              </w:rPr>
              <w:t>Показатель</w:t>
            </w:r>
          </w:p>
        </w:tc>
        <w:tc>
          <w:tcPr>
            <w:tcW w:w="96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855A08" w14:textId="77777777" w:rsidR="009A3D68" w:rsidRDefault="0070310C">
            <w:pPr>
              <w:pStyle w:val="Default"/>
              <w:ind w:left="-3"/>
              <w:jc w:val="both"/>
              <w:rPr>
                <w:color w:val="000000" w:themeColor="text1"/>
                <w:sz w:val="28"/>
              </w:rPr>
            </w:pPr>
            <w:r>
              <w:rPr>
                <w:color w:val="000000" w:themeColor="text1"/>
                <w:sz w:val="28"/>
              </w:rPr>
              <w:t>Существующая</w:t>
            </w:r>
          </w:p>
          <w:p w14:paraId="72DBAAD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5857"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34D975" w14:textId="77777777" w:rsidR="009A3D68" w:rsidRDefault="0070310C">
            <w:pPr>
              <w:pStyle w:val="Default"/>
              <w:jc w:val="both"/>
              <w:rPr>
                <w:color w:val="000000" w:themeColor="text1"/>
                <w:sz w:val="28"/>
              </w:rPr>
            </w:pPr>
            <w:r>
              <w:rPr>
                <w:color w:val="000000" w:themeColor="text1"/>
                <w:sz w:val="28"/>
              </w:rPr>
              <w:t>Этап (год)</w:t>
            </w:r>
          </w:p>
        </w:tc>
      </w:tr>
      <w:tr w:rsidR="009A3D68" w14:paraId="46786C8A" w14:textId="77777777">
        <w:trPr>
          <w:trHeight w:val="340"/>
          <w:tblHeader/>
        </w:trPr>
        <w:tc>
          <w:tcPr>
            <w:tcW w:w="2810"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9ED777" w14:textId="77777777" w:rsidR="009A3D68" w:rsidRDefault="009A3D68"/>
        </w:tc>
        <w:tc>
          <w:tcPr>
            <w:tcW w:w="96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BCF95A" w14:textId="77777777" w:rsidR="009A3D68" w:rsidRDefault="009A3D68"/>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B6B4C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413FC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8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37C1D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13BF6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A1AC4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5BEB6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63A33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2032-2037</w:t>
            </w:r>
          </w:p>
        </w:tc>
      </w:tr>
      <w:tr w:rsidR="009A3D68" w14:paraId="4B4DA1E7" w14:textId="77777777">
        <w:trPr>
          <w:trHeight w:val="340"/>
          <w:tblHeader/>
        </w:trPr>
        <w:tc>
          <w:tcPr>
            <w:tcW w:w="28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E8B4EA" w14:textId="77777777" w:rsidR="009A3D68" w:rsidRDefault="0070310C">
            <w:pPr>
              <w:spacing w:after="0" w:line="240" w:lineRule="auto"/>
              <w:jc w:val="both"/>
              <w:rPr>
                <w:rFonts w:ascii="Times New Roman" w:hAnsi="Times New Roman"/>
                <w:sz w:val="28"/>
              </w:rPr>
            </w:pPr>
            <w:r>
              <w:rPr>
                <w:rFonts w:ascii="Times New Roman" w:hAnsi="Times New Roman"/>
                <w:sz w:val="28"/>
              </w:rPr>
              <w:t>1</w:t>
            </w:r>
          </w:p>
        </w:tc>
        <w:tc>
          <w:tcPr>
            <w:tcW w:w="9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713320"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2</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7C31C5B"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3</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3239EB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4</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8C62D0"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5</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CB7B65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6</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EDA9C97"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7</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3B63228"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8</w:t>
            </w:r>
          </w:p>
        </w:tc>
        <w:tc>
          <w:tcPr>
            <w:tcW w:w="836" w:type="dxa"/>
            <w:tcBorders>
              <w:top w:val="single" w:sz="4" w:space="0" w:color="000000"/>
              <w:left w:val="nil"/>
              <w:bottom w:val="single" w:sz="4" w:space="0" w:color="000000"/>
              <w:right w:val="single" w:sz="4" w:space="0" w:color="000000"/>
            </w:tcBorders>
            <w:tcMar>
              <w:left w:w="0" w:type="dxa"/>
              <w:right w:w="0" w:type="dxa"/>
            </w:tcMar>
            <w:vAlign w:val="center"/>
          </w:tcPr>
          <w:p w14:paraId="0FAF188D"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9</w:t>
            </w:r>
          </w:p>
        </w:tc>
      </w:tr>
      <w:tr w:rsidR="009A3D68" w14:paraId="16FC3B7A" w14:textId="77777777">
        <w:trPr>
          <w:trHeight w:val="340"/>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48FC19" w14:textId="77777777" w:rsidR="009A3D68" w:rsidRDefault="0070310C">
            <w:pPr>
              <w:spacing w:after="0" w:line="240" w:lineRule="auto"/>
              <w:jc w:val="both"/>
              <w:rPr>
                <w:rFonts w:ascii="Times New Roman" w:hAnsi="Times New Roman"/>
                <w:sz w:val="28"/>
              </w:rPr>
            </w:pPr>
            <w:r>
              <w:rPr>
                <w:rFonts w:ascii="Times New Roman" w:hAnsi="Times New Roman"/>
                <w:sz w:val="28"/>
              </w:rPr>
              <w:t>Котельная «Поселковая»</w:t>
            </w:r>
          </w:p>
        </w:tc>
      </w:tr>
      <w:tr w:rsidR="009A3D68" w14:paraId="5F32BAE3" w14:textId="77777777">
        <w:trPr>
          <w:trHeight w:val="567"/>
        </w:trPr>
        <w:tc>
          <w:tcPr>
            <w:tcW w:w="28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827C7A" w14:textId="77777777" w:rsidR="009A3D68" w:rsidRDefault="0070310C">
            <w:pPr>
              <w:spacing w:after="0" w:line="240" w:lineRule="auto"/>
              <w:jc w:val="both"/>
              <w:rPr>
                <w:rFonts w:ascii="Times New Roman" w:hAnsi="Times New Roman"/>
                <w:sz w:val="28"/>
              </w:rPr>
            </w:pPr>
            <w:r>
              <w:rPr>
                <w:rFonts w:ascii="Times New Roman" w:hAnsi="Times New Roman"/>
                <w:sz w:val="28"/>
              </w:rPr>
              <w:t>Отпуск тепловой энергии, Гкал</w:t>
            </w:r>
          </w:p>
        </w:tc>
        <w:tc>
          <w:tcPr>
            <w:tcW w:w="9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EE4742" w14:textId="77777777" w:rsidR="009A3D68" w:rsidRDefault="0070310C">
            <w:pPr>
              <w:spacing w:after="0" w:line="240" w:lineRule="auto"/>
              <w:jc w:val="both"/>
              <w:rPr>
                <w:rFonts w:ascii="Times New Roman" w:hAnsi="Times New Roman"/>
                <w:sz w:val="28"/>
              </w:rPr>
            </w:pPr>
            <w:r>
              <w:rPr>
                <w:rFonts w:ascii="Times New Roman" w:hAnsi="Times New Roman"/>
                <w:sz w:val="28"/>
              </w:rPr>
              <w:t>5 809,82</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30A13F" w14:textId="77777777" w:rsidR="009A3D68" w:rsidRDefault="0070310C">
            <w:pPr>
              <w:spacing w:after="0" w:line="240" w:lineRule="auto"/>
              <w:jc w:val="both"/>
              <w:rPr>
                <w:rFonts w:ascii="Times New Roman" w:hAnsi="Times New Roman"/>
                <w:sz w:val="28"/>
              </w:rPr>
            </w:pPr>
            <w:r>
              <w:rPr>
                <w:rFonts w:ascii="Times New Roman" w:hAnsi="Times New Roman"/>
                <w:sz w:val="28"/>
              </w:rPr>
              <w:t>5 397,47</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A6A170" w14:textId="77777777" w:rsidR="009A3D68" w:rsidRDefault="0070310C">
            <w:pPr>
              <w:spacing w:after="0" w:line="240" w:lineRule="auto"/>
              <w:jc w:val="both"/>
              <w:rPr>
                <w:rFonts w:ascii="Times New Roman" w:hAnsi="Times New Roman"/>
                <w:sz w:val="28"/>
              </w:rPr>
            </w:pPr>
            <w:r>
              <w:rPr>
                <w:rFonts w:ascii="Times New Roman" w:hAnsi="Times New Roman"/>
                <w:sz w:val="28"/>
              </w:rPr>
              <w:t>5 397,47</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48C1E53" w14:textId="77777777" w:rsidR="009A3D68" w:rsidRDefault="0070310C">
            <w:pPr>
              <w:spacing w:after="0" w:line="240" w:lineRule="auto"/>
              <w:jc w:val="both"/>
              <w:rPr>
                <w:rFonts w:ascii="Times New Roman" w:hAnsi="Times New Roman"/>
                <w:sz w:val="28"/>
              </w:rPr>
            </w:pPr>
            <w:r>
              <w:rPr>
                <w:rFonts w:ascii="Times New Roman" w:hAnsi="Times New Roman"/>
                <w:sz w:val="28"/>
              </w:rPr>
              <w:t>5 134,45</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E7451C9" w14:textId="77777777" w:rsidR="009A3D68" w:rsidRDefault="0070310C">
            <w:pPr>
              <w:spacing w:after="0" w:line="240" w:lineRule="auto"/>
              <w:jc w:val="both"/>
              <w:rPr>
                <w:rFonts w:ascii="Times New Roman" w:hAnsi="Times New Roman"/>
                <w:sz w:val="28"/>
              </w:rPr>
            </w:pPr>
            <w:r>
              <w:rPr>
                <w:rFonts w:ascii="Times New Roman" w:hAnsi="Times New Roman"/>
                <w:sz w:val="28"/>
              </w:rPr>
              <w:t>5 134,45</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F725AC6" w14:textId="77777777" w:rsidR="009A3D68" w:rsidRDefault="0070310C">
            <w:pPr>
              <w:spacing w:after="0" w:line="240" w:lineRule="auto"/>
              <w:jc w:val="both"/>
              <w:rPr>
                <w:rFonts w:ascii="Times New Roman" w:hAnsi="Times New Roman"/>
                <w:sz w:val="28"/>
              </w:rPr>
            </w:pPr>
            <w:r>
              <w:rPr>
                <w:rFonts w:ascii="Times New Roman" w:hAnsi="Times New Roman"/>
                <w:sz w:val="28"/>
              </w:rPr>
              <w:t>6 193,29</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1110DBC" w14:textId="77777777" w:rsidR="009A3D68" w:rsidRDefault="0070310C">
            <w:pPr>
              <w:spacing w:after="0" w:line="240" w:lineRule="auto"/>
              <w:jc w:val="both"/>
              <w:rPr>
                <w:rFonts w:ascii="Times New Roman" w:hAnsi="Times New Roman"/>
                <w:sz w:val="28"/>
              </w:rPr>
            </w:pPr>
            <w:r>
              <w:rPr>
                <w:rFonts w:ascii="Times New Roman" w:hAnsi="Times New Roman"/>
                <w:sz w:val="28"/>
              </w:rPr>
              <w:t>6 193,29</w:t>
            </w:r>
          </w:p>
        </w:tc>
        <w:tc>
          <w:tcPr>
            <w:tcW w:w="836" w:type="dxa"/>
            <w:tcBorders>
              <w:top w:val="single" w:sz="4" w:space="0" w:color="000000"/>
              <w:left w:val="nil"/>
              <w:bottom w:val="single" w:sz="4" w:space="0" w:color="000000"/>
              <w:right w:val="single" w:sz="4" w:space="0" w:color="000000"/>
            </w:tcBorders>
            <w:tcMar>
              <w:left w:w="0" w:type="dxa"/>
              <w:right w:w="0" w:type="dxa"/>
            </w:tcMar>
            <w:vAlign w:val="center"/>
          </w:tcPr>
          <w:p w14:paraId="7648BAC9" w14:textId="77777777" w:rsidR="009A3D68" w:rsidRDefault="0070310C">
            <w:pPr>
              <w:spacing w:after="0" w:line="240" w:lineRule="auto"/>
              <w:jc w:val="both"/>
              <w:rPr>
                <w:rFonts w:ascii="Times New Roman" w:hAnsi="Times New Roman"/>
                <w:sz w:val="28"/>
              </w:rPr>
            </w:pPr>
            <w:r>
              <w:rPr>
                <w:rFonts w:ascii="Times New Roman" w:hAnsi="Times New Roman"/>
                <w:sz w:val="28"/>
              </w:rPr>
              <w:t>6 193,29</w:t>
            </w:r>
          </w:p>
        </w:tc>
      </w:tr>
      <w:tr w:rsidR="009A3D68" w14:paraId="405EF002" w14:textId="77777777">
        <w:trPr>
          <w:trHeight w:val="567"/>
        </w:trPr>
        <w:tc>
          <w:tcPr>
            <w:tcW w:w="28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3878B2" w14:textId="77777777" w:rsidR="009A3D68" w:rsidRDefault="0070310C">
            <w:pPr>
              <w:spacing w:after="0" w:line="240" w:lineRule="auto"/>
              <w:jc w:val="both"/>
              <w:rPr>
                <w:rFonts w:ascii="Times New Roman" w:hAnsi="Times New Roman"/>
                <w:sz w:val="28"/>
              </w:rPr>
            </w:pPr>
            <w:r>
              <w:rPr>
                <w:rFonts w:ascii="Times New Roman" w:hAnsi="Times New Roman"/>
                <w:sz w:val="28"/>
              </w:rPr>
              <w:t>Отпуск тепловой энергии на хозяйственные нужды, Гкал</w:t>
            </w:r>
          </w:p>
        </w:tc>
        <w:tc>
          <w:tcPr>
            <w:tcW w:w="9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7B2385"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40EA3DF"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0B173D6"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B599B5"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BD67ABD"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E2F7129"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D151D31"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836" w:type="dxa"/>
            <w:tcBorders>
              <w:top w:val="single" w:sz="4" w:space="0" w:color="000000"/>
              <w:left w:val="nil"/>
              <w:bottom w:val="single" w:sz="4" w:space="0" w:color="000000"/>
              <w:right w:val="single" w:sz="4" w:space="0" w:color="000000"/>
            </w:tcBorders>
            <w:tcMar>
              <w:left w:w="0" w:type="dxa"/>
              <w:right w:w="0" w:type="dxa"/>
            </w:tcMar>
            <w:vAlign w:val="center"/>
          </w:tcPr>
          <w:p w14:paraId="0E0DBED7"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r>
      <w:tr w:rsidR="009A3D68" w14:paraId="1F2C4291" w14:textId="77777777">
        <w:trPr>
          <w:trHeight w:val="567"/>
        </w:trPr>
        <w:tc>
          <w:tcPr>
            <w:tcW w:w="28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2A5585" w14:textId="77777777" w:rsidR="009A3D68" w:rsidRDefault="0070310C">
            <w:pPr>
              <w:spacing w:after="0" w:line="240" w:lineRule="auto"/>
              <w:jc w:val="both"/>
              <w:rPr>
                <w:rFonts w:ascii="Times New Roman" w:hAnsi="Times New Roman"/>
                <w:sz w:val="28"/>
              </w:rPr>
            </w:pPr>
            <w:r>
              <w:rPr>
                <w:rFonts w:ascii="Times New Roman" w:hAnsi="Times New Roman"/>
                <w:sz w:val="28"/>
              </w:rPr>
              <w:t>Расход условного топлива, тонн</w:t>
            </w:r>
          </w:p>
        </w:tc>
        <w:tc>
          <w:tcPr>
            <w:tcW w:w="9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1F8C29" w14:textId="77777777" w:rsidR="009A3D68" w:rsidRDefault="0070310C">
            <w:pPr>
              <w:spacing w:after="0" w:line="240" w:lineRule="auto"/>
              <w:jc w:val="both"/>
              <w:rPr>
                <w:rFonts w:ascii="Times New Roman" w:hAnsi="Times New Roman"/>
                <w:sz w:val="28"/>
              </w:rPr>
            </w:pPr>
            <w:r>
              <w:rPr>
                <w:rFonts w:ascii="Times New Roman" w:hAnsi="Times New Roman"/>
                <w:sz w:val="28"/>
              </w:rPr>
              <w:t>804,29</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950C741" w14:textId="77777777" w:rsidR="009A3D68" w:rsidRDefault="0070310C">
            <w:pPr>
              <w:spacing w:after="0" w:line="240" w:lineRule="auto"/>
              <w:jc w:val="both"/>
              <w:rPr>
                <w:rFonts w:ascii="Times New Roman" w:hAnsi="Times New Roman"/>
                <w:sz w:val="28"/>
              </w:rPr>
            </w:pPr>
            <w:r>
              <w:rPr>
                <w:rFonts w:ascii="Times New Roman" w:hAnsi="Times New Roman"/>
                <w:sz w:val="28"/>
              </w:rPr>
              <w:t>747,21</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F8D198" w14:textId="77777777" w:rsidR="009A3D68" w:rsidRDefault="0070310C">
            <w:pPr>
              <w:spacing w:after="0" w:line="240" w:lineRule="auto"/>
              <w:jc w:val="both"/>
              <w:rPr>
                <w:rFonts w:ascii="Times New Roman" w:hAnsi="Times New Roman"/>
                <w:sz w:val="28"/>
              </w:rPr>
            </w:pPr>
            <w:r>
              <w:rPr>
                <w:rFonts w:ascii="Times New Roman" w:hAnsi="Times New Roman"/>
                <w:sz w:val="28"/>
              </w:rPr>
              <w:t>747,21</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8D8AE9" w14:textId="77777777" w:rsidR="009A3D68" w:rsidRDefault="0070310C">
            <w:pPr>
              <w:spacing w:after="0" w:line="240" w:lineRule="auto"/>
              <w:jc w:val="both"/>
              <w:rPr>
                <w:rFonts w:ascii="Times New Roman" w:hAnsi="Times New Roman"/>
                <w:sz w:val="28"/>
              </w:rPr>
            </w:pPr>
            <w:r>
              <w:rPr>
                <w:rFonts w:ascii="Times New Roman" w:hAnsi="Times New Roman"/>
                <w:sz w:val="28"/>
              </w:rPr>
              <w:t>710,80</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F16EC8E" w14:textId="77777777" w:rsidR="009A3D68" w:rsidRDefault="0070310C">
            <w:pPr>
              <w:spacing w:after="0" w:line="240" w:lineRule="auto"/>
              <w:jc w:val="both"/>
              <w:rPr>
                <w:rFonts w:ascii="Times New Roman" w:hAnsi="Times New Roman"/>
                <w:sz w:val="28"/>
              </w:rPr>
            </w:pPr>
            <w:r>
              <w:rPr>
                <w:rFonts w:ascii="Times New Roman" w:hAnsi="Times New Roman"/>
                <w:sz w:val="28"/>
              </w:rPr>
              <w:t>710,80</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D7DCA3E" w14:textId="77777777" w:rsidR="009A3D68" w:rsidRDefault="0070310C">
            <w:pPr>
              <w:spacing w:after="0" w:line="240" w:lineRule="auto"/>
              <w:jc w:val="both"/>
              <w:rPr>
                <w:rFonts w:ascii="Times New Roman" w:hAnsi="Times New Roman"/>
                <w:sz w:val="28"/>
              </w:rPr>
            </w:pPr>
            <w:r>
              <w:rPr>
                <w:rFonts w:ascii="Times New Roman" w:hAnsi="Times New Roman"/>
                <w:sz w:val="28"/>
              </w:rPr>
              <w:t>857,38</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DC49161" w14:textId="77777777" w:rsidR="009A3D68" w:rsidRDefault="0070310C">
            <w:pPr>
              <w:spacing w:after="0" w:line="240" w:lineRule="auto"/>
              <w:jc w:val="both"/>
              <w:rPr>
                <w:rFonts w:ascii="Times New Roman" w:hAnsi="Times New Roman"/>
                <w:sz w:val="28"/>
              </w:rPr>
            </w:pPr>
            <w:r>
              <w:rPr>
                <w:rFonts w:ascii="Times New Roman" w:hAnsi="Times New Roman"/>
                <w:sz w:val="28"/>
              </w:rPr>
              <w:t>857,38</w:t>
            </w:r>
          </w:p>
        </w:tc>
        <w:tc>
          <w:tcPr>
            <w:tcW w:w="836" w:type="dxa"/>
            <w:tcBorders>
              <w:top w:val="single" w:sz="4" w:space="0" w:color="000000"/>
              <w:left w:val="nil"/>
              <w:bottom w:val="single" w:sz="4" w:space="0" w:color="000000"/>
              <w:right w:val="single" w:sz="4" w:space="0" w:color="000000"/>
            </w:tcBorders>
            <w:tcMar>
              <w:left w:w="0" w:type="dxa"/>
              <w:right w:w="0" w:type="dxa"/>
            </w:tcMar>
            <w:vAlign w:val="center"/>
          </w:tcPr>
          <w:p w14:paraId="4909FC99" w14:textId="77777777" w:rsidR="009A3D68" w:rsidRDefault="0070310C">
            <w:pPr>
              <w:spacing w:after="0" w:line="240" w:lineRule="auto"/>
              <w:jc w:val="both"/>
              <w:rPr>
                <w:rFonts w:ascii="Times New Roman" w:hAnsi="Times New Roman"/>
                <w:sz w:val="28"/>
              </w:rPr>
            </w:pPr>
            <w:r>
              <w:rPr>
                <w:rFonts w:ascii="Times New Roman" w:hAnsi="Times New Roman"/>
                <w:sz w:val="28"/>
              </w:rPr>
              <w:t>857,38</w:t>
            </w:r>
          </w:p>
        </w:tc>
      </w:tr>
      <w:tr w:rsidR="009A3D68" w14:paraId="3B64EB3C" w14:textId="77777777">
        <w:trPr>
          <w:trHeight w:val="567"/>
        </w:trPr>
        <w:tc>
          <w:tcPr>
            <w:tcW w:w="28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026502"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УРУТ на выработку тепловой энергии, кг.у.т./Гкал </w:t>
            </w:r>
          </w:p>
        </w:tc>
        <w:tc>
          <w:tcPr>
            <w:tcW w:w="9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E9B745" w14:textId="77777777" w:rsidR="009A3D68" w:rsidRDefault="0070310C">
            <w:pPr>
              <w:spacing w:after="0" w:line="240" w:lineRule="auto"/>
              <w:jc w:val="both"/>
              <w:rPr>
                <w:rFonts w:ascii="Times New Roman" w:hAnsi="Times New Roman"/>
                <w:sz w:val="28"/>
              </w:rPr>
            </w:pPr>
            <w:r>
              <w:rPr>
                <w:rFonts w:ascii="Times New Roman" w:hAnsi="Times New Roman"/>
                <w:sz w:val="28"/>
              </w:rPr>
              <w:t>138,44</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28BF16" w14:textId="77777777" w:rsidR="009A3D68" w:rsidRDefault="0070310C">
            <w:pPr>
              <w:spacing w:after="0" w:line="240" w:lineRule="auto"/>
              <w:jc w:val="both"/>
              <w:rPr>
                <w:rFonts w:ascii="Times New Roman" w:hAnsi="Times New Roman"/>
                <w:sz w:val="28"/>
              </w:rPr>
            </w:pPr>
            <w:r>
              <w:rPr>
                <w:rFonts w:ascii="Times New Roman" w:hAnsi="Times New Roman"/>
                <w:sz w:val="28"/>
              </w:rPr>
              <w:t>138,44</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37A1B5" w14:textId="77777777" w:rsidR="009A3D68" w:rsidRDefault="0070310C">
            <w:pPr>
              <w:spacing w:after="0" w:line="240" w:lineRule="auto"/>
              <w:jc w:val="both"/>
              <w:rPr>
                <w:rFonts w:ascii="Times New Roman" w:hAnsi="Times New Roman"/>
                <w:sz w:val="28"/>
              </w:rPr>
            </w:pPr>
            <w:r>
              <w:rPr>
                <w:rFonts w:ascii="Times New Roman" w:hAnsi="Times New Roman"/>
                <w:sz w:val="28"/>
              </w:rPr>
              <w:t>138,44</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6437A30" w14:textId="77777777" w:rsidR="009A3D68" w:rsidRDefault="0070310C">
            <w:pPr>
              <w:spacing w:after="0" w:line="240" w:lineRule="auto"/>
              <w:jc w:val="both"/>
              <w:rPr>
                <w:rFonts w:ascii="Times New Roman" w:hAnsi="Times New Roman"/>
                <w:sz w:val="28"/>
              </w:rPr>
            </w:pPr>
            <w:r>
              <w:rPr>
                <w:rFonts w:ascii="Times New Roman" w:hAnsi="Times New Roman"/>
                <w:sz w:val="28"/>
              </w:rPr>
              <w:t>138,44</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5B370AF" w14:textId="77777777" w:rsidR="009A3D68" w:rsidRDefault="0070310C">
            <w:pPr>
              <w:spacing w:after="0" w:line="240" w:lineRule="auto"/>
              <w:jc w:val="both"/>
              <w:rPr>
                <w:rFonts w:ascii="Times New Roman" w:hAnsi="Times New Roman"/>
                <w:sz w:val="28"/>
              </w:rPr>
            </w:pPr>
            <w:r>
              <w:rPr>
                <w:rFonts w:ascii="Times New Roman" w:hAnsi="Times New Roman"/>
                <w:sz w:val="28"/>
              </w:rPr>
              <w:t>138,44</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FF6BCF8" w14:textId="77777777" w:rsidR="009A3D68" w:rsidRDefault="0070310C">
            <w:pPr>
              <w:spacing w:after="0" w:line="240" w:lineRule="auto"/>
              <w:jc w:val="both"/>
              <w:rPr>
                <w:rFonts w:ascii="Times New Roman" w:hAnsi="Times New Roman"/>
                <w:sz w:val="28"/>
              </w:rPr>
            </w:pPr>
            <w:r>
              <w:rPr>
                <w:rFonts w:ascii="Times New Roman" w:hAnsi="Times New Roman"/>
                <w:sz w:val="28"/>
              </w:rPr>
              <w:t>138,44</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7BC564D" w14:textId="77777777" w:rsidR="009A3D68" w:rsidRDefault="0070310C">
            <w:pPr>
              <w:spacing w:after="0" w:line="240" w:lineRule="auto"/>
              <w:jc w:val="both"/>
              <w:rPr>
                <w:rFonts w:ascii="Times New Roman" w:hAnsi="Times New Roman"/>
                <w:sz w:val="28"/>
              </w:rPr>
            </w:pPr>
            <w:r>
              <w:rPr>
                <w:rFonts w:ascii="Times New Roman" w:hAnsi="Times New Roman"/>
                <w:sz w:val="28"/>
              </w:rPr>
              <w:t>138,44</w:t>
            </w:r>
          </w:p>
        </w:tc>
        <w:tc>
          <w:tcPr>
            <w:tcW w:w="836" w:type="dxa"/>
            <w:tcBorders>
              <w:top w:val="single" w:sz="4" w:space="0" w:color="000000"/>
              <w:left w:val="nil"/>
              <w:bottom w:val="single" w:sz="4" w:space="0" w:color="000000"/>
              <w:right w:val="single" w:sz="4" w:space="0" w:color="000000"/>
            </w:tcBorders>
            <w:tcMar>
              <w:left w:w="0" w:type="dxa"/>
              <w:right w:w="0" w:type="dxa"/>
            </w:tcMar>
            <w:vAlign w:val="center"/>
          </w:tcPr>
          <w:p w14:paraId="3F47AA81" w14:textId="77777777" w:rsidR="009A3D68" w:rsidRDefault="0070310C">
            <w:pPr>
              <w:spacing w:after="0" w:line="240" w:lineRule="auto"/>
              <w:jc w:val="both"/>
              <w:rPr>
                <w:rFonts w:ascii="Times New Roman" w:hAnsi="Times New Roman"/>
                <w:sz w:val="28"/>
              </w:rPr>
            </w:pPr>
            <w:r>
              <w:rPr>
                <w:rFonts w:ascii="Times New Roman" w:hAnsi="Times New Roman"/>
                <w:sz w:val="28"/>
              </w:rPr>
              <w:t>138,44</w:t>
            </w:r>
          </w:p>
        </w:tc>
      </w:tr>
      <w:tr w:rsidR="009A3D68" w14:paraId="72C07F4A" w14:textId="77777777">
        <w:trPr>
          <w:trHeight w:val="567"/>
        </w:trPr>
        <w:tc>
          <w:tcPr>
            <w:tcW w:w="28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9A12481" w14:textId="77777777" w:rsidR="009A3D68" w:rsidRDefault="0070310C">
            <w:pPr>
              <w:spacing w:after="0" w:line="240" w:lineRule="auto"/>
              <w:jc w:val="both"/>
              <w:rPr>
                <w:rFonts w:ascii="Times New Roman" w:hAnsi="Times New Roman"/>
                <w:sz w:val="28"/>
              </w:rPr>
            </w:pPr>
            <w:r>
              <w:rPr>
                <w:rFonts w:ascii="Times New Roman" w:hAnsi="Times New Roman"/>
                <w:sz w:val="28"/>
              </w:rPr>
              <w:t>УРУТ на отпуск тепловой энергии, кг.у.т./Гкал</w:t>
            </w:r>
          </w:p>
        </w:tc>
        <w:tc>
          <w:tcPr>
            <w:tcW w:w="9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023C2F" w14:textId="77777777" w:rsidR="009A3D68" w:rsidRDefault="0070310C">
            <w:pPr>
              <w:spacing w:after="0" w:line="240" w:lineRule="auto"/>
              <w:jc w:val="both"/>
              <w:rPr>
                <w:rFonts w:ascii="Times New Roman" w:hAnsi="Times New Roman"/>
                <w:sz w:val="28"/>
              </w:rPr>
            </w:pPr>
            <w:r>
              <w:rPr>
                <w:rFonts w:ascii="Times New Roman" w:hAnsi="Times New Roman"/>
                <w:sz w:val="28"/>
              </w:rPr>
              <w:t>138,63</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CBB050" w14:textId="77777777" w:rsidR="009A3D68" w:rsidRDefault="0070310C">
            <w:pPr>
              <w:spacing w:after="0" w:line="240" w:lineRule="auto"/>
              <w:jc w:val="both"/>
              <w:rPr>
                <w:rFonts w:ascii="Times New Roman" w:hAnsi="Times New Roman"/>
                <w:sz w:val="28"/>
              </w:rPr>
            </w:pPr>
            <w:r>
              <w:rPr>
                <w:rFonts w:ascii="Times New Roman" w:hAnsi="Times New Roman"/>
                <w:sz w:val="28"/>
              </w:rPr>
              <w:t>138,64</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37D3B7" w14:textId="77777777" w:rsidR="009A3D68" w:rsidRDefault="0070310C">
            <w:pPr>
              <w:spacing w:after="0" w:line="240" w:lineRule="auto"/>
              <w:jc w:val="both"/>
              <w:rPr>
                <w:rFonts w:ascii="Times New Roman" w:hAnsi="Times New Roman"/>
                <w:sz w:val="28"/>
              </w:rPr>
            </w:pPr>
            <w:r>
              <w:rPr>
                <w:rFonts w:ascii="Times New Roman" w:hAnsi="Times New Roman"/>
                <w:sz w:val="28"/>
              </w:rPr>
              <w:t>138,64</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3C1E77A" w14:textId="77777777" w:rsidR="009A3D68" w:rsidRDefault="0070310C">
            <w:pPr>
              <w:spacing w:after="0" w:line="240" w:lineRule="auto"/>
              <w:jc w:val="both"/>
              <w:rPr>
                <w:rFonts w:ascii="Times New Roman" w:hAnsi="Times New Roman"/>
                <w:sz w:val="28"/>
              </w:rPr>
            </w:pPr>
            <w:r>
              <w:rPr>
                <w:rFonts w:ascii="Times New Roman" w:hAnsi="Times New Roman"/>
                <w:sz w:val="28"/>
              </w:rPr>
              <w:t>138,65</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0D9FE8C" w14:textId="77777777" w:rsidR="009A3D68" w:rsidRDefault="0070310C">
            <w:pPr>
              <w:spacing w:after="0" w:line="240" w:lineRule="auto"/>
              <w:jc w:val="both"/>
              <w:rPr>
                <w:rFonts w:ascii="Times New Roman" w:hAnsi="Times New Roman"/>
                <w:sz w:val="28"/>
              </w:rPr>
            </w:pPr>
            <w:r>
              <w:rPr>
                <w:rFonts w:ascii="Times New Roman" w:hAnsi="Times New Roman"/>
                <w:sz w:val="28"/>
              </w:rPr>
              <w:t>138,65</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60728C9" w14:textId="77777777" w:rsidR="009A3D68" w:rsidRDefault="0070310C">
            <w:pPr>
              <w:spacing w:after="0" w:line="240" w:lineRule="auto"/>
              <w:jc w:val="both"/>
              <w:rPr>
                <w:rFonts w:ascii="Times New Roman" w:hAnsi="Times New Roman"/>
                <w:sz w:val="28"/>
              </w:rPr>
            </w:pPr>
            <w:r>
              <w:rPr>
                <w:rFonts w:ascii="Times New Roman" w:hAnsi="Times New Roman"/>
                <w:sz w:val="28"/>
              </w:rPr>
              <w:t>138,62</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BB47E62" w14:textId="77777777" w:rsidR="009A3D68" w:rsidRDefault="0070310C">
            <w:pPr>
              <w:spacing w:after="0" w:line="240" w:lineRule="auto"/>
              <w:jc w:val="both"/>
              <w:rPr>
                <w:rFonts w:ascii="Times New Roman" w:hAnsi="Times New Roman"/>
                <w:sz w:val="28"/>
              </w:rPr>
            </w:pPr>
            <w:r>
              <w:rPr>
                <w:rFonts w:ascii="Times New Roman" w:hAnsi="Times New Roman"/>
                <w:sz w:val="28"/>
              </w:rPr>
              <w:t>138,62</w:t>
            </w:r>
          </w:p>
        </w:tc>
        <w:tc>
          <w:tcPr>
            <w:tcW w:w="836" w:type="dxa"/>
            <w:tcBorders>
              <w:top w:val="single" w:sz="4" w:space="0" w:color="000000"/>
              <w:left w:val="nil"/>
              <w:bottom w:val="single" w:sz="4" w:space="0" w:color="000000"/>
              <w:right w:val="single" w:sz="4" w:space="0" w:color="000000"/>
            </w:tcBorders>
            <w:tcMar>
              <w:left w:w="0" w:type="dxa"/>
              <w:right w:w="0" w:type="dxa"/>
            </w:tcMar>
            <w:vAlign w:val="center"/>
          </w:tcPr>
          <w:p w14:paraId="56616DDC" w14:textId="77777777" w:rsidR="009A3D68" w:rsidRDefault="0070310C">
            <w:pPr>
              <w:spacing w:after="0" w:line="240" w:lineRule="auto"/>
              <w:jc w:val="both"/>
              <w:rPr>
                <w:rFonts w:ascii="Times New Roman" w:hAnsi="Times New Roman"/>
                <w:sz w:val="28"/>
              </w:rPr>
            </w:pPr>
            <w:r>
              <w:rPr>
                <w:rFonts w:ascii="Times New Roman" w:hAnsi="Times New Roman"/>
                <w:sz w:val="28"/>
              </w:rPr>
              <w:t>138,62</w:t>
            </w:r>
          </w:p>
        </w:tc>
      </w:tr>
      <w:tr w:rsidR="009A3D68" w14:paraId="4A194203" w14:textId="77777777">
        <w:trPr>
          <w:trHeight w:val="567"/>
        </w:trPr>
        <w:tc>
          <w:tcPr>
            <w:tcW w:w="28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E02913" w14:textId="77777777" w:rsidR="009A3D68" w:rsidRDefault="0070310C">
            <w:pPr>
              <w:spacing w:after="0" w:line="240" w:lineRule="auto"/>
              <w:jc w:val="both"/>
              <w:rPr>
                <w:rFonts w:ascii="Times New Roman" w:hAnsi="Times New Roman"/>
                <w:sz w:val="28"/>
              </w:rPr>
            </w:pPr>
            <w:r>
              <w:rPr>
                <w:rFonts w:ascii="Times New Roman" w:hAnsi="Times New Roman"/>
                <w:sz w:val="28"/>
              </w:rPr>
              <w:t>Максимальный часовой расход топлива при расчетной температуре наружного воздуха, тонн</w:t>
            </w:r>
          </w:p>
        </w:tc>
        <w:tc>
          <w:tcPr>
            <w:tcW w:w="9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94AD05" w14:textId="77777777" w:rsidR="009A3D68" w:rsidRDefault="0070310C">
            <w:pPr>
              <w:spacing w:after="0" w:line="240" w:lineRule="auto"/>
              <w:jc w:val="both"/>
              <w:rPr>
                <w:rFonts w:ascii="Times New Roman" w:hAnsi="Times New Roman"/>
                <w:sz w:val="28"/>
              </w:rPr>
            </w:pPr>
            <w:r>
              <w:rPr>
                <w:rFonts w:ascii="Times New Roman" w:hAnsi="Times New Roman"/>
                <w:sz w:val="28"/>
              </w:rPr>
              <w:t>0,205</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BE80F8" w14:textId="77777777" w:rsidR="009A3D68" w:rsidRDefault="0070310C">
            <w:pPr>
              <w:spacing w:after="0" w:line="240" w:lineRule="auto"/>
              <w:jc w:val="both"/>
              <w:rPr>
                <w:rFonts w:ascii="Times New Roman" w:hAnsi="Times New Roman"/>
                <w:sz w:val="28"/>
              </w:rPr>
            </w:pPr>
            <w:r>
              <w:rPr>
                <w:rFonts w:ascii="Times New Roman" w:hAnsi="Times New Roman"/>
                <w:sz w:val="28"/>
              </w:rPr>
              <w:t>0,190</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4667027" w14:textId="77777777" w:rsidR="009A3D68" w:rsidRDefault="0070310C">
            <w:pPr>
              <w:spacing w:after="0" w:line="240" w:lineRule="auto"/>
              <w:jc w:val="both"/>
              <w:rPr>
                <w:rFonts w:ascii="Times New Roman" w:hAnsi="Times New Roman"/>
                <w:sz w:val="28"/>
              </w:rPr>
            </w:pPr>
            <w:r>
              <w:rPr>
                <w:rFonts w:ascii="Times New Roman" w:hAnsi="Times New Roman"/>
                <w:sz w:val="28"/>
              </w:rPr>
              <w:t>0,190</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E95BA3" w14:textId="77777777" w:rsidR="009A3D68" w:rsidRDefault="0070310C">
            <w:pPr>
              <w:spacing w:after="0" w:line="240" w:lineRule="auto"/>
              <w:jc w:val="both"/>
              <w:rPr>
                <w:rFonts w:ascii="Times New Roman" w:hAnsi="Times New Roman"/>
                <w:sz w:val="28"/>
              </w:rPr>
            </w:pPr>
            <w:r>
              <w:rPr>
                <w:rFonts w:ascii="Times New Roman" w:hAnsi="Times New Roman"/>
                <w:sz w:val="28"/>
              </w:rPr>
              <w:t>0,181</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B6D6365" w14:textId="77777777" w:rsidR="009A3D68" w:rsidRDefault="0070310C">
            <w:pPr>
              <w:spacing w:after="0" w:line="240" w:lineRule="auto"/>
              <w:jc w:val="both"/>
              <w:rPr>
                <w:rFonts w:ascii="Times New Roman" w:hAnsi="Times New Roman"/>
                <w:sz w:val="28"/>
              </w:rPr>
            </w:pPr>
            <w:r>
              <w:rPr>
                <w:rFonts w:ascii="Times New Roman" w:hAnsi="Times New Roman"/>
                <w:sz w:val="28"/>
              </w:rPr>
              <w:t>0,181</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E8AD1D1" w14:textId="77777777" w:rsidR="009A3D68" w:rsidRDefault="0070310C">
            <w:pPr>
              <w:spacing w:after="0" w:line="240" w:lineRule="auto"/>
              <w:jc w:val="both"/>
              <w:rPr>
                <w:rFonts w:ascii="Times New Roman" w:hAnsi="Times New Roman"/>
                <w:sz w:val="28"/>
              </w:rPr>
            </w:pPr>
            <w:r>
              <w:rPr>
                <w:rFonts w:ascii="Times New Roman" w:hAnsi="Times New Roman"/>
                <w:sz w:val="28"/>
              </w:rPr>
              <w:t>0,218</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E9FF446" w14:textId="77777777" w:rsidR="009A3D68" w:rsidRDefault="0070310C">
            <w:pPr>
              <w:spacing w:after="0" w:line="240" w:lineRule="auto"/>
              <w:jc w:val="both"/>
              <w:rPr>
                <w:rFonts w:ascii="Times New Roman" w:hAnsi="Times New Roman"/>
                <w:sz w:val="28"/>
              </w:rPr>
            </w:pPr>
            <w:r>
              <w:rPr>
                <w:rFonts w:ascii="Times New Roman" w:hAnsi="Times New Roman"/>
                <w:sz w:val="28"/>
              </w:rPr>
              <w:t>0,218</w:t>
            </w:r>
          </w:p>
        </w:tc>
        <w:tc>
          <w:tcPr>
            <w:tcW w:w="836" w:type="dxa"/>
            <w:tcBorders>
              <w:top w:val="single" w:sz="4" w:space="0" w:color="000000"/>
              <w:left w:val="nil"/>
              <w:bottom w:val="single" w:sz="4" w:space="0" w:color="000000"/>
              <w:right w:val="single" w:sz="4" w:space="0" w:color="000000"/>
            </w:tcBorders>
            <w:tcMar>
              <w:left w:w="0" w:type="dxa"/>
              <w:right w:w="0" w:type="dxa"/>
            </w:tcMar>
            <w:vAlign w:val="center"/>
          </w:tcPr>
          <w:p w14:paraId="696B07DB" w14:textId="77777777" w:rsidR="009A3D68" w:rsidRDefault="0070310C">
            <w:pPr>
              <w:spacing w:after="0" w:line="240" w:lineRule="auto"/>
              <w:jc w:val="both"/>
              <w:rPr>
                <w:rFonts w:ascii="Times New Roman" w:hAnsi="Times New Roman"/>
                <w:sz w:val="28"/>
              </w:rPr>
            </w:pPr>
            <w:r>
              <w:rPr>
                <w:rFonts w:ascii="Times New Roman" w:hAnsi="Times New Roman"/>
                <w:sz w:val="28"/>
              </w:rPr>
              <w:t>0,218</w:t>
            </w:r>
          </w:p>
        </w:tc>
      </w:tr>
      <w:tr w:rsidR="009A3D68" w14:paraId="7CE58B30" w14:textId="77777777">
        <w:trPr>
          <w:trHeight w:val="567"/>
        </w:trPr>
        <w:tc>
          <w:tcPr>
            <w:tcW w:w="28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0644AE"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Максимальный часовой расход топлива </w:t>
            </w:r>
          </w:p>
          <w:p w14:paraId="7985AE02" w14:textId="77777777" w:rsidR="009A3D68" w:rsidRDefault="0070310C">
            <w:pPr>
              <w:spacing w:after="0" w:line="240" w:lineRule="auto"/>
              <w:jc w:val="both"/>
              <w:rPr>
                <w:rFonts w:ascii="Times New Roman" w:hAnsi="Times New Roman"/>
                <w:sz w:val="28"/>
              </w:rPr>
            </w:pPr>
            <w:r>
              <w:rPr>
                <w:rFonts w:ascii="Times New Roman" w:hAnsi="Times New Roman"/>
                <w:sz w:val="28"/>
              </w:rPr>
              <w:t>в летний период, тонн</w:t>
            </w:r>
          </w:p>
        </w:tc>
        <w:tc>
          <w:tcPr>
            <w:tcW w:w="96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718B0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EF283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E79BC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3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350FA0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495210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822049B"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C17851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36" w:type="dxa"/>
            <w:tcBorders>
              <w:top w:val="single" w:sz="4" w:space="0" w:color="000000"/>
              <w:left w:val="nil"/>
              <w:bottom w:val="single" w:sz="4" w:space="0" w:color="000000"/>
              <w:right w:val="single" w:sz="4" w:space="0" w:color="000000"/>
            </w:tcBorders>
            <w:tcMar>
              <w:left w:w="0" w:type="dxa"/>
              <w:right w:w="0" w:type="dxa"/>
            </w:tcMar>
            <w:vAlign w:val="center"/>
          </w:tcPr>
          <w:p w14:paraId="1D5910C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bl>
    <w:p w14:paraId="0D19BC08"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Перспективные топливные балансы источников тепловой энергии </w:t>
      </w:r>
      <w:r>
        <w:rPr>
          <w:rFonts w:ascii="Times New Roman" w:hAnsi="Times New Roman"/>
          <w:sz w:val="28"/>
        </w:rPr>
        <w:t>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60"/>
        <w:gridCol w:w="1191"/>
        <w:gridCol w:w="836"/>
        <w:gridCol w:w="838"/>
        <w:gridCol w:w="836"/>
        <w:gridCol w:w="836"/>
        <w:gridCol w:w="836"/>
        <w:gridCol w:w="836"/>
        <w:gridCol w:w="836"/>
        <w:gridCol w:w="832"/>
      </w:tblGrid>
      <w:tr w:rsidR="009A3D68" w14:paraId="61ABB0E0" w14:textId="77777777">
        <w:trPr>
          <w:trHeight w:val="340"/>
          <w:tblHeader/>
        </w:trPr>
        <w:tc>
          <w:tcPr>
            <w:tcW w:w="176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4F41AB" w14:textId="77777777" w:rsidR="009A3D68" w:rsidRDefault="0070310C">
            <w:pPr>
              <w:pStyle w:val="Default"/>
              <w:jc w:val="both"/>
              <w:rPr>
                <w:color w:val="000000" w:themeColor="text1"/>
                <w:sz w:val="28"/>
              </w:rPr>
            </w:pPr>
            <w:r>
              <w:rPr>
                <w:color w:val="000000" w:themeColor="text1"/>
                <w:sz w:val="28"/>
              </w:rPr>
              <w:t xml:space="preserve">Источник </w:t>
            </w:r>
            <w:r>
              <w:rPr>
                <w:color w:val="000000" w:themeColor="text1"/>
                <w:sz w:val="28"/>
              </w:rPr>
              <w:br/>
              <w:t xml:space="preserve">тепловой </w:t>
            </w:r>
            <w:r>
              <w:rPr>
                <w:color w:val="000000" w:themeColor="text1"/>
                <w:sz w:val="28"/>
              </w:rPr>
              <w:br/>
              <w:t>энергии</w:t>
            </w:r>
          </w:p>
        </w:tc>
        <w:tc>
          <w:tcPr>
            <w:tcW w:w="119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9710E5" w14:textId="77777777" w:rsidR="009A3D68" w:rsidRDefault="0070310C">
            <w:pPr>
              <w:pStyle w:val="Default"/>
              <w:jc w:val="both"/>
              <w:rPr>
                <w:color w:val="000000" w:themeColor="text1"/>
                <w:sz w:val="28"/>
              </w:rPr>
            </w:pPr>
            <w:r>
              <w:rPr>
                <w:color w:val="000000" w:themeColor="text1"/>
                <w:sz w:val="28"/>
              </w:rPr>
              <w:t xml:space="preserve">Вид </w:t>
            </w:r>
            <w:r>
              <w:rPr>
                <w:color w:val="000000" w:themeColor="text1"/>
                <w:sz w:val="28"/>
              </w:rPr>
              <w:br/>
              <w:t>топлива</w:t>
            </w:r>
          </w:p>
        </w:tc>
        <w:tc>
          <w:tcPr>
            <w:tcW w:w="6686" w:type="dxa"/>
            <w:gridSpan w:val="8"/>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46FD783" w14:textId="77777777" w:rsidR="009A3D68" w:rsidRDefault="0070310C">
            <w:pPr>
              <w:pStyle w:val="Default"/>
              <w:jc w:val="both"/>
              <w:rPr>
                <w:color w:val="000000" w:themeColor="text1"/>
                <w:sz w:val="28"/>
              </w:rPr>
            </w:pPr>
            <w:r>
              <w:rPr>
                <w:color w:val="000000" w:themeColor="text1"/>
                <w:sz w:val="28"/>
              </w:rPr>
              <w:t>Этап (год)</w:t>
            </w:r>
          </w:p>
        </w:tc>
      </w:tr>
      <w:tr w:rsidR="009A3D68" w14:paraId="6275CA41" w14:textId="77777777">
        <w:trPr>
          <w:trHeight w:val="340"/>
          <w:tblHeader/>
        </w:trPr>
        <w:tc>
          <w:tcPr>
            <w:tcW w:w="1760"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AD7DFC" w14:textId="77777777" w:rsidR="009A3D68" w:rsidRDefault="009A3D68"/>
        </w:tc>
        <w:tc>
          <w:tcPr>
            <w:tcW w:w="1191"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C6E2A6" w14:textId="77777777" w:rsidR="009A3D68" w:rsidRDefault="009A3D68"/>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F1B35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2021</w:t>
            </w:r>
          </w:p>
        </w:tc>
        <w:tc>
          <w:tcPr>
            <w:tcW w:w="8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7959C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D7542D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910F8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0CE84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380E3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870C3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EC231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1A0C3C6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1252754F" w14:textId="77777777">
        <w:trPr>
          <w:trHeight w:val="340"/>
          <w:tblHeader/>
        </w:trPr>
        <w:tc>
          <w:tcPr>
            <w:tcW w:w="17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BDCF81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1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26EB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179AEC"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3</w:t>
            </w:r>
          </w:p>
        </w:tc>
        <w:tc>
          <w:tcPr>
            <w:tcW w:w="8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39F1738"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4</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4A7DC2"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5</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C76115"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6</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0E421CC"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7</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AF1474F"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8</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5495E04"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9</w:t>
            </w:r>
          </w:p>
        </w:tc>
        <w:tc>
          <w:tcPr>
            <w:tcW w:w="82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AA8A1C2" w14:textId="77777777" w:rsidR="009A3D68" w:rsidRDefault="0070310C">
            <w:pPr>
              <w:spacing w:after="0" w:line="240" w:lineRule="auto"/>
              <w:jc w:val="both"/>
              <w:rPr>
                <w:rFonts w:ascii="Times New Roman" w:hAnsi="Times New Roman"/>
                <w:color w:val="000000" w:themeColor="text1"/>
                <w:spacing w:val="-10"/>
                <w:sz w:val="28"/>
              </w:rPr>
            </w:pPr>
            <w:r>
              <w:rPr>
                <w:rFonts w:ascii="Times New Roman" w:hAnsi="Times New Roman"/>
                <w:color w:val="000000" w:themeColor="text1"/>
                <w:spacing w:val="-10"/>
                <w:sz w:val="28"/>
              </w:rPr>
              <w:t>10</w:t>
            </w:r>
          </w:p>
        </w:tc>
      </w:tr>
      <w:tr w:rsidR="009A3D68" w14:paraId="15F8C2CD" w14:textId="77777777">
        <w:trPr>
          <w:trHeight w:val="340"/>
        </w:trPr>
        <w:tc>
          <w:tcPr>
            <w:tcW w:w="17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6B0569"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Котельная </w:t>
            </w:r>
            <w:r>
              <w:rPr>
                <w:rFonts w:ascii="Times New Roman" w:hAnsi="Times New Roman"/>
                <w:sz w:val="28"/>
              </w:rPr>
              <w:br/>
              <w:t>«Поселковая»</w:t>
            </w:r>
          </w:p>
        </w:tc>
        <w:tc>
          <w:tcPr>
            <w:tcW w:w="119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BB38F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основное</w:t>
            </w:r>
          </w:p>
          <w:p w14:paraId="3D85B2A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(газ), тыс.м</w:t>
            </w:r>
            <w:r>
              <w:rPr>
                <w:rFonts w:ascii="Times New Roman" w:hAnsi="Times New Roman"/>
                <w:color w:val="000000" w:themeColor="text1"/>
                <w:sz w:val="28"/>
                <w:vertAlign w:val="superscript"/>
              </w:rPr>
              <w:t>3</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D22875E" w14:textId="77777777" w:rsidR="009A3D68" w:rsidRDefault="0070310C">
            <w:pPr>
              <w:spacing w:after="0" w:line="240" w:lineRule="auto"/>
              <w:jc w:val="both"/>
              <w:rPr>
                <w:rFonts w:ascii="Times New Roman" w:hAnsi="Times New Roman"/>
                <w:sz w:val="28"/>
              </w:rPr>
            </w:pPr>
            <w:r>
              <w:rPr>
                <w:rFonts w:ascii="Times New Roman" w:hAnsi="Times New Roman"/>
                <w:sz w:val="28"/>
              </w:rPr>
              <w:t>686,59</w:t>
            </w:r>
          </w:p>
        </w:tc>
        <w:tc>
          <w:tcPr>
            <w:tcW w:w="8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AFFE36" w14:textId="77777777" w:rsidR="009A3D68" w:rsidRDefault="0070310C">
            <w:pPr>
              <w:spacing w:after="0" w:line="240" w:lineRule="auto"/>
              <w:jc w:val="both"/>
              <w:rPr>
                <w:rFonts w:ascii="Times New Roman" w:hAnsi="Times New Roman"/>
                <w:sz w:val="28"/>
              </w:rPr>
            </w:pPr>
            <w:r>
              <w:rPr>
                <w:rFonts w:ascii="Times New Roman" w:hAnsi="Times New Roman"/>
                <w:sz w:val="28"/>
              </w:rPr>
              <w:t>637,86</w:t>
            </w:r>
          </w:p>
        </w:tc>
        <w:tc>
          <w:tcPr>
            <w:tcW w:w="83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B82806" w14:textId="77777777" w:rsidR="009A3D68" w:rsidRDefault="0070310C">
            <w:pPr>
              <w:spacing w:after="0" w:line="240" w:lineRule="auto"/>
              <w:jc w:val="both"/>
              <w:rPr>
                <w:rFonts w:ascii="Times New Roman" w:hAnsi="Times New Roman"/>
                <w:sz w:val="28"/>
              </w:rPr>
            </w:pPr>
            <w:r>
              <w:rPr>
                <w:rFonts w:ascii="Times New Roman" w:hAnsi="Times New Roman"/>
                <w:sz w:val="28"/>
              </w:rPr>
              <w:t>637,86</w:t>
            </w:r>
          </w:p>
        </w:tc>
        <w:tc>
          <w:tcPr>
            <w:tcW w:w="8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5E42FD1" w14:textId="77777777" w:rsidR="009A3D68" w:rsidRDefault="0070310C">
            <w:pPr>
              <w:spacing w:after="0" w:line="240" w:lineRule="auto"/>
              <w:jc w:val="both"/>
              <w:rPr>
                <w:rFonts w:ascii="Times New Roman" w:hAnsi="Times New Roman"/>
                <w:sz w:val="28"/>
              </w:rPr>
            </w:pPr>
            <w:r>
              <w:rPr>
                <w:rFonts w:ascii="Times New Roman" w:hAnsi="Times New Roman"/>
                <w:sz w:val="28"/>
              </w:rPr>
              <w:t>606,78</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E0B4342" w14:textId="77777777" w:rsidR="009A3D68" w:rsidRDefault="0070310C">
            <w:pPr>
              <w:spacing w:after="0" w:line="240" w:lineRule="auto"/>
              <w:jc w:val="both"/>
              <w:rPr>
                <w:rFonts w:ascii="Times New Roman" w:hAnsi="Times New Roman"/>
                <w:sz w:val="28"/>
              </w:rPr>
            </w:pPr>
            <w:r>
              <w:rPr>
                <w:rFonts w:ascii="Times New Roman" w:hAnsi="Times New Roman"/>
                <w:sz w:val="28"/>
              </w:rPr>
              <w:t>606,78</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1202F1D" w14:textId="77777777" w:rsidR="009A3D68" w:rsidRDefault="0070310C">
            <w:pPr>
              <w:spacing w:after="0" w:line="240" w:lineRule="auto"/>
              <w:jc w:val="both"/>
              <w:rPr>
                <w:rFonts w:ascii="Times New Roman" w:hAnsi="Times New Roman"/>
                <w:sz w:val="28"/>
              </w:rPr>
            </w:pPr>
            <w:r>
              <w:rPr>
                <w:rFonts w:ascii="Times New Roman" w:hAnsi="Times New Roman"/>
                <w:sz w:val="28"/>
              </w:rPr>
              <w:t>731,91</w:t>
            </w:r>
          </w:p>
        </w:tc>
        <w:tc>
          <w:tcPr>
            <w:tcW w:w="836"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ABC5A33" w14:textId="77777777" w:rsidR="009A3D68" w:rsidRDefault="0070310C">
            <w:pPr>
              <w:spacing w:after="0" w:line="240" w:lineRule="auto"/>
              <w:jc w:val="both"/>
              <w:rPr>
                <w:rFonts w:ascii="Times New Roman" w:hAnsi="Times New Roman"/>
                <w:sz w:val="28"/>
              </w:rPr>
            </w:pPr>
            <w:r>
              <w:rPr>
                <w:rFonts w:ascii="Times New Roman" w:hAnsi="Times New Roman"/>
                <w:sz w:val="28"/>
              </w:rPr>
              <w:t>731,91</w:t>
            </w:r>
          </w:p>
        </w:tc>
        <w:tc>
          <w:tcPr>
            <w:tcW w:w="82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6DD61AC" w14:textId="77777777" w:rsidR="009A3D68" w:rsidRDefault="0070310C">
            <w:pPr>
              <w:spacing w:after="0" w:line="240" w:lineRule="auto"/>
              <w:jc w:val="both"/>
              <w:rPr>
                <w:rFonts w:ascii="Times New Roman" w:hAnsi="Times New Roman"/>
                <w:sz w:val="28"/>
              </w:rPr>
            </w:pPr>
            <w:r>
              <w:rPr>
                <w:rFonts w:ascii="Times New Roman" w:hAnsi="Times New Roman"/>
                <w:sz w:val="28"/>
              </w:rPr>
              <w:t>731,91</w:t>
            </w:r>
          </w:p>
        </w:tc>
      </w:tr>
    </w:tbl>
    <w:p w14:paraId="0355F89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10.2 Результаты расчетов по каждому источнику тепловой энергии </w:t>
      </w:r>
      <w:r>
        <w:rPr>
          <w:rFonts w:ascii="Times New Roman" w:hAnsi="Times New Roman"/>
          <w:b w:val="0"/>
          <w:color w:val="000000" w:themeColor="text1"/>
          <w:sz w:val="28"/>
        </w:rPr>
        <w:br/>
        <w:t>нормативных запасов топлива</w:t>
      </w:r>
    </w:p>
    <w:p w14:paraId="142F2CC0"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Норматив создания технологических запасов топлива на тепловых электростанциях и котельных является общим нормативным запасом топлива (далее – ОНЗТ) и определяется по сумме объемов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14:paraId="70D47E70"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Аварийный запас топлива (далее – АЗТ) теплоисточников муниципальных образований определяется в объеме топлива необходимом для обеспечения бесперебойной работы теплоисточников при максимальной нагрузке.</w:t>
      </w:r>
    </w:p>
    <w:p w14:paraId="230393D6"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Минимальные запасы топлива на складах теплоснабжающих организаций ЖКХ составляют: твердое топливо – 45 суток, жидко топливо 30-суточная потребность. </w:t>
      </w:r>
    </w:p>
    <w:p w14:paraId="5B4B4A0A"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Объем НЭЗТ для расхода твердого топлива до 150 т/ч составляет 7 суток. </w:t>
      </w:r>
    </w:p>
    <w:p w14:paraId="72643E8B"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Объем НЭЗТ для расхода жидкого топлива до 150 т/ч составляет 5 суток. </w:t>
      </w:r>
    </w:p>
    <w:p w14:paraId="0AC03D55"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z w:val="28"/>
        </w:rPr>
        <w:t>Котельная «Поселковая»: резервное топливо – отсутствует.</w:t>
      </w:r>
      <w:r>
        <w:rPr>
          <w:rFonts w:ascii="Times New Roman" w:hAnsi="Times New Roman"/>
          <w:color w:val="000000" w:themeColor="text1"/>
          <w:spacing w:val="-4"/>
          <w:sz w:val="28"/>
        </w:rPr>
        <w:t xml:space="preserve"> </w:t>
      </w:r>
      <w:r>
        <w:rPr>
          <w:rFonts w:ascii="Times New Roman" w:hAnsi="Times New Roman"/>
          <w:color w:val="000000" w:themeColor="text1"/>
          <w:sz w:val="28"/>
        </w:rPr>
        <w:t>Требуемый неснижаемый нормативный запас топлива на расчетный период</w:t>
      </w:r>
      <w:r>
        <w:rPr>
          <w:rFonts w:ascii="Times New Roman" w:hAnsi="Times New Roman"/>
          <w:color w:val="000000" w:themeColor="text1"/>
          <w:spacing w:val="-4"/>
          <w:sz w:val="28"/>
        </w:rPr>
        <w:t xml:space="preserve"> (жидкое) – 17,26 м</w:t>
      </w:r>
      <w:r>
        <w:rPr>
          <w:rFonts w:ascii="Times New Roman" w:hAnsi="Times New Roman"/>
          <w:color w:val="000000" w:themeColor="text1"/>
          <w:spacing w:val="-4"/>
          <w:sz w:val="28"/>
          <w:vertAlign w:val="superscript"/>
        </w:rPr>
        <w:t>3</w:t>
      </w:r>
      <w:r>
        <w:rPr>
          <w:rFonts w:ascii="Times New Roman" w:hAnsi="Times New Roman"/>
          <w:color w:val="000000" w:themeColor="text1"/>
          <w:spacing w:val="-4"/>
          <w:sz w:val="28"/>
        </w:rPr>
        <w:t>.</w:t>
      </w:r>
    </w:p>
    <w:p w14:paraId="0BFD8979"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p>
    <w:p w14:paraId="188FA526"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Основным видом топлива для котельной «Поселковая» является природный газ. Резервное и аварийное топливо отсутствует. Рекомендуется установка комбинированных котлов, работающих на газообразном (природный газ) и жидком топливе (дизель). Так же необходимо строительство резервуаров для хранения резервного запаса топлива.</w:t>
      </w:r>
    </w:p>
    <w:p w14:paraId="59BF7380"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Индивидуальные источники тепловой энергии в частных жилых домах в качестве топлива используют уголь, газ и дрова.</w:t>
      </w:r>
    </w:p>
    <w:p w14:paraId="20BEE765"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 xml:space="preserve">Местным видом топлива в сельском поселении являются дрова. Существующие источники тепловой энергии </w:t>
      </w:r>
      <w:r>
        <w:rPr>
          <w:rFonts w:ascii="Times New Roman" w:hAnsi="Times New Roman"/>
          <w:sz w:val="28"/>
        </w:rPr>
        <w:t xml:space="preserve">сельского поселения </w:t>
      </w:r>
      <w:r>
        <w:rPr>
          <w:rFonts w:ascii="Times New Roman" w:hAnsi="Times New Roman"/>
          <w:color w:val="000000" w:themeColor="text1"/>
          <w:spacing w:val="-4"/>
          <w:sz w:val="28"/>
        </w:rPr>
        <w:t>не используют местные виды топлива в качестве основного в связи с низким КПД и высокой себестоимостью.</w:t>
      </w:r>
    </w:p>
    <w:p w14:paraId="56BFC4C3"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Возобновляемые источники энергии в поселении отсутствуют.</w:t>
      </w:r>
    </w:p>
    <w:p w14:paraId="15EC5A1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10.4 Виды топлива (в случае, если топливом является уголь, - вид ископаемого угля в соответствии с Межгосударственным стандартом </w:t>
      </w:r>
      <w:hyperlink r:id="rId33" w:history="1">
        <w:r>
          <w:rPr>
            <w:rFonts w:ascii="Times New Roman" w:hAnsi="Times New Roman"/>
            <w:b w:val="0"/>
            <w:color w:val="000000" w:themeColor="text1"/>
            <w:sz w:val="28"/>
          </w:rPr>
          <w:t>ГОСТ 25543-2013</w:t>
        </w:r>
      </w:hyperlink>
      <w:r>
        <w:rPr>
          <w:rFonts w:ascii="Times New Roman" w:hAnsi="Times New Roman"/>
          <w:b w:val="0"/>
          <w:color w:val="000000" w:themeColor="text1"/>
          <w:sz w:val="28"/>
        </w:rPr>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14:paraId="2748D164" w14:textId="77777777" w:rsidR="009A3D68" w:rsidRDefault="0070310C">
      <w:pPr>
        <w:spacing w:after="0" w:line="240" w:lineRule="auto"/>
        <w:ind w:firstLine="709"/>
        <w:jc w:val="both"/>
        <w:rPr>
          <w:rFonts w:ascii="Times New Roman" w:hAnsi="Times New Roman"/>
          <w:color w:val="000000" w:themeColor="text1"/>
          <w:spacing w:val="-4"/>
          <w:sz w:val="28"/>
        </w:rPr>
      </w:pPr>
      <w:r>
        <w:rPr>
          <w:rFonts w:ascii="Times New Roman" w:hAnsi="Times New Roman"/>
          <w:color w:val="000000" w:themeColor="text1"/>
          <w:spacing w:val="-4"/>
          <w:sz w:val="28"/>
        </w:rPr>
        <w:t>Основным видом топлива для котельной «Поселковая» является природный газ. Резервное и аварийное топливо отсутствует. Рекомендуется установка комбинированных котлов, работающих на газообразном (природный газ) и жидком топливе (дизель). Так же необходимо строительство резервуаров для хранения резервного запаса топлива.</w:t>
      </w:r>
    </w:p>
    <w:p w14:paraId="2F95A32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 Низшая теплота сгорания топлива и его доля в производстве тепловой энергии по каждой системе теплоснабжения указаны в таблице.</w:t>
      </w:r>
    </w:p>
    <w:p w14:paraId="1AA1B185"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Виды топлива, используемые для производства тепловой энергии</w:t>
      </w:r>
    </w:p>
    <w:tbl>
      <w:tblPr>
        <w:tblW w:w="0" w:type="auto"/>
        <w:tblLayout w:type="fixed"/>
        <w:tblCellMar>
          <w:left w:w="0" w:type="dxa"/>
          <w:right w:w="0" w:type="dxa"/>
        </w:tblCellMar>
        <w:tblLook w:val="04A0" w:firstRow="1" w:lastRow="0" w:firstColumn="1" w:lastColumn="0" w:noHBand="0" w:noVBand="1"/>
      </w:tblPr>
      <w:tblGrid>
        <w:gridCol w:w="1838"/>
        <w:gridCol w:w="4394"/>
        <w:gridCol w:w="1843"/>
        <w:gridCol w:w="1559"/>
      </w:tblGrid>
      <w:tr w:rsidR="009A3D68" w14:paraId="5DC0857D" w14:textId="77777777">
        <w:trPr>
          <w:trHeight w:val="567"/>
          <w:tblHeader/>
        </w:trPr>
        <w:tc>
          <w:tcPr>
            <w:tcW w:w="18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823E952"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Вид топлива</w:t>
            </w:r>
          </w:p>
        </w:tc>
        <w:tc>
          <w:tcPr>
            <w:tcW w:w="43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4BADCDC"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Показатель</w:t>
            </w:r>
          </w:p>
        </w:tc>
        <w:tc>
          <w:tcPr>
            <w:tcW w:w="184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FB7B73E"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Значение</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FD9EC4"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Размерность</w:t>
            </w:r>
          </w:p>
        </w:tc>
      </w:tr>
      <w:tr w:rsidR="009A3D68" w14:paraId="11BE2718" w14:textId="77777777">
        <w:trPr>
          <w:trHeight w:val="340"/>
          <w:tblHeader/>
        </w:trPr>
        <w:tc>
          <w:tcPr>
            <w:tcW w:w="1838"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DCE06C5"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43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3E67ECC"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84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C9B19AC"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34B2DA"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12B25FC1" w14:textId="77777777">
        <w:trPr>
          <w:trHeight w:val="340"/>
        </w:trPr>
        <w:tc>
          <w:tcPr>
            <w:tcW w:w="1838" w:type="dxa"/>
            <w:vMerge w:val="restart"/>
            <w:tcBorders>
              <w:left w:val="single" w:sz="4" w:space="0" w:color="000000"/>
              <w:bottom w:val="single" w:sz="4" w:space="0" w:color="000000"/>
              <w:right w:val="nil"/>
            </w:tcBorders>
            <w:shd w:val="clear" w:color="auto" w:fill="FFFFFF"/>
            <w:tcMar>
              <w:left w:w="0" w:type="dxa"/>
              <w:right w:w="0" w:type="dxa"/>
            </w:tcMar>
            <w:vAlign w:val="center"/>
          </w:tcPr>
          <w:p w14:paraId="46EE8BA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Газ</w:t>
            </w:r>
          </w:p>
          <w:p w14:paraId="4870478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Основное</w:t>
            </w:r>
          </w:p>
        </w:tc>
        <w:tc>
          <w:tcPr>
            <w:tcW w:w="43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674F94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84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08C26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8 600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BBE68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9A3D68" w14:paraId="21088F06" w14:textId="77777777">
        <w:trPr>
          <w:trHeight w:val="340"/>
        </w:trPr>
        <w:tc>
          <w:tcPr>
            <w:tcW w:w="1838" w:type="dxa"/>
            <w:vMerge/>
            <w:tcBorders>
              <w:left w:val="single" w:sz="4" w:space="0" w:color="000000"/>
              <w:bottom w:val="single" w:sz="4" w:space="0" w:color="000000"/>
              <w:right w:val="nil"/>
            </w:tcBorders>
            <w:shd w:val="clear" w:color="auto" w:fill="FFFFFF"/>
            <w:tcMar>
              <w:left w:w="0" w:type="dxa"/>
              <w:right w:w="0" w:type="dxa"/>
            </w:tcMar>
            <w:vAlign w:val="center"/>
          </w:tcPr>
          <w:p w14:paraId="6010364B" w14:textId="77777777" w:rsidR="009A3D68" w:rsidRDefault="009A3D68"/>
        </w:tc>
        <w:tc>
          <w:tcPr>
            <w:tcW w:w="43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8FFCA8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84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808F9A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0,001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5F45E0"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sz w:val="28"/>
              </w:rPr>
              <w:t>т/м</w:t>
            </w:r>
            <w:r>
              <w:rPr>
                <w:rFonts w:ascii="Times New Roman" w:hAnsi="Times New Roman"/>
                <w:sz w:val="28"/>
                <w:vertAlign w:val="superscript"/>
              </w:rPr>
              <w:t>3</w:t>
            </w:r>
          </w:p>
        </w:tc>
      </w:tr>
      <w:tr w:rsidR="009A3D68" w14:paraId="0E14F171" w14:textId="77777777">
        <w:trPr>
          <w:trHeight w:val="340"/>
        </w:trPr>
        <w:tc>
          <w:tcPr>
            <w:tcW w:w="1838" w:type="dxa"/>
            <w:vMerge/>
            <w:tcBorders>
              <w:left w:val="single" w:sz="4" w:space="0" w:color="000000"/>
              <w:bottom w:val="single" w:sz="4" w:space="0" w:color="000000"/>
              <w:right w:val="nil"/>
            </w:tcBorders>
            <w:shd w:val="clear" w:color="auto" w:fill="FFFFFF"/>
            <w:tcMar>
              <w:left w:w="0" w:type="dxa"/>
              <w:right w:w="0" w:type="dxa"/>
            </w:tcMar>
            <w:vAlign w:val="center"/>
          </w:tcPr>
          <w:p w14:paraId="60639B31" w14:textId="77777777" w:rsidR="009A3D68" w:rsidRDefault="009A3D68"/>
        </w:tc>
        <w:tc>
          <w:tcPr>
            <w:tcW w:w="43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845819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Доля топлива в выработке тепловой энергии</w:t>
            </w:r>
          </w:p>
        </w:tc>
        <w:tc>
          <w:tcPr>
            <w:tcW w:w="184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D8A43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C4F023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r>
      <w:tr w:rsidR="009A3D68" w14:paraId="353C3F42" w14:textId="77777777">
        <w:trPr>
          <w:trHeight w:val="340"/>
        </w:trPr>
        <w:tc>
          <w:tcPr>
            <w:tcW w:w="1838" w:type="dxa"/>
            <w:vMerge w:val="restart"/>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547F406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Дизель</w:t>
            </w:r>
          </w:p>
          <w:p w14:paraId="30D5E29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Резервное</w:t>
            </w:r>
          </w:p>
          <w:p w14:paraId="18639A4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Перспективное</w:t>
            </w:r>
          </w:p>
        </w:tc>
        <w:tc>
          <w:tcPr>
            <w:tcW w:w="43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40221ED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Низшая теплота сгорания топлива Q</w:t>
            </w:r>
          </w:p>
        </w:tc>
        <w:tc>
          <w:tcPr>
            <w:tcW w:w="184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7806B6EF" w14:textId="77777777" w:rsidR="009A3D68" w:rsidRDefault="0070310C">
            <w:pPr>
              <w:spacing w:after="0" w:line="240" w:lineRule="auto"/>
              <w:jc w:val="both"/>
              <w:rPr>
                <w:rFonts w:ascii="Times New Roman" w:hAnsi="Times New Roman"/>
                <w:sz w:val="28"/>
              </w:rPr>
            </w:pPr>
            <w:r>
              <w:rPr>
                <w:rFonts w:ascii="Times New Roman" w:hAnsi="Times New Roman"/>
                <w:sz w:val="28"/>
              </w:rPr>
              <w:t>10 200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4A4E6E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ккал/нм</w:t>
            </w:r>
            <w:r>
              <w:rPr>
                <w:rFonts w:ascii="Times New Roman" w:hAnsi="Times New Roman"/>
                <w:color w:val="000000" w:themeColor="text1"/>
                <w:sz w:val="28"/>
                <w:vertAlign w:val="superscript"/>
              </w:rPr>
              <w:t>3</w:t>
            </w:r>
          </w:p>
        </w:tc>
      </w:tr>
      <w:tr w:rsidR="009A3D68" w14:paraId="706C4227" w14:textId="77777777">
        <w:trPr>
          <w:trHeight w:val="340"/>
        </w:trPr>
        <w:tc>
          <w:tcPr>
            <w:tcW w:w="183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6353980C" w14:textId="77777777" w:rsidR="009A3D68" w:rsidRDefault="009A3D68"/>
        </w:tc>
        <w:tc>
          <w:tcPr>
            <w:tcW w:w="43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18FCF2B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Плотность топлива P</w:t>
            </w:r>
          </w:p>
        </w:tc>
        <w:tc>
          <w:tcPr>
            <w:tcW w:w="184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AF8B8C4" w14:textId="77777777" w:rsidR="009A3D68" w:rsidRDefault="0070310C">
            <w:pPr>
              <w:spacing w:after="0" w:line="240" w:lineRule="auto"/>
              <w:jc w:val="both"/>
              <w:rPr>
                <w:rFonts w:ascii="Times New Roman" w:hAnsi="Times New Roman"/>
                <w:sz w:val="28"/>
              </w:rPr>
            </w:pPr>
            <w:r>
              <w:rPr>
                <w:rFonts w:ascii="Times New Roman" w:hAnsi="Times New Roman"/>
                <w:sz w:val="28"/>
              </w:rPr>
              <w:t>0,84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2D4FFF5"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sz w:val="28"/>
              </w:rPr>
              <w:t>т/м</w:t>
            </w:r>
            <w:r>
              <w:rPr>
                <w:rFonts w:ascii="Times New Roman" w:hAnsi="Times New Roman"/>
                <w:sz w:val="28"/>
                <w:vertAlign w:val="superscript"/>
              </w:rPr>
              <w:t>3</w:t>
            </w:r>
          </w:p>
        </w:tc>
      </w:tr>
      <w:tr w:rsidR="009A3D68" w14:paraId="11447E0C" w14:textId="77777777">
        <w:trPr>
          <w:trHeight w:val="340"/>
        </w:trPr>
        <w:tc>
          <w:tcPr>
            <w:tcW w:w="1838" w:type="dxa"/>
            <w:vMerge/>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0432BE98" w14:textId="77777777" w:rsidR="009A3D68" w:rsidRDefault="009A3D68"/>
        </w:tc>
        <w:tc>
          <w:tcPr>
            <w:tcW w:w="4394"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29C67A6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Доля топлива в выработке тепловой энергии</w:t>
            </w:r>
          </w:p>
        </w:tc>
        <w:tc>
          <w:tcPr>
            <w:tcW w:w="1843" w:type="dxa"/>
            <w:tcBorders>
              <w:top w:val="single" w:sz="4" w:space="0" w:color="000000"/>
              <w:left w:val="single" w:sz="4" w:space="0" w:color="000000"/>
              <w:bottom w:val="single" w:sz="4" w:space="0" w:color="000000"/>
              <w:right w:val="nil"/>
            </w:tcBorders>
            <w:shd w:val="clear" w:color="auto" w:fill="FFFFFF"/>
            <w:tcMar>
              <w:left w:w="0" w:type="dxa"/>
              <w:right w:w="0" w:type="dxa"/>
            </w:tcMar>
            <w:vAlign w:val="center"/>
          </w:tcPr>
          <w:p w14:paraId="3E52893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6643D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r>
    </w:tbl>
    <w:p w14:paraId="0BA4530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10.5 Преобладающий в поселении вид топлива, определяемый по совокупности всех систем теплоснабжения, находящихся в соответствующем поселении</w:t>
      </w:r>
    </w:p>
    <w:p w14:paraId="3A11DDA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 совокупности всех систем теплоснабжения Томинского сельского поселения, для источников централизованного теплоснабжения поселения преобладающим видом топлива в поселении является природный газ. В совокупности всех систем теплоснабжения, доля тепловой энергии выработанной при сжигании природного газа составляет 100%.</w:t>
      </w:r>
    </w:p>
    <w:p w14:paraId="5A712CA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10.6 Приоритетное направление развития топливного баланса поселения </w:t>
      </w:r>
    </w:p>
    <w:p w14:paraId="42CAEC7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Приоритетным направлением развития топливного баланса поселения в Томинском сельском поселении является повышение эффективности котельных, реконструкция тепловых сетей и создание резерва топлива для всех котельных.</w:t>
      </w:r>
    </w:p>
    <w:p w14:paraId="7DDE7D59" w14:textId="77777777" w:rsidR="009A3D68" w:rsidRDefault="0070310C">
      <w:pPr>
        <w:pStyle w:val="2"/>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Глава11. Оценка надежности теплоснабжения</w:t>
      </w:r>
    </w:p>
    <w:p w14:paraId="5B7BC3A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11.1 Перспективные показатели надежности, определяемые числом нарушений в подаче тепловой энергии</w:t>
      </w:r>
    </w:p>
    <w:p w14:paraId="360DD57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Плановые значения показателей надежности и качества определяются для каждой теплоснабжающей организации исходя из:</w:t>
      </w:r>
    </w:p>
    <w:p w14:paraId="4BC3942B" w14:textId="77777777" w:rsidR="009A3D68" w:rsidRDefault="0070310C">
      <w:pPr>
        <w:pStyle w:val="af6"/>
        <w:numPr>
          <w:ilvl w:val="0"/>
          <w:numId w:val="46"/>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средних фактических значений показателей надежности за те расчетные периоды регулирования в пределах долгосрочного периода регулирования, по которым имеются отчетные данные на момент установления плановых значений на следующий долгосрочный период регулирования;</w:t>
      </w:r>
    </w:p>
    <w:p w14:paraId="29181036" w14:textId="77777777" w:rsidR="009A3D68" w:rsidRDefault="0070310C">
      <w:pPr>
        <w:pStyle w:val="af6"/>
        <w:numPr>
          <w:ilvl w:val="0"/>
          <w:numId w:val="46"/>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динамики улучшения значений показателей (начиная с 2021 года);</w:t>
      </w:r>
    </w:p>
    <w:p w14:paraId="1B32B240" w14:textId="77777777" w:rsidR="009A3D68" w:rsidRDefault="0070310C">
      <w:pPr>
        <w:pStyle w:val="af6"/>
        <w:numPr>
          <w:ilvl w:val="0"/>
          <w:numId w:val="46"/>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корректировки в текущем расчетном периоде регулирования (t) плановых значений показателей, установленных на следующий расчетный период регулирования (t+1), с учетом фактических значений показателей за предшествующий расчетный период регулирования (t-1).</w:t>
      </w:r>
    </w:p>
    <w:p w14:paraId="02ECF16F"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 вероятности безотказной работы тепловой сети источников тепла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1207"/>
        <w:gridCol w:w="1072"/>
        <w:gridCol w:w="1875"/>
        <w:gridCol w:w="1740"/>
        <w:gridCol w:w="1476"/>
        <w:gridCol w:w="1735"/>
      </w:tblGrid>
      <w:tr w:rsidR="009A3D68" w14:paraId="36B98DFF" w14:textId="77777777">
        <w:trPr>
          <w:trHeight w:val="340"/>
          <w:tblHeader/>
        </w:trPr>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6DAEE" w14:textId="77777777" w:rsidR="009A3D68" w:rsidRDefault="0070310C" w:rsidP="004976EE">
            <w:pPr>
              <w:spacing w:after="0" w:line="240" w:lineRule="auto"/>
              <w:ind w:left="-142" w:right="-141"/>
              <w:jc w:val="center"/>
              <w:rPr>
                <w:rFonts w:ascii="Times New Roman" w:hAnsi="Times New Roman"/>
                <w:color w:val="000000" w:themeColor="text1"/>
                <w:sz w:val="28"/>
              </w:rPr>
            </w:pPr>
            <w:r>
              <w:rPr>
                <w:rFonts w:ascii="Times New Roman" w:hAnsi="Times New Roman"/>
                <w:color w:val="000000" w:themeColor="text1"/>
                <w:sz w:val="28"/>
              </w:rPr>
              <w:t>№</w:t>
            </w:r>
          </w:p>
          <w:p w14:paraId="5739D1BA" w14:textId="77777777" w:rsidR="009A3D68" w:rsidRDefault="0070310C" w:rsidP="004976EE">
            <w:pPr>
              <w:spacing w:after="0" w:line="240" w:lineRule="auto"/>
              <w:ind w:left="-75" w:right="-108"/>
              <w:jc w:val="center"/>
              <w:rPr>
                <w:rFonts w:ascii="Times New Roman" w:hAnsi="Times New Roman"/>
                <w:color w:val="000000" w:themeColor="text1"/>
                <w:sz w:val="28"/>
              </w:rPr>
            </w:pPr>
            <w:r>
              <w:rPr>
                <w:rFonts w:ascii="Times New Roman" w:hAnsi="Times New Roman"/>
                <w:color w:val="000000" w:themeColor="text1"/>
                <w:sz w:val="28"/>
              </w:rPr>
              <w:t>п/п</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FA150" w14:textId="77777777" w:rsidR="009A3D68" w:rsidRDefault="0070310C" w:rsidP="004976EE">
            <w:pPr>
              <w:spacing w:after="0" w:line="240" w:lineRule="auto"/>
              <w:ind w:left="-108" w:right="-108"/>
              <w:jc w:val="center"/>
              <w:rPr>
                <w:rFonts w:ascii="Times New Roman" w:hAnsi="Times New Roman"/>
                <w:color w:val="000000" w:themeColor="text1"/>
                <w:sz w:val="28"/>
              </w:rPr>
            </w:pPr>
            <w:r>
              <w:rPr>
                <w:rFonts w:ascii="Times New Roman" w:hAnsi="Times New Roman"/>
                <w:color w:val="000000" w:themeColor="text1"/>
                <w:sz w:val="28"/>
              </w:rPr>
              <w:t xml:space="preserve">Год ввода </w:t>
            </w:r>
            <w:r>
              <w:rPr>
                <w:rFonts w:ascii="Times New Roman" w:hAnsi="Times New Roman"/>
                <w:color w:val="000000" w:themeColor="text1"/>
                <w:sz w:val="28"/>
              </w:rPr>
              <w:br/>
              <w:t>в эксплуатацию</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C649D"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Срок службы</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C99BF"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Средневзвешенная частота отказов, 1 /(км*год)</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335DD"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Протяженность участка, м</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63454" w14:textId="77777777" w:rsidR="009A3D68" w:rsidRDefault="0070310C" w:rsidP="004976EE">
            <w:pPr>
              <w:spacing w:after="0" w:line="240" w:lineRule="auto"/>
              <w:ind w:left="-122" w:right="-108"/>
              <w:jc w:val="center"/>
              <w:rPr>
                <w:rFonts w:ascii="Times New Roman" w:hAnsi="Times New Roman"/>
                <w:color w:val="000000" w:themeColor="text1"/>
                <w:sz w:val="28"/>
              </w:rPr>
            </w:pPr>
            <w:r>
              <w:rPr>
                <w:rFonts w:ascii="Times New Roman" w:hAnsi="Times New Roman"/>
                <w:color w:val="000000" w:themeColor="text1"/>
                <w:sz w:val="28"/>
              </w:rPr>
              <w:t>Интенсивность отказов на участке, 1/год</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25A92" w14:textId="77777777" w:rsidR="009A3D68" w:rsidRDefault="0070310C" w:rsidP="004976EE">
            <w:pPr>
              <w:spacing w:after="0" w:line="240" w:lineRule="auto"/>
              <w:ind w:left="-108" w:right="-143"/>
              <w:jc w:val="center"/>
              <w:rPr>
                <w:rFonts w:ascii="Times New Roman" w:hAnsi="Times New Roman"/>
                <w:color w:val="000000" w:themeColor="text1"/>
                <w:sz w:val="28"/>
              </w:rPr>
            </w:pPr>
            <w:r>
              <w:rPr>
                <w:rFonts w:ascii="Times New Roman" w:hAnsi="Times New Roman"/>
                <w:color w:val="000000" w:themeColor="text1"/>
                <w:sz w:val="28"/>
              </w:rPr>
              <w:t xml:space="preserve">Вероятность безотказной работы </w:t>
            </w:r>
            <w:r>
              <w:rPr>
                <w:rFonts w:ascii="Times New Roman" w:hAnsi="Times New Roman"/>
                <w:color w:val="000000" w:themeColor="text1"/>
                <w:sz w:val="28"/>
              </w:rPr>
              <w:br/>
              <w:t>участка</w:t>
            </w:r>
          </w:p>
        </w:tc>
      </w:tr>
      <w:tr w:rsidR="009A3D68" w14:paraId="44A5FDCA" w14:textId="77777777">
        <w:trPr>
          <w:trHeight w:val="340"/>
          <w:tblHeader/>
        </w:trPr>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94C54" w14:textId="77777777" w:rsidR="009A3D68" w:rsidRDefault="0070310C" w:rsidP="004976EE">
            <w:pPr>
              <w:spacing w:after="0" w:line="240" w:lineRule="auto"/>
              <w:ind w:left="-75" w:right="-108"/>
              <w:jc w:val="center"/>
              <w:rPr>
                <w:rFonts w:ascii="Times New Roman" w:hAnsi="Times New Roman"/>
                <w:color w:val="000000" w:themeColor="text1"/>
                <w:sz w:val="28"/>
              </w:rPr>
            </w:pPr>
            <w:r>
              <w:rPr>
                <w:rFonts w:ascii="Times New Roman" w:hAnsi="Times New Roman"/>
                <w:color w:val="000000" w:themeColor="text1"/>
                <w:sz w:val="28"/>
              </w:rPr>
              <w:t>1</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1DA14" w14:textId="77777777" w:rsidR="009A3D68" w:rsidRDefault="0070310C" w:rsidP="004976EE">
            <w:pPr>
              <w:spacing w:after="0" w:line="240" w:lineRule="auto"/>
              <w:ind w:left="-108" w:right="-108"/>
              <w:jc w:val="center"/>
              <w:rPr>
                <w:rFonts w:ascii="Times New Roman" w:hAnsi="Times New Roman"/>
                <w:color w:val="000000" w:themeColor="text1"/>
                <w:sz w:val="28"/>
              </w:rPr>
            </w:pPr>
            <w:r>
              <w:rPr>
                <w:rFonts w:ascii="Times New Roman" w:hAnsi="Times New Roman"/>
                <w:color w:val="000000" w:themeColor="text1"/>
                <w:sz w:val="28"/>
              </w:rPr>
              <w:t>2</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80782"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4E2B1"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95952"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8165" w14:textId="77777777" w:rsidR="009A3D68" w:rsidRDefault="0070310C" w:rsidP="004976EE">
            <w:pPr>
              <w:spacing w:after="0" w:line="240" w:lineRule="auto"/>
              <w:ind w:left="-122" w:right="-108"/>
              <w:jc w:val="center"/>
              <w:rPr>
                <w:rFonts w:ascii="Times New Roman" w:hAnsi="Times New Roman"/>
                <w:color w:val="000000" w:themeColor="text1"/>
                <w:sz w:val="28"/>
              </w:rPr>
            </w:pPr>
            <w:r>
              <w:rPr>
                <w:rFonts w:ascii="Times New Roman" w:hAnsi="Times New Roman"/>
                <w:color w:val="000000" w:themeColor="text1"/>
                <w:sz w:val="28"/>
              </w:rPr>
              <w:t>6</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4F209" w14:textId="77777777" w:rsidR="009A3D68" w:rsidRDefault="0070310C" w:rsidP="004976EE">
            <w:pPr>
              <w:spacing w:after="0" w:line="240" w:lineRule="auto"/>
              <w:ind w:left="-108" w:right="-143"/>
              <w:jc w:val="center"/>
              <w:rPr>
                <w:rFonts w:ascii="Times New Roman" w:hAnsi="Times New Roman"/>
                <w:color w:val="000000" w:themeColor="text1"/>
                <w:sz w:val="28"/>
              </w:rPr>
            </w:pPr>
            <w:r>
              <w:rPr>
                <w:rFonts w:ascii="Times New Roman" w:hAnsi="Times New Roman"/>
                <w:color w:val="000000" w:themeColor="text1"/>
                <w:sz w:val="28"/>
              </w:rPr>
              <w:t>7</w:t>
            </w:r>
          </w:p>
        </w:tc>
      </w:tr>
      <w:tr w:rsidR="009A3D68" w14:paraId="14AA2D90" w14:textId="77777777">
        <w:trPr>
          <w:trHeight w:val="340"/>
        </w:trPr>
        <w:tc>
          <w:tcPr>
            <w:tcW w:w="963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F0602E7" w14:textId="77777777" w:rsidR="009A3D68" w:rsidRDefault="0070310C">
            <w:pPr>
              <w:spacing w:after="0" w:line="240" w:lineRule="auto"/>
              <w:ind w:left="-108" w:right="-105"/>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004E5D03" w14:textId="77777777">
        <w:trPr>
          <w:trHeight w:val="340"/>
        </w:trPr>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2B86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8AE52" w14:textId="77777777" w:rsidR="009A3D68" w:rsidRDefault="0070310C">
            <w:pPr>
              <w:spacing w:after="0" w:line="240" w:lineRule="auto"/>
              <w:jc w:val="both"/>
              <w:rPr>
                <w:rFonts w:ascii="Times New Roman" w:hAnsi="Times New Roman"/>
                <w:sz w:val="28"/>
              </w:rPr>
            </w:pPr>
            <w:r>
              <w:rPr>
                <w:rFonts w:ascii="Times New Roman" w:hAnsi="Times New Roman"/>
                <w:sz w:val="28"/>
              </w:rPr>
              <w:t>2020</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4390A" w14:textId="77777777" w:rsidR="009A3D68" w:rsidRDefault="0070310C">
            <w:pPr>
              <w:spacing w:after="0" w:line="240" w:lineRule="auto"/>
              <w:jc w:val="both"/>
              <w:rPr>
                <w:rFonts w:ascii="Times New Roman" w:hAnsi="Times New Roman"/>
                <w:sz w:val="28"/>
              </w:rPr>
            </w:pPr>
            <w:r>
              <w:rPr>
                <w:rFonts w:ascii="Times New Roman" w:hAnsi="Times New Roman"/>
                <w:sz w:val="28"/>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CDF6B"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3E659" w14:textId="77777777" w:rsidR="009A3D68" w:rsidRDefault="0070310C">
            <w:pPr>
              <w:spacing w:after="0" w:line="240" w:lineRule="auto"/>
              <w:jc w:val="both"/>
              <w:rPr>
                <w:rFonts w:ascii="Times New Roman" w:hAnsi="Times New Roman"/>
                <w:sz w:val="28"/>
              </w:rPr>
            </w:pPr>
            <w:r>
              <w:rPr>
                <w:rFonts w:ascii="Times New Roman" w:hAnsi="Times New Roman"/>
                <w:sz w:val="28"/>
              </w:rPr>
              <w:t>225,0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8B7A6" w14:textId="77777777" w:rsidR="009A3D68" w:rsidRDefault="0070310C">
            <w:pPr>
              <w:spacing w:after="0" w:line="240" w:lineRule="auto"/>
              <w:jc w:val="both"/>
              <w:rPr>
                <w:rFonts w:ascii="Times New Roman" w:hAnsi="Times New Roman"/>
                <w:sz w:val="28"/>
              </w:rPr>
            </w:pPr>
            <w:r>
              <w:rPr>
                <w:rFonts w:ascii="Times New Roman" w:hAnsi="Times New Roman"/>
                <w:sz w:val="28"/>
              </w:rPr>
              <w:t>0,001</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A5AE9" w14:textId="77777777" w:rsidR="009A3D68" w:rsidRDefault="0070310C">
            <w:pPr>
              <w:spacing w:after="0" w:line="240" w:lineRule="auto"/>
              <w:jc w:val="both"/>
              <w:rPr>
                <w:rFonts w:ascii="Times New Roman" w:hAnsi="Times New Roman"/>
                <w:sz w:val="28"/>
              </w:rPr>
            </w:pPr>
            <w:r>
              <w:rPr>
                <w:rFonts w:ascii="Times New Roman" w:hAnsi="Times New Roman"/>
                <w:sz w:val="28"/>
              </w:rPr>
              <w:t>0,999</w:t>
            </w:r>
          </w:p>
        </w:tc>
      </w:tr>
      <w:tr w:rsidR="009A3D68" w14:paraId="79C8E32E" w14:textId="77777777">
        <w:trPr>
          <w:trHeight w:val="340"/>
        </w:trPr>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2F0B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87D68" w14:textId="77777777" w:rsidR="009A3D68" w:rsidRDefault="0070310C">
            <w:pPr>
              <w:spacing w:after="0" w:line="240" w:lineRule="auto"/>
              <w:jc w:val="both"/>
              <w:rPr>
                <w:rFonts w:ascii="Times New Roman" w:hAnsi="Times New Roman"/>
                <w:sz w:val="28"/>
              </w:rPr>
            </w:pPr>
            <w:r>
              <w:rPr>
                <w:rFonts w:ascii="Times New Roman" w:hAnsi="Times New Roman"/>
                <w:sz w:val="28"/>
              </w:rPr>
              <w:t>2021</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FF578" w14:textId="77777777" w:rsidR="009A3D68" w:rsidRDefault="0070310C">
            <w:pPr>
              <w:spacing w:after="0" w:line="240" w:lineRule="auto"/>
              <w:jc w:val="both"/>
              <w:rPr>
                <w:rFonts w:ascii="Times New Roman" w:hAnsi="Times New Roman"/>
                <w:sz w:val="28"/>
              </w:rPr>
            </w:pPr>
            <w:r>
              <w:rPr>
                <w:rFonts w:ascii="Times New Roman" w:hAnsi="Times New Roman"/>
                <w:sz w:val="28"/>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8CBA4" w14:textId="77777777" w:rsidR="009A3D68" w:rsidRDefault="0070310C">
            <w:pPr>
              <w:spacing w:after="0" w:line="240" w:lineRule="auto"/>
              <w:jc w:val="both"/>
              <w:rPr>
                <w:rFonts w:ascii="Times New Roman" w:hAnsi="Times New Roman"/>
                <w:sz w:val="28"/>
              </w:rPr>
            </w:pPr>
            <w:r>
              <w:rPr>
                <w:rFonts w:ascii="Times New Roman" w:hAnsi="Times New Roman"/>
                <w:sz w:val="28"/>
              </w:rPr>
              <w:t>0,003</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9449E" w14:textId="77777777" w:rsidR="009A3D68" w:rsidRDefault="0070310C">
            <w:pPr>
              <w:spacing w:after="0" w:line="240" w:lineRule="auto"/>
              <w:jc w:val="both"/>
              <w:rPr>
                <w:rFonts w:ascii="Times New Roman" w:hAnsi="Times New Roman"/>
                <w:sz w:val="28"/>
              </w:rPr>
            </w:pPr>
            <w:r>
              <w:rPr>
                <w:rFonts w:ascii="Times New Roman" w:hAnsi="Times New Roman"/>
                <w:sz w:val="28"/>
              </w:rPr>
              <w:t>90,0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A4CC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00691" w14:textId="77777777" w:rsidR="009A3D68" w:rsidRDefault="0070310C">
            <w:pPr>
              <w:spacing w:after="0" w:line="240" w:lineRule="auto"/>
              <w:jc w:val="both"/>
              <w:rPr>
                <w:rFonts w:ascii="Times New Roman" w:hAnsi="Times New Roman"/>
                <w:sz w:val="28"/>
              </w:rPr>
            </w:pPr>
            <w:r>
              <w:rPr>
                <w:rFonts w:ascii="Times New Roman" w:hAnsi="Times New Roman"/>
                <w:sz w:val="28"/>
              </w:rPr>
              <w:t>1,000</w:t>
            </w:r>
          </w:p>
        </w:tc>
      </w:tr>
      <w:tr w:rsidR="009A3D68" w14:paraId="4B65827B" w14:textId="77777777">
        <w:trPr>
          <w:trHeight w:val="340"/>
        </w:trPr>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05B5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BF2CA" w14:textId="77777777" w:rsidR="009A3D68" w:rsidRDefault="0070310C">
            <w:pPr>
              <w:spacing w:after="0" w:line="240" w:lineRule="auto"/>
              <w:jc w:val="both"/>
              <w:rPr>
                <w:rFonts w:ascii="Times New Roman" w:hAnsi="Times New Roman"/>
                <w:sz w:val="28"/>
              </w:rPr>
            </w:pPr>
            <w:r>
              <w:rPr>
                <w:rFonts w:ascii="Times New Roman" w:hAnsi="Times New Roman"/>
                <w:sz w:val="28"/>
              </w:rPr>
              <w:t>1989</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E0A59" w14:textId="77777777" w:rsidR="009A3D68" w:rsidRDefault="0070310C">
            <w:pPr>
              <w:spacing w:after="0" w:line="240" w:lineRule="auto"/>
              <w:jc w:val="both"/>
              <w:rPr>
                <w:rFonts w:ascii="Times New Roman" w:hAnsi="Times New Roman"/>
                <w:sz w:val="28"/>
              </w:rPr>
            </w:pPr>
            <w:r>
              <w:rPr>
                <w:rFonts w:ascii="Times New Roman" w:hAnsi="Times New Roman"/>
                <w:sz w:val="28"/>
              </w:rPr>
              <w:t>33</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FBF71" w14:textId="77777777" w:rsidR="009A3D68" w:rsidRDefault="0070310C">
            <w:pPr>
              <w:spacing w:after="0" w:line="240" w:lineRule="auto"/>
              <w:jc w:val="both"/>
              <w:rPr>
                <w:rFonts w:ascii="Times New Roman" w:hAnsi="Times New Roman"/>
                <w:sz w:val="28"/>
              </w:rPr>
            </w:pPr>
            <w:r>
              <w:rPr>
                <w:rFonts w:ascii="Times New Roman" w:hAnsi="Times New Roman"/>
                <w:sz w:val="28"/>
              </w:rPr>
              <w:t>0,005</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013FD" w14:textId="77777777" w:rsidR="009A3D68" w:rsidRDefault="0070310C">
            <w:pPr>
              <w:spacing w:after="0" w:line="240" w:lineRule="auto"/>
              <w:jc w:val="both"/>
              <w:rPr>
                <w:rFonts w:ascii="Times New Roman" w:hAnsi="Times New Roman"/>
                <w:sz w:val="28"/>
              </w:rPr>
            </w:pPr>
            <w:r>
              <w:rPr>
                <w:rFonts w:ascii="Times New Roman" w:hAnsi="Times New Roman"/>
                <w:sz w:val="28"/>
              </w:rPr>
              <w:t>1 538,0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BA4C1" w14:textId="77777777" w:rsidR="009A3D68" w:rsidRDefault="0070310C">
            <w:pPr>
              <w:spacing w:after="0" w:line="240" w:lineRule="auto"/>
              <w:jc w:val="both"/>
              <w:rPr>
                <w:rFonts w:ascii="Times New Roman" w:hAnsi="Times New Roman"/>
                <w:sz w:val="28"/>
              </w:rPr>
            </w:pPr>
            <w:r>
              <w:rPr>
                <w:rFonts w:ascii="Times New Roman" w:hAnsi="Times New Roman"/>
                <w:sz w:val="28"/>
              </w:rPr>
              <w:t>0,007</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C6F45" w14:textId="77777777" w:rsidR="009A3D68" w:rsidRDefault="0070310C">
            <w:pPr>
              <w:spacing w:after="0" w:line="240" w:lineRule="auto"/>
              <w:jc w:val="both"/>
              <w:rPr>
                <w:rFonts w:ascii="Times New Roman" w:hAnsi="Times New Roman"/>
                <w:sz w:val="28"/>
              </w:rPr>
            </w:pPr>
            <w:r>
              <w:rPr>
                <w:rFonts w:ascii="Times New Roman" w:hAnsi="Times New Roman"/>
                <w:sz w:val="28"/>
              </w:rPr>
              <w:t>0,786</w:t>
            </w:r>
          </w:p>
        </w:tc>
      </w:tr>
      <w:tr w:rsidR="009A3D68" w14:paraId="24F16B2C" w14:textId="77777777">
        <w:trPr>
          <w:trHeight w:val="340"/>
        </w:trPr>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4B8F6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12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98A1C" w14:textId="77777777" w:rsidR="009A3D68" w:rsidRDefault="0070310C">
            <w:pPr>
              <w:spacing w:after="0" w:line="240" w:lineRule="auto"/>
              <w:jc w:val="both"/>
              <w:rPr>
                <w:rFonts w:ascii="Times New Roman" w:hAnsi="Times New Roman"/>
                <w:sz w:val="28"/>
              </w:rPr>
            </w:pPr>
            <w:r>
              <w:rPr>
                <w:rFonts w:ascii="Times New Roman" w:hAnsi="Times New Roman"/>
                <w:sz w:val="28"/>
              </w:rPr>
              <w:t>2019</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41B47" w14:textId="77777777" w:rsidR="009A3D68" w:rsidRDefault="0070310C">
            <w:pPr>
              <w:spacing w:after="0" w:line="240" w:lineRule="auto"/>
              <w:jc w:val="both"/>
              <w:rPr>
                <w:rFonts w:ascii="Times New Roman" w:hAnsi="Times New Roman"/>
                <w:sz w:val="28"/>
              </w:rPr>
            </w:pPr>
            <w:r>
              <w:rPr>
                <w:rFonts w:ascii="Times New Roman" w:hAnsi="Times New Roman"/>
                <w:sz w:val="28"/>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75B18"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c>
          <w:tcPr>
            <w:tcW w:w="17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E7B90" w14:textId="77777777" w:rsidR="009A3D68" w:rsidRDefault="0070310C">
            <w:pPr>
              <w:spacing w:after="0" w:line="240" w:lineRule="auto"/>
              <w:jc w:val="both"/>
              <w:rPr>
                <w:rFonts w:ascii="Times New Roman" w:hAnsi="Times New Roman"/>
                <w:sz w:val="28"/>
              </w:rPr>
            </w:pPr>
            <w:r>
              <w:rPr>
                <w:rFonts w:ascii="Times New Roman" w:hAnsi="Times New Roman"/>
                <w:sz w:val="28"/>
              </w:rPr>
              <w:t>547,0</w:t>
            </w:r>
          </w:p>
        </w:tc>
        <w:tc>
          <w:tcPr>
            <w:tcW w:w="14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726F8" w14:textId="77777777" w:rsidR="009A3D68" w:rsidRDefault="0070310C">
            <w:pPr>
              <w:spacing w:after="0" w:line="240" w:lineRule="auto"/>
              <w:jc w:val="both"/>
              <w:rPr>
                <w:rFonts w:ascii="Times New Roman" w:hAnsi="Times New Roman"/>
                <w:sz w:val="28"/>
              </w:rPr>
            </w:pPr>
            <w:r>
              <w:rPr>
                <w:rFonts w:ascii="Times New Roman" w:hAnsi="Times New Roman"/>
                <w:sz w:val="28"/>
              </w:rPr>
              <w:t>0,001</w:t>
            </w:r>
          </w:p>
        </w:tc>
        <w:tc>
          <w:tcPr>
            <w:tcW w:w="1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EC1E5" w14:textId="77777777" w:rsidR="009A3D68" w:rsidRDefault="0070310C">
            <w:pPr>
              <w:spacing w:after="0" w:line="240" w:lineRule="auto"/>
              <w:jc w:val="both"/>
              <w:rPr>
                <w:rFonts w:ascii="Times New Roman" w:hAnsi="Times New Roman"/>
                <w:sz w:val="28"/>
              </w:rPr>
            </w:pPr>
            <w:r>
              <w:rPr>
                <w:rFonts w:ascii="Times New Roman" w:hAnsi="Times New Roman"/>
                <w:sz w:val="28"/>
              </w:rPr>
              <w:t>0,997</w:t>
            </w:r>
          </w:p>
        </w:tc>
      </w:tr>
    </w:tbl>
    <w:p w14:paraId="5CA94FE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Прекращения подачи тепловой энергии по состоянию на 2021 год (с учетом теплоиспользующих устройств), а также технологических ограничений, связанных с необеспечением заявленного располагаемого напора на потребительском вводе на тепловых сетях не зафиксировано. 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данные по повреждениям, сформированных по фактическим отказам на тепловых сетях теплоснабжающей организации сельского поселения не содержит исчерпывающей информации для проведения математических расчетов.</w:t>
      </w:r>
    </w:p>
    <w:p w14:paraId="666C01E0"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 числа нарушений в подаче тепловой энергии тепловой сети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56"/>
        <w:gridCol w:w="1132"/>
        <w:gridCol w:w="823"/>
        <w:gridCol w:w="823"/>
        <w:gridCol w:w="823"/>
        <w:gridCol w:w="823"/>
        <w:gridCol w:w="823"/>
        <w:gridCol w:w="823"/>
        <w:gridCol w:w="817"/>
      </w:tblGrid>
      <w:tr w:rsidR="009A3D68" w14:paraId="12B8DB8D" w14:textId="77777777">
        <w:trPr>
          <w:trHeight w:val="340"/>
          <w:tblHeader/>
        </w:trPr>
        <w:tc>
          <w:tcPr>
            <w:tcW w:w="2756"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5890D2DA" w14:textId="4DF68C6B" w:rsidR="009A3D68" w:rsidRDefault="004976EE" w:rsidP="004976EE">
            <w:pPr>
              <w:pStyle w:val="Default"/>
              <w:ind w:left="-107" w:right="-37" w:firstLine="107"/>
              <w:jc w:val="center"/>
              <w:rPr>
                <w:color w:val="000000" w:themeColor="text1"/>
                <w:sz w:val="28"/>
              </w:rPr>
            </w:pPr>
            <w:r>
              <w:rPr>
                <w:color w:val="000000" w:themeColor="text1"/>
                <w:sz w:val="28"/>
              </w:rPr>
              <w:t xml:space="preserve">           </w:t>
            </w:r>
            <w:r w:rsidR="0070310C">
              <w:rPr>
                <w:color w:val="000000" w:themeColor="text1"/>
                <w:sz w:val="28"/>
              </w:rPr>
              <w:t>Год</w:t>
            </w:r>
          </w:p>
          <w:p w14:paraId="46F5E54A" w14:textId="77777777" w:rsidR="009A3D68" w:rsidRDefault="0070310C">
            <w:pPr>
              <w:pStyle w:val="Default"/>
              <w:ind w:left="-107" w:right="-108" w:firstLine="107"/>
              <w:jc w:val="both"/>
              <w:rPr>
                <w:color w:val="000000" w:themeColor="text1"/>
                <w:sz w:val="28"/>
              </w:rPr>
            </w:pPr>
            <w:r>
              <w:rPr>
                <w:color w:val="000000" w:themeColor="text1"/>
                <w:sz w:val="28"/>
              </w:rPr>
              <w:t>Величина</w:t>
            </w:r>
          </w:p>
        </w:tc>
        <w:tc>
          <w:tcPr>
            <w:tcW w:w="11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26A1788" w14:textId="77777777" w:rsidR="009A3D68" w:rsidRDefault="0070310C" w:rsidP="004976EE">
            <w:pPr>
              <w:pStyle w:val="Default"/>
              <w:ind w:left="-107" w:right="-108" w:hanging="55"/>
              <w:jc w:val="center"/>
              <w:rPr>
                <w:color w:val="000000" w:themeColor="text1"/>
                <w:sz w:val="28"/>
              </w:rPr>
            </w:pPr>
            <w:r>
              <w:rPr>
                <w:color w:val="000000" w:themeColor="text1"/>
                <w:sz w:val="28"/>
              </w:rPr>
              <w:t>Существу</w:t>
            </w:r>
          </w:p>
          <w:p w14:paraId="1B159978" w14:textId="77777777" w:rsidR="009A3D68" w:rsidRDefault="0070310C" w:rsidP="004976EE">
            <w:pPr>
              <w:pStyle w:val="Default"/>
              <w:ind w:left="-107" w:right="-108" w:hanging="55"/>
              <w:jc w:val="center"/>
              <w:rPr>
                <w:color w:val="000000" w:themeColor="text1"/>
                <w:sz w:val="28"/>
              </w:rPr>
            </w:pPr>
            <w:r>
              <w:rPr>
                <w:color w:val="000000" w:themeColor="text1"/>
                <w:sz w:val="28"/>
              </w:rPr>
              <w:t>ющая</w:t>
            </w:r>
          </w:p>
          <w:p w14:paraId="26AD5B00"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2021</w:t>
            </w:r>
          </w:p>
        </w:tc>
        <w:tc>
          <w:tcPr>
            <w:tcW w:w="5755"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88D0A3" w14:textId="0675CD8D" w:rsidR="009A3D68" w:rsidRDefault="0070310C" w:rsidP="004976EE">
            <w:pPr>
              <w:pStyle w:val="Default"/>
              <w:ind w:left="-107" w:right="-108" w:firstLine="107"/>
              <w:jc w:val="center"/>
              <w:rPr>
                <w:color w:val="000000" w:themeColor="text1"/>
                <w:sz w:val="28"/>
              </w:rPr>
            </w:pPr>
            <w:r>
              <w:rPr>
                <w:color w:val="000000" w:themeColor="text1"/>
                <w:sz w:val="28"/>
              </w:rPr>
              <w:t>Перспективная</w:t>
            </w:r>
          </w:p>
        </w:tc>
      </w:tr>
      <w:tr w:rsidR="009A3D68" w14:paraId="3E612169" w14:textId="77777777">
        <w:trPr>
          <w:trHeight w:val="340"/>
          <w:tblHeader/>
        </w:trPr>
        <w:tc>
          <w:tcPr>
            <w:tcW w:w="2756"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58CB7DFF" w14:textId="77777777" w:rsidR="009A3D68" w:rsidRDefault="009A3D68"/>
        </w:tc>
        <w:tc>
          <w:tcPr>
            <w:tcW w:w="1132"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AD8E4F" w14:textId="77777777" w:rsidR="009A3D68" w:rsidRDefault="009A3D68"/>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392B0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34FD4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E5035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BE71E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23AAF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61B01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AD930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60EEA5F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331B1A36" w14:textId="77777777">
        <w:trPr>
          <w:trHeight w:val="340"/>
          <w:tblHeader/>
        </w:trPr>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4B9396"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113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1699E30"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2</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E64FDC"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3</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927C25"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B178D9"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5</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75FBC4"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6</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486D5D"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7</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98567D"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8</w:t>
            </w:r>
          </w:p>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3ABABF"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9</w:t>
            </w:r>
          </w:p>
        </w:tc>
      </w:tr>
      <w:tr w:rsidR="009A3D68" w14:paraId="16A2E98C" w14:textId="77777777">
        <w:trPr>
          <w:trHeight w:val="340"/>
        </w:trPr>
        <w:tc>
          <w:tcPr>
            <w:tcW w:w="9643"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C967E1" w14:textId="77777777" w:rsidR="009A3D68" w:rsidRDefault="0070310C" w:rsidP="004976EE">
            <w:pPr>
              <w:spacing w:after="0" w:line="240" w:lineRule="auto"/>
              <w:ind w:left="-108" w:right="-105"/>
              <w:jc w:val="center"/>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5AABDF8B" w14:textId="77777777">
        <w:trPr>
          <w:trHeight w:val="340"/>
        </w:trPr>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2E66C4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Число нарушений в подаче тепловой энергии, 10</w:t>
            </w:r>
            <w:r>
              <w:rPr>
                <w:rFonts w:ascii="Times New Roman" w:hAnsi="Times New Roman"/>
                <w:color w:val="000000" w:themeColor="text1"/>
                <w:sz w:val="28"/>
                <w:vertAlign w:val="superscript"/>
              </w:rPr>
              <w:t>-3</w:t>
            </w:r>
            <w:r>
              <w:rPr>
                <w:rFonts w:ascii="Times New Roman" w:hAnsi="Times New Roman"/>
                <w:color w:val="000000" w:themeColor="text1"/>
                <w:sz w:val="28"/>
              </w:rPr>
              <w:t xml:space="preserve"> 1/год</w:t>
            </w:r>
          </w:p>
        </w:tc>
        <w:tc>
          <w:tcPr>
            <w:tcW w:w="113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D510D9"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F436FD" w14:textId="77777777" w:rsidR="009A3D68" w:rsidRDefault="0070310C">
            <w:pPr>
              <w:spacing w:after="0" w:line="240" w:lineRule="auto"/>
              <w:jc w:val="both"/>
              <w:rPr>
                <w:rFonts w:ascii="Times New Roman" w:hAnsi="Times New Roman"/>
                <w:sz w:val="28"/>
              </w:rPr>
            </w:pPr>
            <w:r>
              <w:rPr>
                <w:rFonts w:ascii="Times New Roman" w:hAnsi="Times New Roman"/>
                <w:sz w:val="28"/>
              </w:rPr>
              <w:t>0,01</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EE76CE" w14:textId="77777777" w:rsidR="009A3D68" w:rsidRDefault="0070310C">
            <w:pPr>
              <w:spacing w:after="0" w:line="240" w:lineRule="auto"/>
              <w:jc w:val="both"/>
              <w:rPr>
                <w:rFonts w:ascii="Times New Roman" w:hAnsi="Times New Roman"/>
                <w:sz w:val="28"/>
              </w:rPr>
            </w:pPr>
            <w:r>
              <w:rPr>
                <w:rFonts w:ascii="Times New Roman" w:hAnsi="Times New Roman"/>
                <w:sz w:val="28"/>
              </w:rPr>
              <w:t>0,02</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509014" w14:textId="77777777" w:rsidR="009A3D68" w:rsidRDefault="0070310C">
            <w:pPr>
              <w:spacing w:after="0" w:line="240" w:lineRule="auto"/>
              <w:jc w:val="both"/>
              <w:rPr>
                <w:rFonts w:ascii="Times New Roman" w:hAnsi="Times New Roman"/>
                <w:sz w:val="28"/>
              </w:rPr>
            </w:pPr>
            <w:r>
              <w:rPr>
                <w:rFonts w:ascii="Times New Roman" w:hAnsi="Times New Roman"/>
                <w:sz w:val="28"/>
              </w:rPr>
              <w:t>0,03</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7B447E7" w14:textId="77777777" w:rsidR="009A3D68" w:rsidRDefault="0070310C">
            <w:pPr>
              <w:spacing w:after="0" w:line="240" w:lineRule="auto"/>
              <w:jc w:val="both"/>
              <w:rPr>
                <w:rFonts w:ascii="Times New Roman" w:hAnsi="Times New Roman"/>
                <w:sz w:val="28"/>
              </w:rPr>
            </w:pPr>
            <w:r>
              <w:rPr>
                <w:rFonts w:ascii="Times New Roman" w:hAnsi="Times New Roman"/>
                <w:sz w:val="28"/>
              </w:rPr>
              <w:t>0,04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372D79" w14:textId="77777777" w:rsidR="009A3D68" w:rsidRDefault="0070310C">
            <w:pPr>
              <w:spacing w:after="0" w:line="240" w:lineRule="auto"/>
              <w:jc w:val="both"/>
              <w:rPr>
                <w:rFonts w:ascii="Times New Roman" w:hAnsi="Times New Roman"/>
                <w:sz w:val="28"/>
              </w:rPr>
            </w:pPr>
            <w:r>
              <w:rPr>
                <w:rFonts w:ascii="Times New Roman" w:hAnsi="Times New Roman"/>
                <w:sz w:val="28"/>
              </w:rPr>
              <w:t>0,05</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D882E1" w14:textId="77777777" w:rsidR="009A3D68" w:rsidRDefault="0070310C">
            <w:pPr>
              <w:spacing w:after="0" w:line="240" w:lineRule="auto"/>
              <w:jc w:val="both"/>
              <w:rPr>
                <w:rFonts w:ascii="Times New Roman" w:hAnsi="Times New Roman"/>
                <w:sz w:val="28"/>
              </w:rPr>
            </w:pPr>
            <w:r>
              <w:rPr>
                <w:rFonts w:ascii="Times New Roman" w:hAnsi="Times New Roman"/>
                <w:sz w:val="28"/>
              </w:rPr>
              <w:t>0,06</w:t>
            </w:r>
          </w:p>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21B865" w14:textId="77777777" w:rsidR="009A3D68" w:rsidRDefault="0070310C">
            <w:pPr>
              <w:spacing w:after="0" w:line="240" w:lineRule="auto"/>
              <w:jc w:val="both"/>
              <w:rPr>
                <w:rFonts w:ascii="Times New Roman" w:hAnsi="Times New Roman"/>
                <w:sz w:val="28"/>
              </w:rPr>
            </w:pPr>
            <w:r>
              <w:rPr>
                <w:rFonts w:ascii="Times New Roman" w:hAnsi="Times New Roman"/>
                <w:sz w:val="28"/>
              </w:rPr>
              <w:t>0,08</w:t>
            </w:r>
          </w:p>
        </w:tc>
      </w:tr>
    </w:tbl>
    <w:p w14:paraId="0EABC412"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11.2 Перспективные показатели, определяемые приведенной продолжительностью прекращений подачи тепловой энергии</w:t>
      </w:r>
    </w:p>
    <w:p w14:paraId="6E8DA194"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 приведенной продолжительности прекращений подачи тепловой энергии в тепловой сети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56"/>
        <w:gridCol w:w="1132"/>
        <w:gridCol w:w="823"/>
        <w:gridCol w:w="823"/>
        <w:gridCol w:w="823"/>
        <w:gridCol w:w="823"/>
        <w:gridCol w:w="823"/>
        <w:gridCol w:w="823"/>
        <w:gridCol w:w="817"/>
      </w:tblGrid>
      <w:tr w:rsidR="009A3D68" w14:paraId="29AA87F3" w14:textId="77777777">
        <w:trPr>
          <w:trHeight w:val="340"/>
          <w:tblHeader/>
        </w:trPr>
        <w:tc>
          <w:tcPr>
            <w:tcW w:w="2756"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4A7CB010" w14:textId="25127D46" w:rsidR="009A3D68" w:rsidRDefault="004976EE" w:rsidP="004976EE">
            <w:pPr>
              <w:pStyle w:val="Default"/>
              <w:ind w:left="-107" w:right="-37" w:firstLine="107"/>
              <w:jc w:val="center"/>
              <w:rPr>
                <w:color w:val="000000" w:themeColor="text1"/>
                <w:sz w:val="28"/>
              </w:rPr>
            </w:pPr>
            <w:r>
              <w:rPr>
                <w:color w:val="000000" w:themeColor="text1"/>
                <w:sz w:val="28"/>
              </w:rPr>
              <w:t xml:space="preserve">         </w:t>
            </w:r>
            <w:r w:rsidR="0070310C">
              <w:rPr>
                <w:color w:val="000000" w:themeColor="text1"/>
                <w:sz w:val="28"/>
              </w:rPr>
              <w:t>Год</w:t>
            </w:r>
          </w:p>
          <w:p w14:paraId="2C7B350C" w14:textId="77777777" w:rsidR="009A3D68" w:rsidRDefault="0070310C">
            <w:pPr>
              <w:pStyle w:val="Default"/>
              <w:ind w:left="-107" w:right="-108" w:firstLine="107"/>
              <w:jc w:val="both"/>
              <w:rPr>
                <w:color w:val="000000" w:themeColor="text1"/>
                <w:sz w:val="28"/>
              </w:rPr>
            </w:pPr>
            <w:r>
              <w:rPr>
                <w:color w:val="000000" w:themeColor="text1"/>
                <w:sz w:val="28"/>
              </w:rPr>
              <w:t>Величина</w:t>
            </w:r>
          </w:p>
        </w:tc>
        <w:tc>
          <w:tcPr>
            <w:tcW w:w="113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AEE208" w14:textId="77777777" w:rsidR="009A3D68" w:rsidRDefault="0070310C" w:rsidP="004976EE">
            <w:pPr>
              <w:pStyle w:val="Default"/>
              <w:ind w:left="-107" w:right="-108" w:hanging="55"/>
              <w:jc w:val="center"/>
              <w:rPr>
                <w:color w:val="000000" w:themeColor="text1"/>
                <w:sz w:val="28"/>
              </w:rPr>
            </w:pPr>
            <w:r>
              <w:rPr>
                <w:color w:val="000000" w:themeColor="text1"/>
                <w:sz w:val="28"/>
              </w:rPr>
              <w:t>Существу</w:t>
            </w:r>
          </w:p>
          <w:p w14:paraId="09220A20" w14:textId="77777777" w:rsidR="009A3D68" w:rsidRDefault="0070310C" w:rsidP="004976EE">
            <w:pPr>
              <w:pStyle w:val="Default"/>
              <w:ind w:left="-107" w:right="-108" w:hanging="55"/>
              <w:jc w:val="center"/>
              <w:rPr>
                <w:color w:val="000000" w:themeColor="text1"/>
                <w:sz w:val="28"/>
              </w:rPr>
            </w:pPr>
            <w:r>
              <w:rPr>
                <w:color w:val="000000" w:themeColor="text1"/>
                <w:sz w:val="28"/>
              </w:rPr>
              <w:t>ющая</w:t>
            </w:r>
          </w:p>
          <w:p w14:paraId="79EB3075"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2021</w:t>
            </w:r>
          </w:p>
        </w:tc>
        <w:tc>
          <w:tcPr>
            <w:tcW w:w="5755"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AEF99B" w14:textId="515CA212" w:rsidR="009A3D68" w:rsidRDefault="0070310C" w:rsidP="004976EE">
            <w:pPr>
              <w:pStyle w:val="Default"/>
              <w:ind w:left="-107" w:right="-108" w:firstLine="107"/>
              <w:jc w:val="center"/>
              <w:rPr>
                <w:color w:val="000000" w:themeColor="text1"/>
                <w:sz w:val="28"/>
              </w:rPr>
            </w:pPr>
            <w:r>
              <w:rPr>
                <w:color w:val="000000" w:themeColor="text1"/>
                <w:sz w:val="28"/>
              </w:rPr>
              <w:t>Перспективная</w:t>
            </w:r>
          </w:p>
        </w:tc>
      </w:tr>
      <w:tr w:rsidR="009A3D68" w14:paraId="3263C2EC" w14:textId="77777777">
        <w:trPr>
          <w:trHeight w:val="340"/>
          <w:tblHeader/>
        </w:trPr>
        <w:tc>
          <w:tcPr>
            <w:tcW w:w="2756"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0E2E4A8D" w14:textId="77777777" w:rsidR="009A3D68" w:rsidRDefault="009A3D68"/>
        </w:tc>
        <w:tc>
          <w:tcPr>
            <w:tcW w:w="1132"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0EEAB76" w14:textId="77777777" w:rsidR="009A3D68" w:rsidRDefault="009A3D68"/>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34961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6F1AD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64A6C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5E2A5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8BC2A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B708C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7D7EBF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4185503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61FCA8AE" w14:textId="77777777">
        <w:trPr>
          <w:trHeight w:val="340"/>
          <w:tblHeader/>
        </w:trPr>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39A942"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113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71F146F"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2</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5F966E"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3</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41AC4F7"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030AC1"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5</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C04B7A"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6</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11C7E76"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7</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2C2101"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8</w:t>
            </w:r>
          </w:p>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FAD650"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9</w:t>
            </w:r>
          </w:p>
        </w:tc>
      </w:tr>
      <w:tr w:rsidR="009A3D68" w14:paraId="130D1441" w14:textId="77777777">
        <w:trPr>
          <w:trHeight w:val="340"/>
        </w:trPr>
        <w:tc>
          <w:tcPr>
            <w:tcW w:w="9643"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4E01186" w14:textId="77777777" w:rsidR="009A3D68" w:rsidRDefault="0070310C" w:rsidP="004976EE">
            <w:pPr>
              <w:spacing w:after="0" w:line="240" w:lineRule="auto"/>
              <w:ind w:left="-108" w:right="-105"/>
              <w:jc w:val="center"/>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2DA619CB" w14:textId="77777777">
        <w:trPr>
          <w:trHeight w:val="340"/>
        </w:trPr>
        <w:tc>
          <w:tcPr>
            <w:tcW w:w="275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CEBB8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Время восстановления </w:t>
            </w:r>
            <w:r>
              <w:rPr>
                <w:rFonts w:ascii="Times New Roman" w:hAnsi="Times New Roman"/>
                <w:color w:val="000000" w:themeColor="text1"/>
                <w:sz w:val="28"/>
              </w:rPr>
              <w:br/>
              <w:t>теплоснабжения, ч</w:t>
            </w:r>
          </w:p>
        </w:tc>
        <w:tc>
          <w:tcPr>
            <w:tcW w:w="113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FD39E8" w14:textId="77777777" w:rsidR="009A3D68" w:rsidRDefault="0070310C">
            <w:pPr>
              <w:spacing w:after="0" w:line="240" w:lineRule="auto"/>
              <w:jc w:val="both"/>
              <w:rPr>
                <w:rFonts w:ascii="Times New Roman" w:hAnsi="Times New Roman"/>
                <w:sz w:val="28"/>
              </w:rPr>
            </w:pPr>
            <w:r>
              <w:rPr>
                <w:rFonts w:ascii="Times New Roman" w:hAnsi="Times New Roman"/>
                <w:sz w:val="28"/>
              </w:rPr>
              <w:t>5,64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A34988" w14:textId="77777777" w:rsidR="009A3D68" w:rsidRDefault="0070310C">
            <w:pPr>
              <w:spacing w:after="0" w:line="240" w:lineRule="auto"/>
              <w:jc w:val="both"/>
              <w:rPr>
                <w:rFonts w:ascii="Times New Roman" w:hAnsi="Times New Roman"/>
                <w:sz w:val="28"/>
              </w:rPr>
            </w:pPr>
            <w:r>
              <w:rPr>
                <w:rFonts w:ascii="Times New Roman" w:hAnsi="Times New Roman"/>
                <w:sz w:val="28"/>
              </w:rPr>
              <w:t>5,64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C48AE7D" w14:textId="77777777" w:rsidR="009A3D68" w:rsidRDefault="0070310C">
            <w:pPr>
              <w:spacing w:after="0" w:line="240" w:lineRule="auto"/>
              <w:jc w:val="both"/>
              <w:rPr>
                <w:rFonts w:ascii="Times New Roman" w:hAnsi="Times New Roman"/>
                <w:sz w:val="28"/>
              </w:rPr>
            </w:pPr>
            <w:r>
              <w:rPr>
                <w:rFonts w:ascii="Times New Roman" w:hAnsi="Times New Roman"/>
                <w:sz w:val="28"/>
              </w:rPr>
              <w:t>5,64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5AC136" w14:textId="77777777" w:rsidR="009A3D68" w:rsidRDefault="0070310C">
            <w:pPr>
              <w:spacing w:after="0" w:line="240" w:lineRule="auto"/>
              <w:jc w:val="both"/>
              <w:rPr>
                <w:rFonts w:ascii="Times New Roman" w:hAnsi="Times New Roman"/>
                <w:sz w:val="28"/>
              </w:rPr>
            </w:pPr>
            <w:r>
              <w:rPr>
                <w:rFonts w:ascii="Times New Roman" w:hAnsi="Times New Roman"/>
                <w:sz w:val="28"/>
              </w:rPr>
              <w:t>5,64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3B2F940" w14:textId="77777777" w:rsidR="009A3D68" w:rsidRDefault="0070310C">
            <w:pPr>
              <w:spacing w:after="0" w:line="240" w:lineRule="auto"/>
              <w:jc w:val="both"/>
              <w:rPr>
                <w:rFonts w:ascii="Times New Roman" w:hAnsi="Times New Roman"/>
                <w:sz w:val="28"/>
              </w:rPr>
            </w:pPr>
            <w:r>
              <w:rPr>
                <w:rFonts w:ascii="Times New Roman" w:hAnsi="Times New Roman"/>
                <w:sz w:val="28"/>
              </w:rPr>
              <w:t>5,64</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10F4C7" w14:textId="77777777" w:rsidR="009A3D68" w:rsidRDefault="0070310C">
            <w:pPr>
              <w:spacing w:after="0" w:line="240" w:lineRule="auto"/>
              <w:jc w:val="both"/>
              <w:rPr>
                <w:rFonts w:ascii="Times New Roman" w:hAnsi="Times New Roman"/>
                <w:sz w:val="28"/>
              </w:rPr>
            </w:pPr>
            <w:r>
              <w:rPr>
                <w:rFonts w:ascii="Times New Roman" w:hAnsi="Times New Roman"/>
                <w:sz w:val="28"/>
              </w:rPr>
              <w:t>5,76</w:t>
            </w:r>
          </w:p>
        </w:tc>
        <w:tc>
          <w:tcPr>
            <w:tcW w:w="82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8B38AD" w14:textId="77777777" w:rsidR="009A3D68" w:rsidRDefault="0070310C">
            <w:pPr>
              <w:spacing w:after="0" w:line="240" w:lineRule="auto"/>
              <w:jc w:val="both"/>
              <w:rPr>
                <w:rFonts w:ascii="Times New Roman" w:hAnsi="Times New Roman"/>
                <w:sz w:val="28"/>
              </w:rPr>
            </w:pPr>
            <w:r>
              <w:rPr>
                <w:rFonts w:ascii="Times New Roman" w:hAnsi="Times New Roman"/>
                <w:sz w:val="28"/>
              </w:rPr>
              <w:t>5,76</w:t>
            </w:r>
          </w:p>
        </w:tc>
        <w:tc>
          <w:tcPr>
            <w:tcW w:w="8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D0A4281" w14:textId="77777777" w:rsidR="009A3D68" w:rsidRDefault="0070310C">
            <w:pPr>
              <w:spacing w:after="0" w:line="240" w:lineRule="auto"/>
              <w:jc w:val="both"/>
              <w:rPr>
                <w:rFonts w:ascii="Times New Roman" w:hAnsi="Times New Roman"/>
                <w:sz w:val="28"/>
              </w:rPr>
            </w:pPr>
            <w:r>
              <w:rPr>
                <w:rFonts w:ascii="Times New Roman" w:hAnsi="Times New Roman"/>
                <w:sz w:val="28"/>
              </w:rPr>
              <w:t>5,76</w:t>
            </w:r>
          </w:p>
        </w:tc>
      </w:tr>
    </w:tbl>
    <w:p w14:paraId="58384CC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11.3 Перспективные показатели, определяемые приведенным объемом недоотпуска тепла в результате нарушений в подаче тепловой энергии</w:t>
      </w:r>
    </w:p>
    <w:p w14:paraId="02E715F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Данный показатель может быть рассчитан в том случае, если по каждому участку можно определить место повреждения с указанием времени отключения потребителя от сети. Однако данные по повреждениям, сформированных по фактическим отказам на тепловых сетях теплоснабжающей организации </w:t>
      </w:r>
      <w:r>
        <w:rPr>
          <w:rFonts w:ascii="Times New Roman" w:hAnsi="Times New Roman"/>
          <w:sz w:val="28"/>
        </w:rPr>
        <w:t xml:space="preserve">сельского поселения </w:t>
      </w:r>
      <w:r>
        <w:rPr>
          <w:rFonts w:ascii="Times New Roman" w:hAnsi="Times New Roman"/>
          <w:color w:val="000000" w:themeColor="text1"/>
          <w:sz w:val="28"/>
        </w:rPr>
        <w:t>не содержит исчерпывающей информации для проведения математических расчетов.</w:t>
      </w:r>
    </w:p>
    <w:p w14:paraId="76424EC3"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Приведенный объем недоотпуска тепла в результате нарушений в подаче тепловой энергии в системе теплоснабжения </w:t>
      </w:r>
      <w:r>
        <w:rPr>
          <w:rFonts w:ascii="Times New Roman" w:hAnsi="Times New Roman"/>
          <w:sz w:val="28"/>
        </w:rPr>
        <w:t>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260"/>
        <w:gridCol w:w="1276"/>
        <w:gridCol w:w="729"/>
        <w:gridCol w:w="729"/>
        <w:gridCol w:w="729"/>
        <w:gridCol w:w="729"/>
        <w:gridCol w:w="729"/>
        <w:gridCol w:w="729"/>
        <w:gridCol w:w="729"/>
      </w:tblGrid>
      <w:tr w:rsidR="009A3D68" w14:paraId="476B27A0" w14:textId="77777777">
        <w:trPr>
          <w:trHeight w:val="340"/>
          <w:tblHeader/>
        </w:trPr>
        <w:tc>
          <w:tcPr>
            <w:tcW w:w="3260"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68D48B39" w14:textId="77777777" w:rsidR="009A3D68" w:rsidRDefault="0070310C" w:rsidP="004976EE">
            <w:pPr>
              <w:pStyle w:val="Default"/>
              <w:ind w:left="-107" w:right="125" w:firstLine="107"/>
              <w:jc w:val="right"/>
              <w:rPr>
                <w:color w:val="000000" w:themeColor="text1"/>
                <w:sz w:val="28"/>
              </w:rPr>
            </w:pPr>
            <w:r>
              <w:rPr>
                <w:color w:val="000000" w:themeColor="text1"/>
                <w:sz w:val="28"/>
              </w:rPr>
              <w:t>Год</w:t>
            </w:r>
          </w:p>
          <w:p w14:paraId="3CEDE858" w14:textId="77777777" w:rsidR="009A3D68" w:rsidRDefault="0070310C">
            <w:pPr>
              <w:pStyle w:val="Default"/>
              <w:ind w:left="-107" w:right="-108" w:firstLine="107"/>
              <w:jc w:val="both"/>
              <w:rPr>
                <w:color w:val="000000" w:themeColor="text1"/>
                <w:sz w:val="28"/>
              </w:rPr>
            </w:pPr>
            <w:r>
              <w:rPr>
                <w:color w:val="000000" w:themeColor="text1"/>
                <w:sz w:val="28"/>
              </w:rPr>
              <w:t>Величина</w:t>
            </w:r>
          </w:p>
        </w:tc>
        <w:tc>
          <w:tcPr>
            <w:tcW w:w="12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F73B42" w14:textId="77777777" w:rsidR="009A3D68" w:rsidRDefault="0070310C" w:rsidP="004976EE">
            <w:pPr>
              <w:pStyle w:val="Default"/>
              <w:ind w:left="-107" w:right="-108" w:hanging="55"/>
              <w:jc w:val="center"/>
              <w:rPr>
                <w:color w:val="000000" w:themeColor="text1"/>
                <w:sz w:val="28"/>
              </w:rPr>
            </w:pPr>
            <w:r>
              <w:rPr>
                <w:color w:val="000000" w:themeColor="text1"/>
                <w:sz w:val="28"/>
              </w:rPr>
              <w:t>Существу</w:t>
            </w:r>
          </w:p>
          <w:p w14:paraId="60A90ACC" w14:textId="77777777" w:rsidR="009A3D68" w:rsidRDefault="0070310C" w:rsidP="004976EE">
            <w:pPr>
              <w:pStyle w:val="Default"/>
              <w:ind w:left="-107" w:right="-108" w:hanging="55"/>
              <w:jc w:val="center"/>
              <w:rPr>
                <w:color w:val="000000" w:themeColor="text1"/>
                <w:sz w:val="28"/>
              </w:rPr>
            </w:pPr>
            <w:r>
              <w:rPr>
                <w:color w:val="000000" w:themeColor="text1"/>
                <w:sz w:val="28"/>
              </w:rPr>
              <w:t>ющая</w:t>
            </w:r>
          </w:p>
          <w:p w14:paraId="50101A50"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2021</w:t>
            </w:r>
          </w:p>
        </w:tc>
        <w:tc>
          <w:tcPr>
            <w:tcW w:w="5101"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CE3F9D" w14:textId="6E0250A0" w:rsidR="009A3D68" w:rsidRDefault="0070310C" w:rsidP="004976EE">
            <w:pPr>
              <w:pStyle w:val="Default"/>
              <w:ind w:left="-107" w:right="-108" w:firstLine="107"/>
              <w:jc w:val="center"/>
              <w:rPr>
                <w:color w:val="000000" w:themeColor="text1"/>
                <w:sz w:val="28"/>
              </w:rPr>
            </w:pPr>
            <w:r>
              <w:rPr>
                <w:color w:val="000000" w:themeColor="text1"/>
                <w:sz w:val="28"/>
              </w:rPr>
              <w:t>Перспективная</w:t>
            </w:r>
          </w:p>
        </w:tc>
      </w:tr>
      <w:tr w:rsidR="009A3D68" w14:paraId="433C421E" w14:textId="77777777">
        <w:trPr>
          <w:trHeight w:val="340"/>
          <w:tblHeader/>
        </w:trPr>
        <w:tc>
          <w:tcPr>
            <w:tcW w:w="3260"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74DC0ACD" w14:textId="77777777" w:rsidR="009A3D68" w:rsidRDefault="009A3D68"/>
        </w:tc>
        <w:tc>
          <w:tcPr>
            <w:tcW w:w="1276"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9746F8" w14:textId="77777777" w:rsidR="009A3D68" w:rsidRDefault="009A3D68"/>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8A728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58AE7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29C3A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43AEE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9936C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D70A8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BB59D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2B71AE6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7BC04DE3" w14:textId="77777777">
        <w:trPr>
          <w:trHeight w:val="340"/>
          <w:tblHeader/>
        </w:trPr>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C1422D"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614AAEB"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2</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EDA281"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3</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802459"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4</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FF6357"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5</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92E7EE"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6</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D881E3"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7</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FB8E93"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8</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9995E38"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9</w:t>
            </w:r>
          </w:p>
        </w:tc>
      </w:tr>
      <w:tr w:rsidR="009A3D68" w14:paraId="0D16DA6B" w14:textId="77777777">
        <w:trPr>
          <w:trHeight w:val="340"/>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790739" w14:textId="77777777" w:rsidR="009A3D68" w:rsidRDefault="0070310C" w:rsidP="004976EE">
            <w:pPr>
              <w:spacing w:after="0" w:line="240" w:lineRule="auto"/>
              <w:ind w:left="-108" w:right="-105"/>
              <w:jc w:val="center"/>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2449B3BB" w14:textId="77777777">
        <w:trPr>
          <w:trHeight w:val="340"/>
        </w:trPr>
        <w:tc>
          <w:tcPr>
            <w:tcW w:w="3260" w:type="dxa"/>
            <w:tcBorders>
              <w:top w:val="single" w:sz="4" w:space="0" w:color="000000"/>
              <w:left w:val="single" w:sz="4" w:space="0" w:color="000000"/>
              <w:bottom w:val="single" w:sz="4" w:space="0" w:color="000000"/>
              <w:right w:val="single" w:sz="4" w:space="0" w:color="000000"/>
            </w:tcBorders>
            <w:tcMar>
              <w:left w:w="0" w:type="dxa"/>
              <w:right w:w="0" w:type="dxa"/>
            </w:tcMar>
            <w:vAlign w:val="bottom"/>
          </w:tcPr>
          <w:p w14:paraId="40C6040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Объем недоотпуска тепловой энергии, Гкал/год</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9458A2"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118F027" w14:textId="77777777" w:rsidR="009A3D68" w:rsidRDefault="0070310C">
            <w:pPr>
              <w:spacing w:after="0" w:line="240" w:lineRule="auto"/>
              <w:jc w:val="both"/>
              <w:rPr>
                <w:rFonts w:ascii="Times New Roman" w:hAnsi="Times New Roman"/>
                <w:sz w:val="28"/>
              </w:rPr>
            </w:pPr>
            <w:r>
              <w:rPr>
                <w:rFonts w:ascii="Times New Roman" w:hAnsi="Times New Roman"/>
                <w:sz w:val="28"/>
              </w:rPr>
              <w:t>0,01</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C1F5F1" w14:textId="77777777" w:rsidR="009A3D68" w:rsidRDefault="0070310C">
            <w:pPr>
              <w:spacing w:after="0" w:line="240" w:lineRule="auto"/>
              <w:jc w:val="both"/>
              <w:rPr>
                <w:rFonts w:ascii="Times New Roman" w:hAnsi="Times New Roman"/>
                <w:sz w:val="28"/>
              </w:rPr>
            </w:pPr>
            <w:r>
              <w:rPr>
                <w:rFonts w:ascii="Times New Roman" w:hAnsi="Times New Roman"/>
                <w:sz w:val="28"/>
              </w:rPr>
              <w:t>0,03</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04D5FF" w14:textId="77777777" w:rsidR="009A3D68" w:rsidRDefault="0070310C">
            <w:pPr>
              <w:spacing w:after="0" w:line="240" w:lineRule="auto"/>
              <w:jc w:val="both"/>
              <w:rPr>
                <w:rFonts w:ascii="Times New Roman" w:hAnsi="Times New Roman"/>
                <w:sz w:val="28"/>
              </w:rPr>
            </w:pPr>
            <w:r>
              <w:rPr>
                <w:rFonts w:ascii="Times New Roman" w:hAnsi="Times New Roman"/>
                <w:sz w:val="28"/>
              </w:rPr>
              <w:t>0,04</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92815D" w14:textId="77777777" w:rsidR="009A3D68" w:rsidRDefault="0070310C">
            <w:pPr>
              <w:spacing w:after="0" w:line="240" w:lineRule="auto"/>
              <w:jc w:val="both"/>
              <w:rPr>
                <w:rFonts w:ascii="Times New Roman" w:hAnsi="Times New Roman"/>
                <w:sz w:val="28"/>
              </w:rPr>
            </w:pPr>
            <w:r>
              <w:rPr>
                <w:rFonts w:ascii="Times New Roman" w:hAnsi="Times New Roman"/>
                <w:sz w:val="28"/>
              </w:rPr>
              <w:t>0,05</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798BA7" w14:textId="77777777" w:rsidR="009A3D68" w:rsidRDefault="0070310C">
            <w:pPr>
              <w:spacing w:after="0" w:line="240" w:lineRule="auto"/>
              <w:jc w:val="both"/>
              <w:rPr>
                <w:rFonts w:ascii="Times New Roman" w:hAnsi="Times New Roman"/>
                <w:sz w:val="28"/>
              </w:rPr>
            </w:pPr>
            <w:r>
              <w:rPr>
                <w:rFonts w:ascii="Times New Roman" w:hAnsi="Times New Roman"/>
                <w:sz w:val="28"/>
              </w:rPr>
              <w:t>0,08</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EF485A" w14:textId="77777777" w:rsidR="009A3D68" w:rsidRDefault="0070310C">
            <w:pPr>
              <w:spacing w:after="0" w:line="240" w:lineRule="auto"/>
              <w:jc w:val="both"/>
              <w:rPr>
                <w:rFonts w:ascii="Times New Roman" w:hAnsi="Times New Roman"/>
                <w:sz w:val="28"/>
              </w:rPr>
            </w:pPr>
            <w:r>
              <w:rPr>
                <w:rFonts w:ascii="Times New Roman" w:hAnsi="Times New Roman"/>
                <w:sz w:val="28"/>
              </w:rPr>
              <w:t>0,10</w:t>
            </w:r>
          </w:p>
        </w:tc>
        <w:tc>
          <w:tcPr>
            <w:tcW w:w="72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B797DC" w14:textId="77777777" w:rsidR="009A3D68" w:rsidRDefault="0070310C">
            <w:pPr>
              <w:spacing w:after="0" w:line="240" w:lineRule="auto"/>
              <w:jc w:val="both"/>
              <w:rPr>
                <w:rFonts w:ascii="Times New Roman" w:hAnsi="Times New Roman"/>
                <w:sz w:val="28"/>
              </w:rPr>
            </w:pPr>
            <w:r>
              <w:rPr>
                <w:rFonts w:ascii="Times New Roman" w:hAnsi="Times New Roman"/>
                <w:sz w:val="28"/>
              </w:rPr>
              <w:t>0,12</w:t>
            </w:r>
          </w:p>
        </w:tc>
      </w:tr>
    </w:tbl>
    <w:p w14:paraId="3A80DA7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11.4 Перспективные показатели, определяемые средневзвешенной величиной отклонений температуры теплоносителя, соответствующих отклонениям параметра теплоносителя в результате нарушений в подаче тепловой энергии</w:t>
      </w:r>
    </w:p>
    <w:p w14:paraId="7C4AA0C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Средневзвешенная величина отклонений температуры теплоносителя, соответствующая суммарному отклонению параметров теплоносителя в результате нарушений в подаче тепловой энергии, ожидается в пределах границ, установленных действующими НТД (ПТЭ) в период с 2021 года от температурных графиков на коллекторах источников тепловой энергии и отклонений в точках поставки, устанавливаемых энергетическими характеристиками тепловых сетей.</w:t>
      </w:r>
    </w:p>
    <w:p w14:paraId="5608164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соответствии с п. 4.1 «Методических указаний» перспективные показатели, определяемые средневзвешенной величиной отклонений температуры теплоносителя в результате нарушений в подаче тепловой энергии, вычисляются по фактическим значениям этих показателей в предыдущих расчетных периодах, но не ранее 2021 года.</w:t>
      </w:r>
    </w:p>
    <w:p w14:paraId="0F4B0C4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Исходя из основных положений «Методических указаний», предлагаемые для оценки надежности теплоснабжения потребителей </w:t>
      </w:r>
      <w:r>
        <w:rPr>
          <w:rFonts w:ascii="Times New Roman" w:hAnsi="Times New Roman"/>
          <w:sz w:val="28"/>
        </w:rPr>
        <w:t xml:space="preserve">сельского поселения </w:t>
      </w:r>
      <w:r>
        <w:rPr>
          <w:rFonts w:ascii="Times New Roman" w:hAnsi="Times New Roman"/>
          <w:color w:val="000000" w:themeColor="text1"/>
          <w:sz w:val="28"/>
        </w:rPr>
        <w:t>все расчетные зависимости по определению численных значений показателей уровня надежности поставок тепловой энергии прямо пропорционально связаны с количеством технологических нарушений, происходящих на оборудовании производителей и поставщиков тепловой энергии в течение расчетного периода регулирования. Каждое анализируемое технологическое нарушение влечет за собой отключение потребителей на определенный промежуток времени с соответствующей недопоставкой определенного объема тепловой энергии. При этом суммарная продолжительность прекращения подачи тепловой энергии и объем недоотпуска тепла в результате нарушений в подаче тепловой энергии в отопительном периоде как факторы расчетных зависимостей технологически и функционально связаны между собой и с количеством технологических нарушений. Поэтому предотвращение технологических нарушений естественно уменьшит значения всех рассчитываемых показателей и 5 позволит регулируемым организациям повысить уровень надежности поставок тепловой энергии до плановых значений.</w:t>
      </w:r>
    </w:p>
    <w:p w14:paraId="4D2347B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Так как в системах теплоснабжения </w:t>
      </w:r>
      <w:r>
        <w:rPr>
          <w:rFonts w:ascii="Times New Roman" w:hAnsi="Times New Roman"/>
          <w:sz w:val="28"/>
        </w:rPr>
        <w:t xml:space="preserve">сельского поселения </w:t>
      </w:r>
      <w:r>
        <w:rPr>
          <w:rFonts w:ascii="Times New Roman" w:hAnsi="Times New Roman"/>
          <w:color w:val="000000" w:themeColor="text1"/>
          <w:sz w:val="28"/>
        </w:rPr>
        <w:t xml:space="preserve">доля технологических нарушений возникает в тепловых сетях, то очевидным выводом является вывод о необходимости концентрации усилий теплоснабжающих организаций на обеспечении качественной организации: </w:t>
      </w:r>
    </w:p>
    <w:p w14:paraId="5D828F8B" w14:textId="77777777" w:rsidR="009A3D68" w:rsidRDefault="0070310C">
      <w:pPr>
        <w:pStyle w:val="af6"/>
        <w:numPr>
          <w:ilvl w:val="0"/>
          <w:numId w:val="47"/>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замены теплопроводов, срок эксплуатации которых превышает 25 лет; </w:t>
      </w:r>
    </w:p>
    <w:p w14:paraId="74C9A873" w14:textId="77777777" w:rsidR="009A3D68" w:rsidRDefault="0070310C">
      <w:pPr>
        <w:pStyle w:val="af6"/>
        <w:numPr>
          <w:ilvl w:val="0"/>
          <w:numId w:val="47"/>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775045A0" w14:textId="77777777" w:rsidR="009A3D68" w:rsidRDefault="0070310C">
      <w:pPr>
        <w:pStyle w:val="af6"/>
        <w:numPr>
          <w:ilvl w:val="0"/>
          <w:numId w:val="47"/>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ремонтов и испытаний. При этом особое внимание должно уделяться строгому соответствию установленного регламента на проведение тех или иных операций по обслуживанию фактической их реализации, а также автоматизации технологических процессов эксплуатации, включая защиту теплопроводов от блуждающих токов;</w:t>
      </w:r>
    </w:p>
    <w:p w14:paraId="5D8C0315" w14:textId="77777777" w:rsidR="009A3D68" w:rsidRDefault="0070310C">
      <w:pPr>
        <w:pStyle w:val="af6"/>
        <w:numPr>
          <w:ilvl w:val="0"/>
          <w:numId w:val="47"/>
        </w:numPr>
        <w:tabs>
          <w:tab w:val="left" w:pos="993"/>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5F5F357D" w14:textId="77777777" w:rsidR="009A3D68" w:rsidRDefault="0070310C">
      <w:pPr>
        <w:pStyle w:val="af6"/>
        <w:numPr>
          <w:ilvl w:val="0"/>
          <w:numId w:val="47"/>
        </w:numPr>
        <w:tabs>
          <w:tab w:val="left" w:pos="993"/>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использования аварийного и резервного оборудования, в том числе на источниках теплоты, тепловых сетях и у потребителей. Отдельное внимание при этом должно уделяться решению вопросов резервирования по направлениям топливо-, электро- и водоснабжения.</w:t>
      </w:r>
    </w:p>
    <w:p w14:paraId="6293D5B9"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Средневзвешенная величина отклонений температуры теплоносителя в системе теплоснабжения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916"/>
        <w:gridCol w:w="1147"/>
        <w:gridCol w:w="798"/>
        <w:gridCol w:w="798"/>
        <w:gridCol w:w="798"/>
        <w:gridCol w:w="798"/>
        <w:gridCol w:w="798"/>
        <w:gridCol w:w="798"/>
        <w:gridCol w:w="786"/>
      </w:tblGrid>
      <w:tr w:rsidR="009A3D68" w14:paraId="650D1665" w14:textId="77777777">
        <w:trPr>
          <w:trHeight w:val="340"/>
          <w:tblHeader/>
        </w:trPr>
        <w:tc>
          <w:tcPr>
            <w:tcW w:w="2916"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5C7B07D3" w14:textId="77777777" w:rsidR="009A3D68" w:rsidRDefault="0070310C" w:rsidP="004976EE">
            <w:pPr>
              <w:pStyle w:val="Default"/>
              <w:ind w:left="-107" w:right="48" w:firstLine="107"/>
              <w:jc w:val="right"/>
              <w:rPr>
                <w:color w:val="000000" w:themeColor="text1"/>
                <w:sz w:val="28"/>
              </w:rPr>
            </w:pPr>
            <w:r>
              <w:rPr>
                <w:color w:val="000000" w:themeColor="text1"/>
                <w:sz w:val="28"/>
              </w:rPr>
              <w:t>Год</w:t>
            </w:r>
          </w:p>
          <w:p w14:paraId="76E81FE3" w14:textId="77777777" w:rsidR="009A3D68" w:rsidRDefault="009A3D68">
            <w:pPr>
              <w:pStyle w:val="Default"/>
              <w:ind w:left="-107" w:right="-108" w:firstLine="107"/>
              <w:jc w:val="both"/>
              <w:rPr>
                <w:color w:val="000000" w:themeColor="text1"/>
                <w:sz w:val="28"/>
              </w:rPr>
            </w:pPr>
          </w:p>
          <w:p w14:paraId="421C396E" w14:textId="77777777" w:rsidR="009A3D68" w:rsidRDefault="0070310C">
            <w:pPr>
              <w:pStyle w:val="Default"/>
              <w:ind w:left="-107" w:right="-108" w:firstLine="107"/>
              <w:jc w:val="both"/>
              <w:rPr>
                <w:color w:val="000000" w:themeColor="text1"/>
                <w:sz w:val="28"/>
              </w:rPr>
            </w:pPr>
            <w:r>
              <w:rPr>
                <w:color w:val="000000" w:themeColor="text1"/>
                <w:sz w:val="28"/>
              </w:rPr>
              <w:t>Величина</w:t>
            </w:r>
          </w:p>
        </w:tc>
        <w:tc>
          <w:tcPr>
            <w:tcW w:w="1147"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D41570" w14:textId="77777777" w:rsidR="009A3D68" w:rsidRDefault="0070310C" w:rsidP="004976EE">
            <w:pPr>
              <w:pStyle w:val="Default"/>
              <w:ind w:left="-6" w:right="-10" w:firstLine="14"/>
              <w:jc w:val="center"/>
              <w:rPr>
                <w:color w:val="000000" w:themeColor="text1"/>
                <w:sz w:val="28"/>
              </w:rPr>
            </w:pPr>
            <w:r>
              <w:rPr>
                <w:color w:val="000000" w:themeColor="text1"/>
                <w:sz w:val="28"/>
              </w:rPr>
              <w:t>Существующая</w:t>
            </w:r>
          </w:p>
          <w:p w14:paraId="164759C8" w14:textId="77777777" w:rsidR="009A3D68" w:rsidRDefault="0070310C" w:rsidP="004976EE">
            <w:pPr>
              <w:spacing w:after="0" w:line="240" w:lineRule="auto"/>
              <w:ind w:left="-6" w:right="-10" w:firstLine="14"/>
              <w:jc w:val="center"/>
              <w:rPr>
                <w:rFonts w:ascii="Times New Roman" w:hAnsi="Times New Roman"/>
                <w:color w:val="000000" w:themeColor="text1"/>
                <w:sz w:val="28"/>
              </w:rPr>
            </w:pPr>
            <w:r>
              <w:rPr>
                <w:rFonts w:ascii="Times New Roman" w:hAnsi="Times New Roman"/>
                <w:color w:val="000000" w:themeColor="text1"/>
                <w:sz w:val="28"/>
              </w:rPr>
              <w:t>2021</w:t>
            </w:r>
          </w:p>
        </w:tc>
        <w:tc>
          <w:tcPr>
            <w:tcW w:w="5574"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4C1D4E" w14:textId="69DC0382" w:rsidR="009A3D68" w:rsidRDefault="0070310C" w:rsidP="004976EE">
            <w:pPr>
              <w:pStyle w:val="Default"/>
              <w:ind w:left="-107" w:right="-108" w:firstLine="107"/>
              <w:jc w:val="center"/>
              <w:rPr>
                <w:color w:val="000000" w:themeColor="text1"/>
                <w:sz w:val="28"/>
              </w:rPr>
            </w:pPr>
            <w:r>
              <w:rPr>
                <w:color w:val="000000" w:themeColor="text1"/>
                <w:sz w:val="28"/>
              </w:rPr>
              <w:t>Перспективная</w:t>
            </w:r>
          </w:p>
        </w:tc>
      </w:tr>
      <w:tr w:rsidR="009A3D68" w14:paraId="144308CF" w14:textId="77777777">
        <w:trPr>
          <w:trHeight w:val="340"/>
          <w:tblHeader/>
        </w:trPr>
        <w:tc>
          <w:tcPr>
            <w:tcW w:w="2916"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42211175" w14:textId="77777777" w:rsidR="009A3D68" w:rsidRDefault="009A3D68"/>
        </w:tc>
        <w:tc>
          <w:tcPr>
            <w:tcW w:w="1147"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A79D82" w14:textId="77777777" w:rsidR="009A3D68" w:rsidRDefault="009A3D68"/>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523C3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3DC3E4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4EFEC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917E0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09C829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4A057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BF70D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6C58585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00AA2613" w14:textId="77777777">
        <w:trPr>
          <w:trHeight w:val="340"/>
          <w:tblHeader/>
        </w:trPr>
        <w:tc>
          <w:tcPr>
            <w:tcW w:w="29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B5AE03"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11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E18780"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2</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180E3F"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3</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E74B13"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4</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237D69F"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5</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314684"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6</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46AE4A3"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7</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D1FAE9"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8</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93A83F"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9</w:t>
            </w:r>
          </w:p>
        </w:tc>
      </w:tr>
      <w:tr w:rsidR="009A3D68" w14:paraId="397A4C14" w14:textId="77777777">
        <w:trPr>
          <w:trHeight w:val="340"/>
        </w:trPr>
        <w:tc>
          <w:tcPr>
            <w:tcW w:w="963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A834853" w14:textId="77777777" w:rsidR="009A3D68" w:rsidRDefault="0070310C">
            <w:pPr>
              <w:spacing w:after="0" w:line="240" w:lineRule="auto"/>
              <w:ind w:left="-108" w:right="-105"/>
              <w:jc w:val="both"/>
              <w:rPr>
                <w:rFonts w:ascii="Times New Roman" w:hAnsi="Times New Roman"/>
                <w:color w:val="000000" w:themeColor="text1"/>
                <w:sz w:val="28"/>
              </w:rPr>
            </w:pPr>
            <w:r>
              <w:rPr>
                <w:rFonts w:ascii="Times New Roman" w:hAnsi="Times New Roman"/>
                <w:color w:val="000000" w:themeColor="text1"/>
                <w:sz w:val="28"/>
              </w:rPr>
              <w:t>Котельная «Поселковая»</w:t>
            </w:r>
          </w:p>
        </w:tc>
      </w:tr>
      <w:tr w:rsidR="009A3D68" w14:paraId="237EE0FD" w14:textId="77777777">
        <w:trPr>
          <w:trHeight w:val="340"/>
        </w:trPr>
        <w:tc>
          <w:tcPr>
            <w:tcW w:w="2916" w:type="dxa"/>
            <w:tcBorders>
              <w:top w:val="single" w:sz="4" w:space="0" w:color="000000"/>
              <w:left w:val="single" w:sz="4" w:space="0" w:color="000000"/>
              <w:bottom w:val="single" w:sz="4" w:space="0" w:color="000000"/>
              <w:right w:val="single" w:sz="4" w:space="0" w:color="000000"/>
            </w:tcBorders>
            <w:tcMar>
              <w:left w:w="0" w:type="dxa"/>
              <w:right w:w="0" w:type="dxa"/>
            </w:tcMar>
            <w:vAlign w:val="bottom"/>
          </w:tcPr>
          <w:p w14:paraId="23C57BE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Средневзвешенная величина отклонения температуры теплоносителя</w:t>
            </w:r>
          </w:p>
        </w:tc>
        <w:tc>
          <w:tcPr>
            <w:tcW w:w="11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2E82BD"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5A6D3F" w14:textId="77777777" w:rsidR="009A3D68" w:rsidRDefault="0070310C">
            <w:pPr>
              <w:spacing w:after="0" w:line="240" w:lineRule="auto"/>
              <w:jc w:val="both"/>
              <w:rPr>
                <w:rFonts w:ascii="Times New Roman" w:hAnsi="Times New Roman"/>
                <w:sz w:val="28"/>
              </w:rPr>
            </w:pPr>
            <w:r>
              <w:rPr>
                <w:rFonts w:ascii="Times New Roman" w:hAnsi="Times New Roman"/>
                <w:sz w:val="28"/>
              </w:rPr>
              <w:t>0,02</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1DC288" w14:textId="77777777" w:rsidR="009A3D68" w:rsidRDefault="0070310C">
            <w:pPr>
              <w:spacing w:after="0" w:line="240" w:lineRule="auto"/>
              <w:jc w:val="both"/>
              <w:rPr>
                <w:rFonts w:ascii="Times New Roman" w:hAnsi="Times New Roman"/>
                <w:sz w:val="28"/>
              </w:rPr>
            </w:pPr>
            <w:r>
              <w:rPr>
                <w:rFonts w:ascii="Times New Roman" w:hAnsi="Times New Roman"/>
                <w:sz w:val="28"/>
              </w:rPr>
              <w:t>2,02</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BCC189" w14:textId="77777777" w:rsidR="009A3D68" w:rsidRDefault="0070310C">
            <w:pPr>
              <w:spacing w:after="0" w:line="240" w:lineRule="auto"/>
              <w:jc w:val="both"/>
              <w:rPr>
                <w:rFonts w:ascii="Times New Roman" w:hAnsi="Times New Roman"/>
                <w:sz w:val="28"/>
              </w:rPr>
            </w:pPr>
            <w:r>
              <w:rPr>
                <w:rFonts w:ascii="Times New Roman" w:hAnsi="Times New Roman"/>
                <w:sz w:val="28"/>
              </w:rPr>
              <w:t>3,41</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596E5A" w14:textId="77777777" w:rsidR="009A3D68" w:rsidRDefault="0070310C">
            <w:pPr>
              <w:spacing w:after="0" w:line="240" w:lineRule="auto"/>
              <w:jc w:val="both"/>
              <w:rPr>
                <w:rFonts w:ascii="Times New Roman" w:hAnsi="Times New Roman"/>
                <w:sz w:val="28"/>
              </w:rPr>
            </w:pPr>
            <w:r>
              <w:rPr>
                <w:rFonts w:ascii="Times New Roman" w:hAnsi="Times New Roman"/>
                <w:sz w:val="28"/>
              </w:rPr>
              <w:t>4,79</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2EB3468" w14:textId="77777777" w:rsidR="009A3D68" w:rsidRDefault="0070310C">
            <w:pPr>
              <w:spacing w:after="0" w:line="240" w:lineRule="auto"/>
              <w:jc w:val="both"/>
              <w:rPr>
                <w:rFonts w:ascii="Times New Roman" w:hAnsi="Times New Roman"/>
                <w:sz w:val="28"/>
              </w:rPr>
            </w:pPr>
            <w:r>
              <w:rPr>
                <w:rFonts w:ascii="Times New Roman" w:hAnsi="Times New Roman"/>
                <w:sz w:val="28"/>
              </w:rPr>
              <w:t>6,30</w:t>
            </w:r>
          </w:p>
        </w:tc>
        <w:tc>
          <w:tcPr>
            <w:tcW w:w="79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4465F16" w14:textId="77777777" w:rsidR="009A3D68" w:rsidRDefault="0070310C">
            <w:pPr>
              <w:spacing w:after="0" w:line="240" w:lineRule="auto"/>
              <w:jc w:val="both"/>
              <w:rPr>
                <w:rFonts w:ascii="Times New Roman" w:hAnsi="Times New Roman"/>
                <w:sz w:val="28"/>
              </w:rPr>
            </w:pPr>
            <w:r>
              <w:rPr>
                <w:rFonts w:ascii="Times New Roman" w:hAnsi="Times New Roman"/>
                <w:sz w:val="28"/>
              </w:rPr>
              <w:t>7,54</w:t>
            </w:r>
          </w:p>
        </w:tc>
        <w:tc>
          <w:tcPr>
            <w:tcW w:w="78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ABA98A6" w14:textId="77777777" w:rsidR="009A3D68" w:rsidRDefault="0070310C">
            <w:pPr>
              <w:spacing w:after="0" w:line="240" w:lineRule="auto"/>
              <w:jc w:val="both"/>
              <w:rPr>
                <w:rFonts w:ascii="Times New Roman" w:hAnsi="Times New Roman"/>
                <w:sz w:val="28"/>
              </w:rPr>
            </w:pPr>
            <w:r>
              <w:rPr>
                <w:rFonts w:ascii="Times New Roman" w:hAnsi="Times New Roman"/>
                <w:sz w:val="28"/>
              </w:rPr>
              <w:t>8,79</w:t>
            </w:r>
          </w:p>
        </w:tc>
      </w:tr>
    </w:tbl>
    <w:p w14:paraId="558A04BA"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11.5 Предложения, обеспечивающие надежность систем теплоснабжения</w:t>
      </w:r>
    </w:p>
    <w:p w14:paraId="2AE443F7"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С учетом предлагаемых мероприятий по реконструкции тепловых сетей, перспективные показатели надежности теплоснабжения, характеризуют системы теплоснабжения, как надежные.</w:t>
      </w:r>
    </w:p>
    <w:p w14:paraId="12101FE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установка резервного оборудования, организация совместной работы нескольких источников тепловой энергии, взаимное резервирование тепловых сетей смежных районов поселения, устройство резервных насосных станций, установка баков-аккумуляторов не требуется.</w:t>
      </w:r>
    </w:p>
    <w:p w14:paraId="0FA43A68"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Глава 12. Обоснование инвестиций в строительство, реконструкцию и техническое перевооружение</w:t>
      </w:r>
    </w:p>
    <w:p w14:paraId="2A6173A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Start w:id="39" w:name="bookmark239"/>
      <w:bookmarkEnd w:id="39"/>
    </w:p>
    <w:p w14:paraId="779FDA7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Величина необходимых инвестиций на техническое перевооружение источников тепловой энергии и реконструкцию тепловых сетей представлена в таблице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p w14:paraId="4A8DC60D" w14:textId="77777777" w:rsidR="009A3D68"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Нормативный срок службы трубопроводов принимается по нормам амортизационных отчислений, установленным в документе "О единых нормах амортизационных отчислений на полное восстановление основных фондов народного хозяйства СССР" (Постановление Совмина СССР от 22 октября 1990 г. №1072). </w:t>
      </w:r>
    </w:p>
    <w:p w14:paraId="3BF3B611" w14:textId="77777777" w:rsidR="009A3D68" w:rsidRDefault="0070310C" w:rsidP="00150C29">
      <w:pPr>
        <w:pStyle w:val="af6"/>
        <w:numPr>
          <w:ilvl w:val="0"/>
          <w:numId w:val="9"/>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Для стальных трубопроводов тепловых сетей (шифр 30121) эта норма составляет 4% балансовой стоимости, что соответствует 25 годам эксплуатации. </w:t>
      </w:r>
    </w:p>
    <w:p w14:paraId="0F9C7FBF" w14:textId="77777777" w:rsidR="009A3D68"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инженерных сетей, введенных в эксплуатацию после 2002 года, вместо №1072 от 22.10.1990 используется ПП РФ №1 от 1.01.2002 "О классификации основных средств, включаемых в амортизационные группы". </w:t>
      </w:r>
    </w:p>
    <w:p w14:paraId="01DD8680" w14:textId="77777777" w:rsidR="009A3D68" w:rsidRDefault="0070310C" w:rsidP="00150C29">
      <w:pPr>
        <w:pStyle w:val="af6"/>
        <w:numPr>
          <w:ilvl w:val="0"/>
          <w:numId w:val="10"/>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Для трубопроводов тепловых сетей (шифр 220.41.20.20.713) эта норма составляет </w:t>
      </w:r>
      <w:r>
        <w:rPr>
          <w:rFonts w:ascii="Times New Roman" w:hAnsi="Times New Roman"/>
          <w:color w:val="000000" w:themeColor="text1"/>
          <w:sz w:val="28"/>
        </w:rPr>
        <w:br/>
        <w:t xml:space="preserve">10-14% балансовой стоимости, что соответствует 7-10 годам эксплуатации. </w:t>
      </w:r>
    </w:p>
    <w:p w14:paraId="2A7D9440" w14:textId="77777777" w:rsidR="009A3D68"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Нормативный срок службы оборудования котельных принимается по нормам амортизационных отчислений, установленным в документе ПП РФ №1 от 1.01.2002 "О классификации основных средств, включаемых в амортизационные группы". </w:t>
      </w:r>
    </w:p>
    <w:p w14:paraId="2EAD1420" w14:textId="77777777" w:rsidR="009A3D68" w:rsidRDefault="0070310C" w:rsidP="00150C29">
      <w:pPr>
        <w:pStyle w:val="af6"/>
        <w:numPr>
          <w:ilvl w:val="0"/>
          <w:numId w:val="48"/>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Для отопительных котлов центрального теплоснабжения (шифр 330.25.30) эта норма составляет 10-14% балансовой стоимости, что соответствует 7-10 годам эксплуатации. </w:t>
      </w:r>
    </w:p>
    <w:p w14:paraId="40E9D4EF" w14:textId="77777777" w:rsidR="009A3D68" w:rsidRDefault="0070310C" w:rsidP="00150C29">
      <w:pPr>
        <w:pStyle w:val="af6"/>
        <w:numPr>
          <w:ilvl w:val="0"/>
          <w:numId w:val="48"/>
        </w:numPr>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Для отопительных котлов центрального теплоснабжения (шифр 330.28.13) эта норма составляет 20-33% балансовой стоимости, что соответствует 3-5 годам эксплуатации. </w:t>
      </w:r>
    </w:p>
    <w:p w14:paraId="659AAF56" w14:textId="77777777" w:rsidR="009A3D68"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w:t>
      </w:r>
    </w:p>
    <w:p w14:paraId="7A456043" w14:textId="77777777" w:rsidR="009A3D68" w:rsidRDefault="0070310C" w:rsidP="00150C29">
      <w:pPr>
        <w:pStyle w:val="af6"/>
        <w:numPr>
          <w:ilvl w:val="0"/>
          <w:numId w:val="49"/>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укрупненных нормативов цен строительства НЦС 81-02-13-2021. Сборник №13. Наружные тепловые сети.</w:t>
      </w:r>
    </w:p>
    <w:p w14:paraId="528AEB5E" w14:textId="77777777" w:rsidR="009A3D68" w:rsidRDefault="0070310C" w:rsidP="00150C29">
      <w:pPr>
        <w:pStyle w:val="af6"/>
        <w:numPr>
          <w:ilvl w:val="0"/>
          <w:numId w:val="49"/>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данные о стоимость основного оборудования котельной, мероприятий по модернизации котельной предоставленных в открытых источниках сети интернет. </w:t>
      </w:r>
    </w:p>
    <w:p w14:paraId="367446E5" w14:textId="77777777" w:rsidR="009A3D68" w:rsidRDefault="009A3D68" w:rsidP="00150C29">
      <w:pPr>
        <w:ind w:firstLine="709"/>
        <w:sectPr w:rsidR="009A3D68">
          <w:headerReference w:type="default" r:id="rId34"/>
          <w:pgSz w:w="11908" w:h="16848"/>
          <w:pgMar w:top="1134" w:right="964" w:bottom="850" w:left="1417" w:header="454" w:footer="454" w:gutter="0"/>
          <w:cols w:space="720"/>
        </w:sectPr>
      </w:pPr>
    </w:p>
    <w:p w14:paraId="25D09F8D"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left w:w="0" w:type="dxa"/>
          <w:right w:w="0" w:type="dxa"/>
        </w:tblCellMar>
        <w:tblLook w:val="04A0" w:firstRow="1" w:lastRow="0" w:firstColumn="1" w:lastColumn="0" w:noHBand="0" w:noVBand="1"/>
      </w:tblPr>
      <w:tblGrid>
        <w:gridCol w:w="549"/>
        <w:gridCol w:w="3075"/>
        <w:gridCol w:w="3277"/>
        <w:gridCol w:w="1059"/>
        <w:gridCol w:w="760"/>
        <w:gridCol w:w="1059"/>
        <w:gridCol w:w="832"/>
        <w:gridCol w:w="1059"/>
        <w:gridCol w:w="846"/>
        <w:gridCol w:w="810"/>
        <w:gridCol w:w="1060"/>
      </w:tblGrid>
      <w:tr w:rsidR="009A3D68" w14:paraId="360C3E46" w14:textId="77777777">
        <w:trPr>
          <w:trHeight w:val="340"/>
          <w:tblHeader/>
        </w:trPr>
        <w:tc>
          <w:tcPr>
            <w:tcW w:w="5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F85AE53" w14:textId="77777777" w:rsidR="009A3D68" w:rsidRDefault="0070310C">
            <w:pPr>
              <w:spacing w:after="0" w:line="240" w:lineRule="auto"/>
              <w:jc w:val="both"/>
              <w:rPr>
                <w:rFonts w:ascii="Times New Roman" w:hAnsi="Times New Roman"/>
                <w:sz w:val="28"/>
              </w:rPr>
            </w:pPr>
            <w:r>
              <w:rPr>
                <w:rFonts w:ascii="Times New Roman" w:hAnsi="Times New Roman"/>
                <w:sz w:val="28"/>
              </w:rPr>
              <w:t>№ п/п</w:t>
            </w:r>
          </w:p>
        </w:tc>
        <w:tc>
          <w:tcPr>
            <w:tcW w:w="307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567D98A4" w14:textId="77777777" w:rsidR="009A3D68" w:rsidRDefault="0070310C">
            <w:pPr>
              <w:spacing w:after="0" w:line="240" w:lineRule="auto"/>
              <w:jc w:val="both"/>
              <w:rPr>
                <w:rFonts w:ascii="Times New Roman" w:hAnsi="Times New Roman"/>
                <w:sz w:val="28"/>
              </w:rPr>
            </w:pPr>
            <w:r>
              <w:rPr>
                <w:rFonts w:ascii="Times New Roman" w:hAnsi="Times New Roman"/>
                <w:sz w:val="28"/>
              </w:rPr>
              <w:t>Наименование мероприятия</w:t>
            </w:r>
          </w:p>
        </w:tc>
        <w:tc>
          <w:tcPr>
            <w:tcW w:w="32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B55BA66"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Источник </w:t>
            </w:r>
            <w:r>
              <w:rPr>
                <w:rFonts w:ascii="Times New Roman" w:hAnsi="Times New Roman"/>
                <w:sz w:val="28"/>
              </w:rPr>
              <w:br/>
              <w:t>финансирования</w:t>
            </w:r>
          </w:p>
        </w:tc>
        <w:tc>
          <w:tcPr>
            <w:tcW w:w="7484" w:type="dxa"/>
            <w:gridSpan w:val="8"/>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center"/>
          </w:tcPr>
          <w:p w14:paraId="12DCA756" w14:textId="77777777" w:rsidR="009A3D68" w:rsidRDefault="0070310C">
            <w:pPr>
              <w:tabs>
                <w:tab w:val="left" w:pos="1073"/>
                <w:tab w:val="center" w:pos="4106"/>
              </w:tabs>
              <w:spacing w:after="0" w:line="240" w:lineRule="auto"/>
              <w:jc w:val="both"/>
              <w:rPr>
                <w:rFonts w:ascii="Times New Roman" w:hAnsi="Times New Roman"/>
                <w:sz w:val="28"/>
              </w:rPr>
            </w:pPr>
            <w:r>
              <w:rPr>
                <w:rFonts w:ascii="Times New Roman" w:hAnsi="Times New Roman"/>
                <w:sz w:val="28"/>
              </w:rPr>
              <w:t>Потребность в финансовых средствах, тыс. рублей</w:t>
            </w:r>
          </w:p>
        </w:tc>
      </w:tr>
      <w:tr w:rsidR="009A3D68" w14:paraId="48B78ADB" w14:textId="77777777">
        <w:trPr>
          <w:trHeight w:val="516"/>
          <w:tblHeader/>
        </w:trPr>
        <w:tc>
          <w:tcPr>
            <w:tcW w:w="5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EBDC778" w14:textId="77777777" w:rsidR="009A3D68" w:rsidRDefault="009A3D68"/>
        </w:tc>
        <w:tc>
          <w:tcPr>
            <w:tcW w:w="307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199F760" w14:textId="77777777" w:rsidR="009A3D68" w:rsidRDefault="009A3D68"/>
        </w:tc>
        <w:tc>
          <w:tcPr>
            <w:tcW w:w="32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AB3DADE" w14:textId="77777777" w:rsidR="009A3D68" w:rsidRDefault="009A3D68"/>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50E04AF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7A7E6A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F486C1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6868470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37A0E7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7C88EDA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2C11E90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6255E6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22A44DD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144C286D" w14:textId="77777777" w:rsidR="009A3D68" w:rsidRDefault="0070310C">
            <w:pPr>
              <w:spacing w:after="0" w:line="240" w:lineRule="auto"/>
              <w:jc w:val="both"/>
              <w:rPr>
                <w:rFonts w:ascii="Times New Roman" w:hAnsi="Times New Roman"/>
                <w:sz w:val="28"/>
              </w:rPr>
            </w:pPr>
            <w:r>
              <w:rPr>
                <w:rFonts w:ascii="Times New Roman" w:hAnsi="Times New Roman"/>
                <w:sz w:val="28"/>
              </w:rPr>
              <w:t>Всего</w:t>
            </w:r>
          </w:p>
        </w:tc>
      </w:tr>
      <w:tr w:rsidR="009A3D68" w14:paraId="3A0F3807" w14:textId="77777777">
        <w:trPr>
          <w:trHeight w:val="340"/>
          <w:tblHeader/>
        </w:trPr>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456C24F"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1</w:t>
            </w: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F6926DE"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2</w:t>
            </w:r>
          </w:p>
        </w:tc>
        <w:tc>
          <w:tcPr>
            <w:tcW w:w="32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1004E825"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3</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74A9096" w14:textId="77777777" w:rsidR="009A3D68" w:rsidRDefault="0070310C" w:rsidP="004976EE">
            <w:pPr>
              <w:tabs>
                <w:tab w:val="left" w:pos="299"/>
                <w:tab w:val="center" w:pos="505"/>
              </w:tabs>
              <w:spacing w:after="0" w:line="240" w:lineRule="auto"/>
              <w:jc w:val="center"/>
              <w:rPr>
                <w:rFonts w:ascii="Times New Roman" w:hAnsi="Times New Roman"/>
                <w:sz w:val="28"/>
              </w:rPr>
            </w:pPr>
            <w:r>
              <w:rPr>
                <w:rFonts w:ascii="Times New Roman" w:hAnsi="Times New Roman"/>
                <w:sz w:val="28"/>
              </w:rPr>
              <w:t>4</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7299865B" w14:textId="77777777" w:rsidR="009A3D68" w:rsidRDefault="0070310C" w:rsidP="004976EE">
            <w:pPr>
              <w:tabs>
                <w:tab w:val="center" w:pos="534"/>
              </w:tabs>
              <w:spacing w:after="0" w:line="240" w:lineRule="auto"/>
              <w:jc w:val="center"/>
              <w:rPr>
                <w:rFonts w:ascii="Times New Roman" w:hAnsi="Times New Roman"/>
                <w:sz w:val="28"/>
              </w:rPr>
            </w:pPr>
            <w:r>
              <w:rPr>
                <w:rFonts w:ascii="Times New Roman" w:hAnsi="Times New Roman"/>
                <w:sz w:val="28"/>
              </w:rPr>
              <w:t>5</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6C45649"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6</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352EE07F"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7</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626747E5"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8</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F3DFB47"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9</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77DD9986" w14:textId="77777777" w:rsidR="009A3D68" w:rsidRDefault="0070310C" w:rsidP="004976EE">
            <w:pPr>
              <w:tabs>
                <w:tab w:val="left" w:pos="337"/>
                <w:tab w:val="center" w:pos="505"/>
              </w:tabs>
              <w:spacing w:after="0" w:line="240" w:lineRule="auto"/>
              <w:jc w:val="center"/>
              <w:rPr>
                <w:rFonts w:ascii="Times New Roman" w:hAnsi="Times New Roman"/>
                <w:sz w:val="28"/>
              </w:rPr>
            </w:pPr>
            <w:r>
              <w:rPr>
                <w:rFonts w:ascii="Times New Roman" w:hAnsi="Times New Roman"/>
                <w:sz w:val="28"/>
              </w:rPr>
              <w:t>10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B579581" w14:textId="77777777" w:rsidR="009A3D68" w:rsidRDefault="0070310C" w:rsidP="004976EE">
            <w:pPr>
              <w:tabs>
                <w:tab w:val="left" w:pos="352"/>
                <w:tab w:val="center" w:pos="517"/>
              </w:tabs>
              <w:spacing w:after="0" w:line="240" w:lineRule="auto"/>
              <w:jc w:val="center"/>
              <w:rPr>
                <w:rFonts w:ascii="Times New Roman" w:hAnsi="Times New Roman"/>
                <w:sz w:val="28"/>
              </w:rPr>
            </w:pPr>
            <w:r>
              <w:rPr>
                <w:rFonts w:ascii="Times New Roman" w:hAnsi="Times New Roman"/>
                <w:sz w:val="28"/>
              </w:rPr>
              <w:t>11</w:t>
            </w:r>
          </w:p>
        </w:tc>
      </w:tr>
      <w:tr w:rsidR="009A3D68" w14:paraId="66A3C5CC" w14:textId="77777777">
        <w:trPr>
          <w:trHeight w:val="794"/>
        </w:trPr>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74E526ED" w14:textId="77777777" w:rsidR="009A3D68" w:rsidRDefault="009A3D68">
            <w:pPr>
              <w:numPr>
                <w:ilvl w:val="0"/>
                <w:numId w:val="50"/>
              </w:numPr>
              <w:tabs>
                <w:tab w:val="left" w:pos="289"/>
              </w:tabs>
              <w:spacing w:after="0" w:line="240" w:lineRule="auto"/>
              <w:jc w:val="both"/>
              <w:rPr>
                <w:rFonts w:ascii="Times New Roman" w:hAnsi="Times New Roman"/>
                <w:sz w:val="28"/>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16134FC1" w14:textId="77777777" w:rsidR="009A3D68" w:rsidRDefault="0070310C">
            <w:pPr>
              <w:spacing w:after="0" w:line="240" w:lineRule="auto"/>
              <w:jc w:val="both"/>
              <w:rPr>
                <w:rFonts w:ascii="Times New Roman" w:hAnsi="Times New Roman"/>
                <w:sz w:val="28"/>
              </w:rPr>
            </w:pPr>
            <w:r>
              <w:rPr>
                <w:rFonts w:ascii="Times New Roman" w:hAnsi="Times New Roman"/>
                <w:sz w:val="28"/>
              </w:rPr>
              <w:t>Котельная "Поселковая". Реконструкция тепловых сетей протяженностью 1538 метров</w:t>
            </w:r>
          </w:p>
        </w:tc>
        <w:tc>
          <w:tcPr>
            <w:tcW w:w="32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7DE76A1D"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 xml:space="preserve">Бюджет </w:t>
            </w:r>
          </w:p>
          <w:p w14:paraId="31DED3EC"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ООО «Здоровый дух»</w:t>
            </w:r>
          </w:p>
          <w:p w14:paraId="4C74C21A"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Бюджет муниципального образования</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36473038" w14:textId="77777777" w:rsidR="009A3D68" w:rsidRDefault="0070310C">
            <w:pPr>
              <w:spacing w:after="0" w:line="240" w:lineRule="auto"/>
              <w:jc w:val="both"/>
              <w:rPr>
                <w:rFonts w:ascii="Times New Roman" w:hAnsi="Times New Roman"/>
                <w:sz w:val="28"/>
              </w:rPr>
            </w:pPr>
            <w:r>
              <w:rPr>
                <w:rFonts w:ascii="Times New Roman" w:hAnsi="Times New Roman"/>
                <w:sz w:val="28"/>
              </w:rPr>
              <w:t>10 396,42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6411A6D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143A5F6C" w14:textId="77777777" w:rsidR="009A3D68" w:rsidRDefault="0070310C">
            <w:pPr>
              <w:spacing w:after="0" w:line="240" w:lineRule="auto"/>
              <w:jc w:val="both"/>
              <w:rPr>
                <w:rFonts w:ascii="Times New Roman" w:hAnsi="Times New Roman"/>
                <w:sz w:val="28"/>
              </w:rPr>
            </w:pPr>
            <w:r>
              <w:rPr>
                <w:rFonts w:ascii="Times New Roman" w:hAnsi="Times New Roman"/>
                <w:sz w:val="28"/>
              </w:rPr>
              <w:t>7 172,51</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1E6B797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1C20A6A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BA5F9E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19711DB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38CABB3" w14:textId="77777777" w:rsidR="009A3D68" w:rsidRDefault="0070310C">
            <w:pPr>
              <w:spacing w:after="0" w:line="240" w:lineRule="auto"/>
              <w:jc w:val="both"/>
              <w:rPr>
                <w:rFonts w:ascii="Times New Roman" w:hAnsi="Times New Roman"/>
                <w:sz w:val="28"/>
              </w:rPr>
            </w:pPr>
            <w:r>
              <w:rPr>
                <w:rFonts w:ascii="Times New Roman" w:hAnsi="Times New Roman"/>
                <w:sz w:val="28"/>
              </w:rPr>
              <w:t>17 568,93</w:t>
            </w:r>
          </w:p>
        </w:tc>
      </w:tr>
      <w:tr w:rsidR="009A3D68" w14:paraId="3D4F83F8" w14:textId="77777777">
        <w:trPr>
          <w:trHeight w:val="794"/>
        </w:trPr>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33E7FFCC" w14:textId="77777777" w:rsidR="009A3D68" w:rsidRDefault="009A3D68">
            <w:pPr>
              <w:numPr>
                <w:ilvl w:val="0"/>
                <w:numId w:val="50"/>
              </w:numPr>
              <w:tabs>
                <w:tab w:val="left" w:pos="289"/>
              </w:tabs>
              <w:spacing w:after="0" w:line="240" w:lineRule="auto"/>
              <w:jc w:val="both"/>
              <w:rPr>
                <w:rFonts w:ascii="Times New Roman" w:hAnsi="Times New Roman"/>
                <w:sz w:val="28"/>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664D0308" w14:textId="77777777" w:rsidR="009A3D68" w:rsidRDefault="0070310C">
            <w:pPr>
              <w:spacing w:after="0" w:line="240" w:lineRule="auto"/>
              <w:jc w:val="both"/>
              <w:rPr>
                <w:rFonts w:ascii="Times New Roman" w:hAnsi="Times New Roman"/>
                <w:sz w:val="28"/>
              </w:rPr>
            </w:pPr>
            <w:r>
              <w:rPr>
                <w:rFonts w:ascii="Times New Roman" w:hAnsi="Times New Roman"/>
                <w:sz w:val="28"/>
              </w:rPr>
              <w:t>Котельная "Поселковая". Строительство тепловых сетей протяженностью 940 метров</w:t>
            </w:r>
          </w:p>
        </w:tc>
        <w:tc>
          <w:tcPr>
            <w:tcW w:w="32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337A4683"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 xml:space="preserve">Бюджет </w:t>
            </w:r>
          </w:p>
          <w:p w14:paraId="74EFEC0C"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ООО «Здоровый дух»</w:t>
            </w:r>
          </w:p>
          <w:p w14:paraId="333F8E1C"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Бюджет муниципального образования</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83B847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E5691B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A20FF4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EEF4DC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D8750C3" w14:textId="77777777" w:rsidR="009A3D68" w:rsidRDefault="0070310C">
            <w:pPr>
              <w:spacing w:after="0" w:line="240" w:lineRule="auto"/>
              <w:jc w:val="both"/>
              <w:rPr>
                <w:rFonts w:ascii="Times New Roman" w:hAnsi="Times New Roman"/>
                <w:sz w:val="28"/>
              </w:rPr>
            </w:pPr>
            <w:r>
              <w:rPr>
                <w:rFonts w:ascii="Times New Roman" w:hAnsi="Times New Roman"/>
                <w:sz w:val="28"/>
              </w:rPr>
              <w:t>6 688,27</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5B322CA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EE78DA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43340F4" w14:textId="77777777" w:rsidR="009A3D68" w:rsidRDefault="0070310C">
            <w:pPr>
              <w:spacing w:after="0" w:line="240" w:lineRule="auto"/>
              <w:jc w:val="both"/>
              <w:rPr>
                <w:rFonts w:ascii="Times New Roman" w:hAnsi="Times New Roman"/>
                <w:sz w:val="28"/>
              </w:rPr>
            </w:pPr>
            <w:r>
              <w:rPr>
                <w:rFonts w:ascii="Times New Roman" w:hAnsi="Times New Roman"/>
                <w:sz w:val="28"/>
              </w:rPr>
              <w:t>6 688,27</w:t>
            </w:r>
          </w:p>
        </w:tc>
      </w:tr>
      <w:tr w:rsidR="009A3D68" w14:paraId="2E51583B" w14:textId="77777777">
        <w:trPr>
          <w:trHeight w:val="794"/>
        </w:trPr>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E8684D5" w14:textId="77777777" w:rsidR="009A3D68" w:rsidRDefault="009A3D68">
            <w:pPr>
              <w:numPr>
                <w:ilvl w:val="0"/>
                <w:numId w:val="50"/>
              </w:numPr>
              <w:tabs>
                <w:tab w:val="left" w:pos="289"/>
              </w:tabs>
              <w:spacing w:after="0" w:line="240" w:lineRule="auto"/>
              <w:jc w:val="both"/>
              <w:rPr>
                <w:rFonts w:ascii="Times New Roman" w:hAnsi="Times New Roman"/>
                <w:sz w:val="28"/>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79A29AA5" w14:textId="77777777" w:rsidR="009A3D68" w:rsidRDefault="0070310C">
            <w:pPr>
              <w:spacing w:after="0" w:line="240" w:lineRule="auto"/>
              <w:jc w:val="both"/>
              <w:rPr>
                <w:rFonts w:ascii="Times New Roman" w:hAnsi="Times New Roman"/>
                <w:sz w:val="28"/>
              </w:rPr>
            </w:pPr>
            <w:r>
              <w:rPr>
                <w:rFonts w:ascii="Times New Roman" w:hAnsi="Times New Roman"/>
                <w:sz w:val="28"/>
              </w:rPr>
              <w:t>Техническое перевооружение котельной, замена котлового и насосного оборудования</w:t>
            </w:r>
          </w:p>
        </w:tc>
        <w:tc>
          <w:tcPr>
            <w:tcW w:w="32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6E139FC7"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 xml:space="preserve">Бюджет </w:t>
            </w:r>
          </w:p>
          <w:p w14:paraId="01E58E9B"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ООО «Здоровый дух»</w:t>
            </w:r>
          </w:p>
          <w:p w14:paraId="5E9C86C8"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Бюджет муниципального образования</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35EB828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6FB0D5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83AD6F0" w14:textId="77777777" w:rsidR="009A3D68" w:rsidRDefault="0070310C">
            <w:pPr>
              <w:spacing w:after="0" w:line="240" w:lineRule="auto"/>
              <w:jc w:val="both"/>
              <w:rPr>
                <w:rFonts w:ascii="Times New Roman" w:hAnsi="Times New Roman"/>
                <w:sz w:val="28"/>
              </w:rPr>
            </w:pPr>
            <w:r>
              <w:rPr>
                <w:rFonts w:ascii="Times New Roman" w:hAnsi="Times New Roman"/>
                <w:sz w:val="28"/>
              </w:rPr>
              <w:t>3 934,32</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545467F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526349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65BC835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C07451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DF2952B" w14:textId="77777777" w:rsidR="009A3D68" w:rsidRDefault="0070310C">
            <w:pPr>
              <w:spacing w:after="0" w:line="240" w:lineRule="auto"/>
              <w:jc w:val="both"/>
              <w:rPr>
                <w:rFonts w:ascii="Times New Roman" w:hAnsi="Times New Roman"/>
                <w:sz w:val="28"/>
              </w:rPr>
            </w:pPr>
            <w:r>
              <w:rPr>
                <w:rFonts w:ascii="Times New Roman" w:hAnsi="Times New Roman"/>
                <w:sz w:val="28"/>
              </w:rPr>
              <w:t>3 934,32</w:t>
            </w:r>
          </w:p>
        </w:tc>
      </w:tr>
      <w:tr w:rsidR="009A3D68" w14:paraId="6E6DF873" w14:textId="77777777">
        <w:trPr>
          <w:trHeight w:val="794"/>
        </w:trPr>
        <w:tc>
          <w:tcPr>
            <w:tcW w:w="54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1B29F76" w14:textId="77777777" w:rsidR="009A3D68" w:rsidRDefault="009A3D68">
            <w:pPr>
              <w:numPr>
                <w:ilvl w:val="0"/>
                <w:numId w:val="50"/>
              </w:numPr>
              <w:tabs>
                <w:tab w:val="left" w:pos="289"/>
              </w:tabs>
              <w:spacing w:after="0" w:line="240" w:lineRule="auto"/>
              <w:jc w:val="both"/>
              <w:rPr>
                <w:rFonts w:ascii="Times New Roman" w:hAnsi="Times New Roman"/>
                <w:sz w:val="28"/>
              </w:rPr>
            </w:pPr>
          </w:p>
        </w:tc>
        <w:tc>
          <w:tcPr>
            <w:tcW w:w="30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3C9C250B" w14:textId="77777777" w:rsidR="009A3D68" w:rsidRDefault="0070310C">
            <w:pPr>
              <w:spacing w:after="0" w:line="240" w:lineRule="auto"/>
              <w:jc w:val="both"/>
              <w:rPr>
                <w:rFonts w:ascii="Times New Roman" w:hAnsi="Times New Roman"/>
                <w:sz w:val="28"/>
              </w:rPr>
            </w:pPr>
            <w:r>
              <w:rPr>
                <w:rFonts w:ascii="Times New Roman" w:hAnsi="Times New Roman"/>
                <w:sz w:val="28"/>
              </w:rPr>
              <w:t>Обеспечение мероприятий по антитеррористической безопасности, установка системы автоматического управления</w:t>
            </w:r>
          </w:p>
        </w:tc>
        <w:tc>
          <w:tcPr>
            <w:tcW w:w="32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4D45F329"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 xml:space="preserve">Бюджет </w:t>
            </w:r>
          </w:p>
          <w:p w14:paraId="0F8E4669"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ООО «Здоровый дух»</w:t>
            </w:r>
          </w:p>
          <w:p w14:paraId="602FEDCE" w14:textId="77777777" w:rsidR="009A3D68" w:rsidRDefault="0070310C">
            <w:pPr>
              <w:spacing w:after="0" w:line="240" w:lineRule="auto"/>
              <w:ind w:right="27"/>
              <w:jc w:val="both"/>
              <w:rPr>
                <w:rFonts w:ascii="Times New Roman" w:hAnsi="Times New Roman"/>
                <w:sz w:val="28"/>
              </w:rPr>
            </w:pPr>
            <w:r>
              <w:rPr>
                <w:rFonts w:ascii="Times New Roman" w:hAnsi="Times New Roman"/>
                <w:sz w:val="28"/>
              </w:rPr>
              <w:t>Бюджет муниципального образования</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9C2D28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32124A1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2B1738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6CA8EE35" w14:textId="77777777" w:rsidR="009A3D68" w:rsidRDefault="0070310C">
            <w:pPr>
              <w:spacing w:after="0" w:line="240" w:lineRule="auto"/>
              <w:jc w:val="both"/>
              <w:rPr>
                <w:rFonts w:ascii="Times New Roman" w:hAnsi="Times New Roman"/>
                <w:sz w:val="28"/>
              </w:rPr>
            </w:pPr>
            <w:r>
              <w:rPr>
                <w:rFonts w:ascii="Times New Roman" w:hAnsi="Times New Roman"/>
                <w:sz w:val="28"/>
              </w:rPr>
              <w:t>500,00</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7C7590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5AE153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270AC0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57839813" w14:textId="77777777" w:rsidR="009A3D68" w:rsidRDefault="0070310C">
            <w:pPr>
              <w:spacing w:after="0" w:line="240" w:lineRule="auto"/>
              <w:jc w:val="both"/>
              <w:rPr>
                <w:rFonts w:ascii="Times New Roman" w:hAnsi="Times New Roman"/>
                <w:sz w:val="28"/>
              </w:rPr>
            </w:pPr>
            <w:r>
              <w:rPr>
                <w:rFonts w:ascii="Times New Roman" w:hAnsi="Times New Roman"/>
                <w:sz w:val="28"/>
              </w:rPr>
              <w:t>500,00</w:t>
            </w:r>
          </w:p>
        </w:tc>
      </w:tr>
      <w:tr w:rsidR="009A3D68" w14:paraId="4E6C72B0" w14:textId="77777777">
        <w:trPr>
          <w:trHeight w:val="340"/>
        </w:trPr>
        <w:tc>
          <w:tcPr>
            <w:tcW w:w="690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0BE15508" w14:textId="77777777" w:rsidR="009A3D68" w:rsidRDefault="0070310C">
            <w:pPr>
              <w:tabs>
                <w:tab w:val="center" w:pos="3484"/>
                <w:tab w:val="left" w:pos="4521"/>
              </w:tabs>
              <w:spacing w:after="0" w:line="240" w:lineRule="auto"/>
              <w:jc w:val="both"/>
              <w:rPr>
                <w:rFonts w:ascii="Times New Roman" w:hAnsi="Times New Roman"/>
                <w:sz w:val="28"/>
              </w:rPr>
            </w:pPr>
            <w:r>
              <w:rPr>
                <w:rFonts w:ascii="Times New Roman" w:hAnsi="Times New Roman"/>
                <w:sz w:val="28"/>
              </w:rPr>
              <w:t>Итого</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5E87D41E" w14:textId="77777777" w:rsidR="009A3D68" w:rsidRDefault="0070310C">
            <w:pPr>
              <w:spacing w:after="0" w:line="240" w:lineRule="auto"/>
              <w:jc w:val="both"/>
              <w:rPr>
                <w:rFonts w:ascii="Times New Roman" w:hAnsi="Times New Roman"/>
                <w:sz w:val="28"/>
              </w:rPr>
            </w:pPr>
            <w:r>
              <w:rPr>
                <w:rFonts w:ascii="Times New Roman" w:hAnsi="Times New Roman"/>
                <w:sz w:val="28"/>
              </w:rPr>
              <w:t>10 396,42</w:t>
            </w: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1BE1764A"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3383C43C" w14:textId="77777777" w:rsidR="009A3D68" w:rsidRDefault="0070310C">
            <w:pPr>
              <w:spacing w:after="0" w:line="240" w:lineRule="auto"/>
              <w:jc w:val="both"/>
              <w:rPr>
                <w:rFonts w:ascii="Times New Roman" w:hAnsi="Times New Roman"/>
                <w:sz w:val="28"/>
              </w:rPr>
            </w:pPr>
            <w:r>
              <w:rPr>
                <w:rFonts w:ascii="Times New Roman" w:hAnsi="Times New Roman"/>
                <w:sz w:val="28"/>
              </w:rPr>
              <w:t>11 106,83</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610BF2FC" w14:textId="77777777" w:rsidR="009A3D68" w:rsidRDefault="0070310C">
            <w:pPr>
              <w:spacing w:after="0" w:line="240" w:lineRule="auto"/>
              <w:jc w:val="both"/>
              <w:rPr>
                <w:rFonts w:ascii="Times New Roman" w:hAnsi="Times New Roman"/>
                <w:sz w:val="28"/>
              </w:rPr>
            </w:pPr>
            <w:r>
              <w:rPr>
                <w:rFonts w:ascii="Times New Roman" w:hAnsi="Times New Roman"/>
                <w:sz w:val="28"/>
              </w:rPr>
              <w:t>500,00</w:t>
            </w:r>
          </w:p>
        </w:tc>
        <w:tc>
          <w:tcPr>
            <w:tcW w:w="10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2758870" w14:textId="77777777" w:rsidR="009A3D68" w:rsidRDefault="0070310C">
            <w:pPr>
              <w:spacing w:after="0" w:line="240" w:lineRule="auto"/>
              <w:jc w:val="both"/>
              <w:rPr>
                <w:rFonts w:ascii="Times New Roman" w:hAnsi="Times New Roman"/>
                <w:sz w:val="28"/>
              </w:rPr>
            </w:pPr>
            <w:r>
              <w:rPr>
                <w:rFonts w:ascii="Times New Roman" w:hAnsi="Times New Roman"/>
                <w:sz w:val="28"/>
              </w:rPr>
              <w:t>6 688,27</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11FFF0D4"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81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22C6BB13"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06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14:paraId="3D039B5F" w14:textId="77777777" w:rsidR="009A3D68" w:rsidRDefault="0070310C">
            <w:pPr>
              <w:spacing w:after="0" w:line="240" w:lineRule="auto"/>
              <w:jc w:val="both"/>
              <w:rPr>
                <w:rFonts w:ascii="Times New Roman" w:hAnsi="Times New Roman"/>
                <w:sz w:val="28"/>
              </w:rPr>
            </w:pPr>
            <w:r>
              <w:rPr>
                <w:rFonts w:ascii="Times New Roman" w:hAnsi="Times New Roman"/>
                <w:sz w:val="28"/>
              </w:rPr>
              <w:t>28 691,52</w:t>
            </w:r>
          </w:p>
        </w:tc>
      </w:tr>
    </w:tbl>
    <w:p w14:paraId="3178A859" w14:textId="77777777" w:rsidR="009A3D68" w:rsidRDefault="009A3D68">
      <w:pPr>
        <w:spacing w:after="0" w:line="240" w:lineRule="auto"/>
        <w:ind w:firstLine="709"/>
        <w:jc w:val="both"/>
        <w:rPr>
          <w:rFonts w:ascii="Times New Roman" w:hAnsi="Times New Roman"/>
          <w:color w:val="000000" w:themeColor="text1"/>
          <w:sz w:val="28"/>
        </w:rPr>
      </w:pPr>
    </w:p>
    <w:p w14:paraId="7CDF3313" w14:textId="77777777" w:rsidR="009A3D68" w:rsidRDefault="009A3D68">
      <w:pPr>
        <w:sectPr w:rsidR="009A3D68">
          <w:headerReference w:type="default" r:id="rId35"/>
          <w:pgSz w:w="16848" w:h="11908" w:orient="landscape"/>
          <w:pgMar w:top="1134" w:right="964" w:bottom="850" w:left="1417" w:header="454" w:footer="454" w:gutter="0"/>
          <w:cols w:space="720"/>
        </w:sectPr>
      </w:pPr>
    </w:p>
    <w:p w14:paraId="19B74A74"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12.2 Предложения по источникам инвестиций, обеспечивающих финансовые потребности</w:t>
      </w:r>
    </w:p>
    <w:p w14:paraId="27B0030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Общий объём необходимых инвестиций в осуществление варианта развития системы теплоснабжения складывается из суммы инвестиционных затрат в предлагаемые мероприятия по теплоисточникам и тепловым сетям, требуемых оборотных средств и средств, необходимых для обслуживания долга (в случае финансирования за счёт заёмных средств).</w:t>
      </w:r>
    </w:p>
    <w:p w14:paraId="2670266A" w14:textId="77777777" w:rsidR="009A3D68"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этом следует учитывать, что финансовые потребности участников, направленные на реализацию мероприятий по новому строительству, техническому перевооружению и реконструкции, подлежат обязательному исполнению в объеме:</w:t>
      </w:r>
    </w:p>
    <w:p w14:paraId="377E7D4F" w14:textId="77777777" w:rsidR="009A3D68" w:rsidRDefault="0070310C" w:rsidP="00150C29">
      <w:pPr>
        <w:pStyle w:val="af6"/>
        <w:numPr>
          <w:ilvl w:val="0"/>
          <w:numId w:val="51"/>
        </w:numPr>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Фактически начисленных амортизационных отчислений, учитываемых в тарифнобалансовых решениях.</w:t>
      </w:r>
    </w:p>
    <w:p w14:paraId="0A9A2083" w14:textId="77777777" w:rsidR="009A3D68" w:rsidRDefault="0070310C" w:rsidP="00150C29">
      <w:pPr>
        <w:pStyle w:val="af6"/>
        <w:numPr>
          <w:ilvl w:val="0"/>
          <w:numId w:val="51"/>
        </w:numPr>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Соответствующих условиям заключенных (действующих) договоров на подключение к сетям инженерно-технического обеспечения, а также параметра технических условий, которые будут запрошены в рамках площадок, утвержденных в документах территориального планирования.</w:t>
      </w:r>
    </w:p>
    <w:p w14:paraId="55DDE8C7" w14:textId="0CDD08C8" w:rsidR="009A3D68" w:rsidRDefault="0070310C" w:rsidP="00150C29">
      <w:pPr>
        <w:pStyle w:val="af6"/>
        <w:numPr>
          <w:ilvl w:val="0"/>
          <w:numId w:val="51"/>
        </w:numPr>
        <w:tabs>
          <w:tab w:val="left" w:pos="360"/>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Пропорционально объему фактической реализации товарной продукции в случае если установленные тарифы предусматривают возмещение затрат на реализацию инвестиционных программ организаций, осуществляющих регулируемые виды деятельности в сфере теплоснабжения - согласно установленному уровню затрат в структуре тарифов.</w:t>
      </w:r>
    </w:p>
    <w:p w14:paraId="3D37F40F" w14:textId="77777777" w:rsidR="009A3D68" w:rsidRDefault="0070310C" w:rsidP="00150C29">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Источниками финансирования мероприятий по котельным и тепловым сетям приняты:</w:t>
      </w:r>
    </w:p>
    <w:p w14:paraId="269AAE28" w14:textId="77777777" w:rsidR="009A3D68" w:rsidRDefault="0070310C" w:rsidP="00150C29">
      <w:pPr>
        <w:pStyle w:val="af6"/>
        <w:numPr>
          <w:ilvl w:val="0"/>
          <w:numId w:val="52"/>
        </w:numPr>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средства бюджета;</w:t>
      </w:r>
    </w:p>
    <w:p w14:paraId="1717EBAE" w14:textId="77777777" w:rsidR="009A3D68" w:rsidRDefault="0070310C" w:rsidP="00150C29">
      <w:pPr>
        <w:pStyle w:val="af6"/>
        <w:numPr>
          <w:ilvl w:val="0"/>
          <w:numId w:val="52"/>
        </w:numPr>
        <w:tabs>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средства теплоснабжающих организаций.</w:t>
      </w:r>
    </w:p>
    <w:p w14:paraId="0BB94011" w14:textId="77777777" w:rsidR="009A3D68" w:rsidRDefault="0070310C" w:rsidP="00150C29">
      <w:pPr>
        <w:pStyle w:val="3"/>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12.3 Расчеты эффективности инвестиций</w:t>
      </w:r>
    </w:p>
    <w:p w14:paraId="5CDB7516"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Показатель эффективности реализации мероприятий рассчитан при условии обеспечения рентабельности мероприятий инвестиционной программы со средним сроком окупаемости 10 лет.</w:t>
      </w:r>
    </w:p>
    <w:p w14:paraId="6A27AD93" w14:textId="77777777" w:rsidR="009A3D68" w:rsidRDefault="009A3D68">
      <w:pPr>
        <w:spacing w:after="0" w:line="240" w:lineRule="auto"/>
        <w:jc w:val="both"/>
        <w:rPr>
          <w:rFonts w:ascii="Times New Roman" w:hAnsi="Times New Roman"/>
          <w:color w:val="000000" w:themeColor="text1"/>
          <w:sz w:val="28"/>
        </w:rPr>
      </w:pPr>
    </w:p>
    <w:p w14:paraId="0F3ABF6A" w14:textId="77777777" w:rsidR="009A3D68" w:rsidRDefault="009A3D68">
      <w:pPr>
        <w:spacing w:after="0" w:line="240" w:lineRule="auto"/>
        <w:jc w:val="both"/>
        <w:rPr>
          <w:rFonts w:ascii="Times New Roman" w:hAnsi="Times New Roman"/>
          <w:color w:val="000000" w:themeColor="text1"/>
          <w:sz w:val="28"/>
        </w:rPr>
      </w:pPr>
    </w:p>
    <w:p w14:paraId="5BCE0545" w14:textId="77777777" w:rsidR="009A3D68" w:rsidRDefault="009A3D68">
      <w:pPr>
        <w:spacing w:after="0" w:line="240" w:lineRule="auto"/>
        <w:jc w:val="both"/>
        <w:rPr>
          <w:rFonts w:ascii="Times New Roman" w:hAnsi="Times New Roman"/>
          <w:color w:val="000000" w:themeColor="text1"/>
          <w:sz w:val="28"/>
        </w:rPr>
      </w:pPr>
    </w:p>
    <w:p w14:paraId="09AD1803" w14:textId="77777777" w:rsidR="009A3D68" w:rsidRDefault="009A3D68">
      <w:pPr>
        <w:spacing w:after="0" w:line="240" w:lineRule="auto"/>
        <w:jc w:val="both"/>
        <w:rPr>
          <w:rFonts w:ascii="Times New Roman" w:hAnsi="Times New Roman"/>
          <w:color w:val="000000" w:themeColor="text1"/>
          <w:sz w:val="28"/>
        </w:rPr>
      </w:pPr>
    </w:p>
    <w:p w14:paraId="507EECCD" w14:textId="77777777" w:rsidR="009A3D68" w:rsidRDefault="009A3D68">
      <w:pPr>
        <w:spacing w:after="0" w:line="240" w:lineRule="auto"/>
        <w:jc w:val="both"/>
        <w:rPr>
          <w:rFonts w:ascii="Times New Roman" w:hAnsi="Times New Roman"/>
          <w:color w:val="000000" w:themeColor="text1"/>
          <w:sz w:val="28"/>
        </w:rPr>
      </w:pPr>
    </w:p>
    <w:p w14:paraId="304F59C7" w14:textId="77777777" w:rsidR="009A3D68" w:rsidRDefault="009A3D68">
      <w:pPr>
        <w:spacing w:after="0" w:line="240" w:lineRule="auto"/>
        <w:jc w:val="both"/>
        <w:rPr>
          <w:rFonts w:ascii="Times New Roman" w:hAnsi="Times New Roman"/>
          <w:color w:val="000000" w:themeColor="text1"/>
          <w:sz w:val="28"/>
        </w:rPr>
      </w:pPr>
    </w:p>
    <w:p w14:paraId="6F33F0F2" w14:textId="77777777" w:rsidR="009A3D68" w:rsidRDefault="009A3D68">
      <w:pPr>
        <w:spacing w:after="0" w:line="240" w:lineRule="auto"/>
        <w:jc w:val="both"/>
        <w:rPr>
          <w:rFonts w:ascii="Times New Roman" w:hAnsi="Times New Roman"/>
          <w:color w:val="000000" w:themeColor="text1"/>
          <w:sz w:val="28"/>
        </w:rPr>
      </w:pPr>
    </w:p>
    <w:p w14:paraId="36AF62F5" w14:textId="77777777" w:rsidR="009A3D68" w:rsidRDefault="009A3D68">
      <w:pPr>
        <w:spacing w:after="0" w:line="240" w:lineRule="auto"/>
        <w:jc w:val="both"/>
        <w:rPr>
          <w:rFonts w:ascii="Times New Roman" w:hAnsi="Times New Roman"/>
          <w:color w:val="000000" w:themeColor="text1"/>
          <w:sz w:val="28"/>
        </w:rPr>
      </w:pPr>
    </w:p>
    <w:p w14:paraId="01743257" w14:textId="77777777" w:rsidR="009A3D68" w:rsidRDefault="009A3D68">
      <w:pPr>
        <w:sectPr w:rsidR="009A3D68">
          <w:headerReference w:type="default" r:id="rId36"/>
          <w:pgSz w:w="11908" w:h="16848"/>
          <w:pgMar w:top="1134" w:right="964" w:bottom="850" w:left="1417" w:header="454" w:footer="454" w:gutter="0"/>
          <w:cols w:space="720"/>
        </w:sectPr>
      </w:pPr>
    </w:p>
    <w:p w14:paraId="61BBE535"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Расчеты эффективности инвестиций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07"/>
        <w:gridCol w:w="3904"/>
        <w:gridCol w:w="1257"/>
        <w:gridCol w:w="1258"/>
        <w:gridCol w:w="1257"/>
        <w:gridCol w:w="1258"/>
        <w:gridCol w:w="1257"/>
        <w:gridCol w:w="1258"/>
        <w:gridCol w:w="1257"/>
        <w:gridCol w:w="1257"/>
      </w:tblGrid>
      <w:tr w:rsidR="009A3D68" w14:paraId="2C35B947" w14:textId="77777777">
        <w:trPr>
          <w:trHeight w:val="340"/>
          <w:tblHeader/>
        </w:trPr>
        <w:tc>
          <w:tcPr>
            <w:tcW w:w="607"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055058A"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 п/п</w:t>
            </w:r>
          </w:p>
        </w:tc>
        <w:tc>
          <w:tcPr>
            <w:tcW w:w="3904" w:type="dxa"/>
            <w:vMerge w:val="restart"/>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8C2318F"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Показатель</w:t>
            </w:r>
          </w:p>
        </w:tc>
        <w:tc>
          <w:tcPr>
            <w:tcW w:w="10058" w:type="dxa"/>
            <w:gridSpan w:val="8"/>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CF41E28"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Год</w:t>
            </w:r>
          </w:p>
        </w:tc>
      </w:tr>
      <w:tr w:rsidR="009A3D68" w14:paraId="38A4D237" w14:textId="77777777">
        <w:trPr>
          <w:trHeight w:val="340"/>
          <w:tblHeader/>
        </w:trPr>
        <w:tc>
          <w:tcPr>
            <w:tcW w:w="607"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4119CFB" w14:textId="77777777" w:rsidR="009A3D68" w:rsidRDefault="009A3D68" w:rsidP="004976EE">
            <w:pPr>
              <w:jc w:val="center"/>
            </w:pPr>
          </w:p>
        </w:tc>
        <w:tc>
          <w:tcPr>
            <w:tcW w:w="3904" w:type="dxa"/>
            <w:vMerge/>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2C007E6" w14:textId="77777777" w:rsidR="009A3D68" w:rsidRDefault="009A3D68" w:rsidP="004976EE">
            <w:pPr>
              <w:jc w:val="cente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FBDDAB"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2022</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73BE29"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2023</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B533152"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2024</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197C52C"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2025</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673ED2C"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2026</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5E6FB3"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2027-</w:t>
            </w:r>
          </w:p>
          <w:p w14:paraId="49F00124"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2031</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7689720"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2032-</w:t>
            </w:r>
          </w:p>
          <w:p w14:paraId="227A6052"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2037</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CDFE62"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Всего</w:t>
            </w:r>
          </w:p>
        </w:tc>
      </w:tr>
      <w:tr w:rsidR="009A3D68" w14:paraId="5997B107" w14:textId="77777777">
        <w:trPr>
          <w:trHeight w:val="340"/>
          <w:tblHeader/>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6214EF1"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6DE278D"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3A0284F"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237419A"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DCA827"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82BDFFF"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63D0EFC"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F7488C0"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4AF1839"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C4120E5"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10</w:t>
            </w:r>
          </w:p>
        </w:tc>
      </w:tr>
      <w:tr w:rsidR="009A3D68" w14:paraId="701F95A8"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6F507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86E561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Цена реализации мероприятия, тыс. р.</w:t>
            </w:r>
          </w:p>
        </w:tc>
        <w:tc>
          <w:tcPr>
            <w:tcW w:w="125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E9BC65" w14:textId="77777777" w:rsidR="009A3D68" w:rsidRDefault="0070310C">
            <w:pPr>
              <w:spacing w:after="0" w:line="240" w:lineRule="auto"/>
              <w:jc w:val="both"/>
              <w:rPr>
                <w:rFonts w:ascii="Times New Roman" w:hAnsi="Times New Roman"/>
                <w:sz w:val="28"/>
              </w:rPr>
            </w:pPr>
            <w:r>
              <w:rPr>
                <w:rFonts w:ascii="Times New Roman" w:hAnsi="Times New Roman"/>
                <w:sz w:val="28"/>
              </w:rPr>
              <w:t>10 396,42</w:t>
            </w:r>
          </w:p>
        </w:tc>
        <w:tc>
          <w:tcPr>
            <w:tcW w:w="125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00ED5B31"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2CD01AE1" w14:textId="77777777" w:rsidR="009A3D68" w:rsidRDefault="0070310C">
            <w:pPr>
              <w:spacing w:after="0" w:line="240" w:lineRule="auto"/>
              <w:jc w:val="both"/>
              <w:rPr>
                <w:rFonts w:ascii="Times New Roman" w:hAnsi="Times New Roman"/>
                <w:sz w:val="28"/>
              </w:rPr>
            </w:pPr>
            <w:r>
              <w:rPr>
                <w:rFonts w:ascii="Times New Roman" w:hAnsi="Times New Roman"/>
                <w:sz w:val="28"/>
              </w:rPr>
              <w:t>11 106,83</w:t>
            </w:r>
          </w:p>
        </w:tc>
        <w:tc>
          <w:tcPr>
            <w:tcW w:w="125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46A3E66E" w14:textId="77777777" w:rsidR="009A3D68" w:rsidRDefault="0070310C">
            <w:pPr>
              <w:spacing w:after="0" w:line="240" w:lineRule="auto"/>
              <w:jc w:val="both"/>
              <w:rPr>
                <w:rFonts w:ascii="Times New Roman" w:hAnsi="Times New Roman"/>
                <w:sz w:val="28"/>
              </w:rPr>
            </w:pPr>
            <w:r>
              <w:rPr>
                <w:rFonts w:ascii="Times New Roman" w:hAnsi="Times New Roman"/>
                <w:sz w:val="28"/>
              </w:rPr>
              <w:t>500,00</w:t>
            </w:r>
          </w:p>
        </w:tc>
        <w:tc>
          <w:tcPr>
            <w:tcW w:w="1257"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18CBF440" w14:textId="77777777" w:rsidR="009A3D68" w:rsidRDefault="0070310C">
            <w:pPr>
              <w:spacing w:after="0" w:line="240" w:lineRule="auto"/>
              <w:jc w:val="both"/>
              <w:rPr>
                <w:rFonts w:ascii="Times New Roman" w:hAnsi="Times New Roman"/>
                <w:sz w:val="28"/>
              </w:rPr>
            </w:pPr>
            <w:r>
              <w:rPr>
                <w:rFonts w:ascii="Times New Roman" w:hAnsi="Times New Roman"/>
                <w:sz w:val="28"/>
              </w:rPr>
              <w:t>6 688,27</w:t>
            </w:r>
          </w:p>
        </w:tc>
        <w:tc>
          <w:tcPr>
            <w:tcW w:w="1258"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6365F4CB"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596CFCC4"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single" w:sz="4" w:space="0" w:color="000000"/>
              <w:left w:val="nil"/>
              <w:bottom w:val="single" w:sz="4" w:space="0" w:color="000000"/>
              <w:right w:val="single" w:sz="4" w:space="0" w:color="000000"/>
            </w:tcBorders>
            <w:shd w:val="clear" w:color="auto" w:fill="FFFFFF"/>
            <w:tcMar>
              <w:left w:w="0" w:type="dxa"/>
              <w:right w:w="0" w:type="dxa"/>
            </w:tcMar>
            <w:vAlign w:val="center"/>
          </w:tcPr>
          <w:p w14:paraId="4529D00E" w14:textId="77777777" w:rsidR="009A3D68" w:rsidRDefault="0070310C">
            <w:pPr>
              <w:spacing w:after="0" w:line="240" w:lineRule="auto"/>
              <w:jc w:val="both"/>
              <w:rPr>
                <w:rFonts w:ascii="Times New Roman" w:hAnsi="Times New Roman"/>
                <w:sz w:val="28"/>
              </w:rPr>
            </w:pPr>
            <w:r>
              <w:rPr>
                <w:rFonts w:ascii="Times New Roman" w:hAnsi="Times New Roman"/>
                <w:sz w:val="28"/>
              </w:rPr>
              <w:t>28 691,52</w:t>
            </w:r>
          </w:p>
        </w:tc>
      </w:tr>
      <w:tr w:rsidR="009A3D68" w14:paraId="6A0DD8D3"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6BD2F7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2D1BAA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Текущая эффективность </w:t>
            </w:r>
          </w:p>
          <w:p w14:paraId="62F144E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мероприятия 2022 г.</w:t>
            </w:r>
          </w:p>
        </w:tc>
        <w:tc>
          <w:tcPr>
            <w:tcW w:w="1257"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14:paraId="5CEDDF6F" w14:textId="77777777" w:rsidR="009A3D68" w:rsidRDefault="0070310C">
            <w:pPr>
              <w:spacing w:after="0" w:line="240" w:lineRule="auto"/>
              <w:jc w:val="both"/>
              <w:rPr>
                <w:rFonts w:ascii="Times New Roman" w:hAnsi="Times New Roman"/>
                <w:sz w:val="28"/>
              </w:rPr>
            </w:pPr>
            <w:r>
              <w:rPr>
                <w:rFonts w:ascii="Times New Roman" w:hAnsi="Times New Roman"/>
                <w:sz w:val="28"/>
              </w:rPr>
              <w:t>1 039,64</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2CA18D07"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4CAC0801"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7EBBEC9F"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0A717CF0"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3ED2A954"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32B6C073"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2801D9D0" w14:textId="77777777" w:rsidR="009A3D68" w:rsidRDefault="0070310C">
            <w:pPr>
              <w:spacing w:after="0" w:line="240" w:lineRule="auto"/>
              <w:jc w:val="both"/>
              <w:rPr>
                <w:rFonts w:ascii="Times New Roman" w:hAnsi="Times New Roman"/>
                <w:sz w:val="28"/>
              </w:rPr>
            </w:pPr>
            <w:r>
              <w:rPr>
                <w:rFonts w:ascii="Times New Roman" w:hAnsi="Times New Roman"/>
                <w:sz w:val="28"/>
              </w:rPr>
              <w:t>1 039,64</w:t>
            </w:r>
          </w:p>
        </w:tc>
      </w:tr>
      <w:tr w:rsidR="009A3D68" w14:paraId="57BEBF8F"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04415C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F05630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Текущая эффективность </w:t>
            </w:r>
          </w:p>
          <w:p w14:paraId="4CB5635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мероприятия 2023 г.</w:t>
            </w:r>
          </w:p>
        </w:tc>
        <w:tc>
          <w:tcPr>
            <w:tcW w:w="1257"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14:paraId="65B16309" w14:textId="77777777" w:rsidR="009A3D68" w:rsidRDefault="0070310C">
            <w:pPr>
              <w:spacing w:after="0" w:line="240" w:lineRule="auto"/>
              <w:jc w:val="both"/>
              <w:rPr>
                <w:rFonts w:ascii="Times New Roman" w:hAnsi="Times New Roman"/>
                <w:sz w:val="28"/>
              </w:rPr>
            </w:pPr>
            <w:r>
              <w:rPr>
                <w:rFonts w:ascii="Times New Roman" w:hAnsi="Times New Roman"/>
                <w:sz w:val="28"/>
              </w:rPr>
              <w:t>1 039,64</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61314D53"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3B704910"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5DAFB178"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38382D73"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5E345AFC"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199356F5"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447BAD93" w14:textId="77777777" w:rsidR="009A3D68" w:rsidRDefault="0070310C">
            <w:pPr>
              <w:spacing w:after="0" w:line="240" w:lineRule="auto"/>
              <w:jc w:val="both"/>
              <w:rPr>
                <w:rFonts w:ascii="Times New Roman" w:hAnsi="Times New Roman"/>
                <w:sz w:val="28"/>
              </w:rPr>
            </w:pPr>
            <w:r>
              <w:rPr>
                <w:rFonts w:ascii="Times New Roman" w:hAnsi="Times New Roman"/>
                <w:sz w:val="28"/>
              </w:rPr>
              <w:t>1 039,64</w:t>
            </w:r>
          </w:p>
        </w:tc>
      </w:tr>
      <w:tr w:rsidR="009A3D68" w14:paraId="723BBBD6"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BC7C50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9DDEBC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Текущая эффективность </w:t>
            </w:r>
          </w:p>
          <w:p w14:paraId="61AB8D3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мероприятия 2024 г.</w:t>
            </w:r>
          </w:p>
        </w:tc>
        <w:tc>
          <w:tcPr>
            <w:tcW w:w="1257"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14:paraId="0D550884" w14:textId="77777777" w:rsidR="009A3D68" w:rsidRDefault="0070310C">
            <w:pPr>
              <w:spacing w:after="0" w:line="240" w:lineRule="auto"/>
              <w:jc w:val="both"/>
              <w:rPr>
                <w:rFonts w:ascii="Times New Roman" w:hAnsi="Times New Roman"/>
                <w:sz w:val="28"/>
              </w:rPr>
            </w:pPr>
            <w:r>
              <w:rPr>
                <w:rFonts w:ascii="Times New Roman" w:hAnsi="Times New Roman"/>
                <w:sz w:val="28"/>
              </w:rPr>
              <w:t>1 039,64</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123476C3"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01BCE345" w14:textId="77777777" w:rsidR="009A3D68" w:rsidRDefault="0070310C">
            <w:pPr>
              <w:spacing w:after="0" w:line="240" w:lineRule="auto"/>
              <w:jc w:val="both"/>
              <w:rPr>
                <w:rFonts w:ascii="Times New Roman" w:hAnsi="Times New Roman"/>
                <w:sz w:val="28"/>
              </w:rPr>
            </w:pPr>
            <w:r>
              <w:rPr>
                <w:rFonts w:ascii="Times New Roman" w:hAnsi="Times New Roman"/>
                <w:sz w:val="28"/>
              </w:rPr>
              <w:t>1 110,68</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46678C08"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0D73F111"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33F3E1B5"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2E26B000"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1D3AC246" w14:textId="77777777" w:rsidR="009A3D68" w:rsidRDefault="0070310C">
            <w:pPr>
              <w:spacing w:after="0" w:line="240" w:lineRule="auto"/>
              <w:jc w:val="both"/>
              <w:rPr>
                <w:rFonts w:ascii="Times New Roman" w:hAnsi="Times New Roman"/>
                <w:sz w:val="28"/>
              </w:rPr>
            </w:pPr>
            <w:r>
              <w:rPr>
                <w:rFonts w:ascii="Times New Roman" w:hAnsi="Times New Roman"/>
                <w:sz w:val="28"/>
              </w:rPr>
              <w:t>2 150,33</w:t>
            </w:r>
          </w:p>
        </w:tc>
      </w:tr>
      <w:tr w:rsidR="009A3D68" w14:paraId="661E14EB"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A1FA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91C805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Текущая эффективность </w:t>
            </w:r>
          </w:p>
          <w:p w14:paraId="5573A00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мероприятия 2025 г.</w:t>
            </w:r>
          </w:p>
        </w:tc>
        <w:tc>
          <w:tcPr>
            <w:tcW w:w="1257"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14:paraId="4FCF2F71" w14:textId="77777777" w:rsidR="009A3D68" w:rsidRDefault="0070310C">
            <w:pPr>
              <w:spacing w:after="0" w:line="240" w:lineRule="auto"/>
              <w:jc w:val="both"/>
              <w:rPr>
                <w:rFonts w:ascii="Times New Roman" w:hAnsi="Times New Roman"/>
                <w:sz w:val="28"/>
              </w:rPr>
            </w:pPr>
            <w:r>
              <w:rPr>
                <w:rFonts w:ascii="Times New Roman" w:hAnsi="Times New Roman"/>
                <w:sz w:val="28"/>
              </w:rPr>
              <w:t>1 039,64</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5A5BE867"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12EF95E8" w14:textId="77777777" w:rsidR="009A3D68" w:rsidRDefault="0070310C">
            <w:pPr>
              <w:spacing w:after="0" w:line="240" w:lineRule="auto"/>
              <w:jc w:val="both"/>
              <w:rPr>
                <w:rFonts w:ascii="Times New Roman" w:hAnsi="Times New Roman"/>
                <w:sz w:val="28"/>
              </w:rPr>
            </w:pPr>
            <w:r>
              <w:rPr>
                <w:rFonts w:ascii="Times New Roman" w:hAnsi="Times New Roman"/>
                <w:sz w:val="28"/>
              </w:rPr>
              <w:t>1 110,68</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0C569AA2" w14:textId="77777777" w:rsidR="009A3D68" w:rsidRDefault="0070310C">
            <w:pPr>
              <w:spacing w:after="0" w:line="240" w:lineRule="auto"/>
              <w:jc w:val="both"/>
              <w:rPr>
                <w:rFonts w:ascii="Times New Roman" w:hAnsi="Times New Roman"/>
                <w:sz w:val="28"/>
              </w:rPr>
            </w:pPr>
            <w:r>
              <w:rPr>
                <w:rFonts w:ascii="Times New Roman" w:hAnsi="Times New Roman"/>
                <w:sz w:val="28"/>
              </w:rPr>
              <w:t>50,00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7176F8EA"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7C380E75"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0D8F9C9D"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5977DB1F" w14:textId="77777777" w:rsidR="009A3D68" w:rsidRDefault="0070310C">
            <w:pPr>
              <w:spacing w:after="0" w:line="240" w:lineRule="auto"/>
              <w:jc w:val="both"/>
              <w:rPr>
                <w:rFonts w:ascii="Times New Roman" w:hAnsi="Times New Roman"/>
                <w:sz w:val="28"/>
              </w:rPr>
            </w:pPr>
            <w:r>
              <w:rPr>
                <w:rFonts w:ascii="Times New Roman" w:hAnsi="Times New Roman"/>
                <w:sz w:val="28"/>
              </w:rPr>
              <w:t>2 200,33</w:t>
            </w:r>
          </w:p>
        </w:tc>
      </w:tr>
      <w:tr w:rsidR="009A3D68" w14:paraId="19AEA15A"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B15615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E44755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Текущая эффективность </w:t>
            </w:r>
          </w:p>
          <w:p w14:paraId="5356548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мероприятия 2026 г.</w:t>
            </w:r>
          </w:p>
        </w:tc>
        <w:tc>
          <w:tcPr>
            <w:tcW w:w="1257"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14:paraId="31F6D694" w14:textId="77777777" w:rsidR="009A3D68" w:rsidRDefault="0070310C">
            <w:pPr>
              <w:spacing w:after="0" w:line="240" w:lineRule="auto"/>
              <w:jc w:val="both"/>
              <w:rPr>
                <w:rFonts w:ascii="Times New Roman" w:hAnsi="Times New Roman"/>
                <w:sz w:val="28"/>
              </w:rPr>
            </w:pPr>
            <w:r>
              <w:rPr>
                <w:rFonts w:ascii="Times New Roman" w:hAnsi="Times New Roman"/>
                <w:sz w:val="28"/>
              </w:rPr>
              <w:t>1 039,64</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6592C36E"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4A6040BB" w14:textId="77777777" w:rsidR="009A3D68" w:rsidRDefault="0070310C">
            <w:pPr>
              <w:spacing w:after="0" w:line="240" w:lineRule="auto"/>
              <w:jc w:val="both"/>
              <w:rPr>
                <w:rFonts w:ascii="Times New Roman" w:hAnsi="Times New Roman"/>
                <w:sz w:val="28"/>
              </w:rPr>
            </w:pPr>
            <w:r>
              <w:rPr>
                <w:rFonts w:ascii="Times New Roman" w:hAnsi="Times New Roman"/>
                <w:sz w:val="28"/>
              </w:rPr>
              <w:t>1 110,68</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69A023BE" w14:textId="77777777" w:rsidR="009A3D68" w:rsidRDefault="0070310C">
            <w:pPr>
              <w:spacing w:after="0" w:line="240" w:lineRule="auto"/>
              <w:jc w:val="both"/>
              <w:rPr>
                <w:rFonts w:ascii="Times New Roman" w:hAnsi="Times New Roman"/>
                <w:sz w:val="28"/>
              </w:rPr>
            </w:pPr>
            <w:r>
              <w:rPr>
                <w:rFonts w:ascii="Times New Roman" w:hAnsi="Times New Roman"/>
                <w:sz w:val="28"/>
              </w:rPr>
              <w:t>50,00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3F8819BF" w14:textId="77777777" w:rsidR="009A3D68" w:rsidRDefault="0070310C">
            <w:pPr>
              <w:spacing w:after="0" w:line="240" w:lineRule="auto"/>
              <w:jc w:val="both"/>
              <w:rPr>
                <w:rFonts w:ascii="Times New Roman" w:hAnsi="Times New Roman"/>
                <w:sz w:val="28"/>
              </w:rPr>
            </w:pPr>
            <w:r>
              <w:rPr>
                <w:rFonts w:ascii="Times New Roman" w:hAnsi="Times New Roman"/>
                <w:sz w:val="28"/>
              </w:rPr>
              <w:t>668,83</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6350998A"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261F2537"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13E37FE8" w14:textId="77777777" w:rsidR="009A3D68" w:rsidRDefault="0070310C">
            <w:pPr>
              <w:spacing w:after="0" w:line="240" w:lineRule="auto"/>
              <w:jc w:val="both"/>
              <w:rPr>
                <w:rFonts w:ascii="Times New Roman" w:hAnsi="Times New Roman"/>
                <w:sz w:val="28"/>
              </w:rPr>
            </w:pPr>
            <w:r>
              <w:rPr>
                <w:rFonts w:ascii="Times New Roman" w:hAnsi="Times New Roman"/>
                <w:sz w:val="28"/>
              </w:rPr>
              <w:t>2 869,15</w:t>
            </w:r>
          </w:p>
        </w:tc>
      </w:tr>
      <w:tr w:rsidR="009A3D68" w14:paraId="43429708"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B70CAC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11FAF9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Текущая эффективность </w:t>
            </w:r>
          </w:p>
          <w:p w14:paraId="079F633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мероприятия 2027-2031 гг.</w:t>
            </w:r>
          </w:p>
        </w:tc>
        <w:tc>
          <w:tcPr>
            <w:tcW w:w="1257"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14:paraId="08AEBD8E" w14:textId="77777777" w:rsidR="009A3D68" w:rsidRDefault="0070310C">
            <w:pPr>
              <w:spacing w:after="0" w:line="240" w:lineRule="auto"/>
              <w:jc w:val="both"/>
              <w:rPr>
                <w:rFonts w:ascii="Times New Roman" w:hAnsi="Times New Roman"/>
                <w:sz w:val="28"/>
              </w:rPr>
            </w:pPr>
            <w:r>
              <w:rPr>
                <w:rFonts w:ascii="Times New Roman" w:hAnsi="Times New Roman"/>
                <w:sz w:val="28"/>
              </w:rPr>
              <w:t>5 198,21</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32AAB260"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5989D2C8" w14:textId="77777777" w:rsidR="009A3D68" w:rsidRDefault="0070310C">
            <w:pPr>
              <w:spacing w:after="0" w:line="240" w:lineRule="auto"/>
              <w:jc w:val="both"/>
              <w:rPr>
                <w:rFonts w:ascii="Times New Roman" w:hAnsi="Times New Roman"/>
                <w:sz w:val="28"/>
              </w:rPr>
            </w:pPr>
            <w:r>
              <w:rPr>
                <w:rFonts w:ascii="Times New Roman" w:hAnsi="Times New Roman"/>
                <w:sz w:val="28"/>
              </w:rPr>
              <w:t>5 553,42</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17682E8E" w14:textId="77777777" w:rsidR="009A3D68" w:rsidRDefault="0070310C">
            <w:pPr>
              <w:spacing w:after="0" w:line="240" w:lineRule="auto"/>
              <w:jc w:val="both"/>
              <w:rPr>
                <w:rFonts w:ascii="Times New Roman" w:hAnsi="Times New Roman"/>
                <w:sz w:val="28"/>
              </w:rPr>
            </w:pPr>
            <w:r>
              <w:rPr>
                <w:rFonts w:ascii="Times New Roman" w:hAnsi="Times New Roman"/>
                <w:sz w:val="28"/>
              </w:rPr>
              <w:t>250,00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12CEC6A5" w14:textId="77777777" w:rsidR="009A3D68" w:rsidRDefault="0070310C">
            <w:pPr>
              <w:spacing w:after="0" w:line="240" w:lineRule="auto"/>
              <w:jc w:val="both"/>
              <w:rPr>
                <w:rFonts w:ascii="Times New Roman" w:hAnsi="Times New Roman"/>
                <w:sz w:val="28"/>
              </w:rPr>
            </w:pPr>
            <w:r>
              <w:rPr>
                <w:rFonts w:ascii="Times New Roman" w:hAnsi="Times New Roman"/>
                <w:sz w:val="28"/>
              </w:rPr>
              <w:t>3 344,13</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21A75F3E"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2CFD82F3" w14:textId="77777777" w:rsidR="009A3D68" w:rsidRDefault="0070310C">
            <w:pPr>
              <w:spacing w:after="0" w:line="240" w:lineRule="auto"/>
              <w:jc w:val="both"/>
              <w:rPr>
                <w:rFonts w:ascii="Times New Roman" w:hAnsi="Times New Roman"/>
                <w:sz w:val="28"/>
              </w:rPr>
            </w:pPr>
            <w:r>
              <w:rPr>
                <w:rFonts w:ascii="Times New Roman" w:hAnsi="Times New Roman"/>
                <w:sz w:val="28"/>
              </w:rPr>
              <w:t> </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14956B50" w14:textId="77777777" w:rsidR="009A3D68" w:rsidRDefault="0070310C">
            <w:pPr>
              <w:spacing w:after="0" w:line="240" w:lineRule="auto"/>
              <w:jc w:val="both"/>
              <w:rPr>
                <w:rFonts w:ascii="Times New Roman" w:hAnsi="Times New Roman"/>
                <w:sz w:val="28"/>
              </w:rPr>
            </w:pPr>
            <w:r>
              <w:rPr>
                <w:rFonts w:ascii="Times New Roman" w:hAnsi="Times New Roman"/>
                <w:sz w:val="28"/>
              </w:rPr>
              <w:t>14 345,76</w:t>
            </w:r>
          </w:p>
        </w:tc>
      </w:tr>
      <w:tr w:rsidR="009A3D68" w14:paraId="044301DF"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CA8E5D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6877F4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Текущая эффективность </w:t>
            </w:r>
          </w:p>
          <w:p w14:paraId="372B2DA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мероприятия 2032-2037 гг.</w:t>
            </w:r>
          </w:p>
        </w:tc>
        <w:tc>
          <w:tcPr>
            <w:tcW w:w="1257"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14:paraId="0E830523" w14:textId="77777777" w:rsidR="009A3D68" w:rsidRDefault="0070310C">
            <w:pPr>
              <w:spacing w:after="0" w:line="240" w:lineRule="auto"/>
              <w:jc w:val="both"/>
              <w:rPr>
                <w:rFonts w:ascii="Times New Roman" w:hAnsi="Times New Roman"/>
                <w:sz w:val="28"/>
              </w:rPr>
            </w:pPr>
            <w:r>
              <w:rPr>
                <w:rFonts w:ascii="Times New Roman" w:hAnsi="Times New Roman"/>
                <w:sz w:val="28"/>
              </w:rPr>
              <w:t>6 237,85</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5368BC4C"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740C8C5E" w14:textId="77777777" w:rsidR="009A3D68" w:rsidRDefault="0070310C">
            <w:pPr>
              <w:spacing w:after="0" w:line="240" w:lineRule="auto"/>
              <w:jc w:val="both"/>
              <w:rPr>
                <w:rFonts w:ascii="Times New Roman" w:hAnsi="Times New Roman"/>
                <w:sz w:val="28"/>
              </w:rPr>
            </w:pPr>
            <w:r>
              <w:rPr>
                <w:rFonts w:ascii="Times New Roman" w:hAnsi="Times New Roman"/>
                <w:sz w:val="28"/>
              </w:rPr>
              <w:t>6 664,10</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2071ED68" w14:textId="77777777" w:rsidR="009A3D68" w:rsidRDefault="0070310C">
            <w:pPr>
              <w:spacing w:after="0" w:line="240" w:lineRule="auto"/>
              <w:jc w:val="both"/>
              <w:rPr>
                <w:rFonts w:ascii="Times New Roman" w:hAnsi="Times New Roman"/>
                <w:sz w:val="28"/>
              </w:rPr>
            </w:pPr>
            <w:r>
              <w:rPr>
                <w:rFonts w:ascii="Times New Roman" w:hAnsi="Times New Roman"/>
                <w:sz w:val="28"/>
              </w:rPr>
              <w:t>300,00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4DAD80FA" w14:textId="77777777" w:rsidR="009A3D68" w:rsidRDefault="0070310C">
            <w:pPr>
              <w:spacing w:after="0" w:line="240" w:lineRule="auto"/>
              <w:jc w:val="both"/>
              <w:rPr>
                <w:rFonts w:ascii="Times New Roman" w:hAnsi="Times New Roman"/>
                <w:sz w:val="28"/>
              </w:rPr>
            </w:pPr>
            <w:r>
              <w:rPr>
                <w:rFonts w:ascii="Times New Roman" w:hAnsi="Times New Roman"/>
                <w:sz w:val="28"/>
              </w:rPr>
              <w:t>4 012,96</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1439DAA1"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0A8503DF"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2BF22A06" w14:textId="77777777" w:rsidR="009A3D68" w:rsidRDefault="0070310C">
            <w:pPr>
              <w:spacing w:after="0" w:line="240" w:lineRule="auto"/>
              <w:jc w:val="both"/>
              <w:rPr>
                <w:rFonts w:ascii="Times New Roman" w:hAnsi="Times New Roman"/>
                <w:sz w:val="28"/>
              </w:rPr>
            </w:pPr>
            <w:r>
              <w:rPr>
                <w:rFonts w:ascii="Times New Roman" w:hAnsi="Times New Roman"/>
                <w:sz w:val="28"/>
              </w:rPr>
              <w:t>17 214,91</w:t>
            </w:r>
          </w:p>
        </w:tc>
      </w:tr>
      <w:tr w:rsidR="009A3D68" w14:paraId="11EF0A84"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9AB8BC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c>
          <w:tcPr>
            <w:tcW w:w="3904"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51D000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Эффективность мероприятия, тыс. р.</w:t>
            </w:r>
          </w:p>
        </w:tc>
        <w:tc>
          <w:tcPr>
            <w:tcW w:w="1257" w:type="dxa"/>
            <w:tcBorders>
              <w:top w:val="nil"/>
              <w:left w:val="single" w:sz="4" w:space="0" w:color="000000"/>
              <w:bottom w:val="single" w:sz="4" w:space="0" w:color="000000"/>
              <w:right w:val="single" w:sz="4" w:space="0" w:color="000000"/>
            </w:tcBorders>
            <w:shd w:val="clear" w:color="auto" w:fill="FFFFFF"/>
            <w:tcMar>
              <w:left w:w="0" w:type="dxa"/>
              <w:right w:w="0" w:type="dxa"/>
            </w:tcMar>
            <w:vAlign w:val="center"/>
          </w:tcPr>
          <w:p w14:paraId="24968D4B" w14:textId="77777777" w:rsidR="009A3D68" w:rsidRDefault="0070310C">
            <w:pPr>
              <w:spacing w:after="0" w:line="240" w:lineRule="auto"/>
              <w:jc w:val="both"/>
              <w:rPr>
                <w:rFonts w:ascii="Times New Roman" w:hAnsi="Times New Roman"/>
                <w:sz w:val="28"/>
              </w:rPr>
            </w:pPr>
            <w:r>
              <w:rPr>
                <w:rFonts w:ascii="Times New Roman" w:hAnsi="Times New Roman"/>
                <w:sz w:val="28"/>
              </w:rPr>
              <w:t>16 634,27</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3EB7490B"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1879F9D3" w14:textId="77777777" w:rsidR="009A3D68" w:rsidRDefault="0070310C">
            <w:pPr>
              <w:spacing w:after="0" w:line="240" w:lineRule="auto"/>
              <w:jc w:val="both"/>
              <w:rPr>
                <w:rFonts w:ascii="Times New Roman" w:hAnsi="Times New Roman"/>
                <w:sz w:val="28"/>
              </w:rPr>
            </w:pPr>
            <w:r>
              <w:rPr>
                <w:rFonts w:ascii="Times New Roman" w:hAnsi="Times New Roman"/>
                <w:sz w:val="28"/>
              </w:rPr>
              <w:t>15 549,57</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1A71CA6D" w14:textId="77777777" w:rsidR="009A3D68" w:rsidRDefault="0070310C">
            <w:pPr>
              <w:spacing w:after="0" w:line="240" w:lineRule="auto"/>
              <w:jc w:val="both"/>
              <w:rPr>
                <w:rFonts w:ascii="Times New Roman" w:hAnsi="Times New Roman"/>
                <w:sz w:val="28"/>
              </w:rPr>
            </w:pPr>
            <w:r>
              <w:rPr>
                <w:rFonts w:ascii="Times New Roman" w:hAnsi="Times New Roman"/>
                <w:sz w:val="28"/>
              </w:rPr>
              <w:t>650,00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1A6F88F9" w14:textId="77777777" w:rsidR="009A3D68" w:rsidRDefault="0070310C">
            <w:pPr>
              <w:spacing w:after="0" w:line="240" w:lineRule="auto"/>
              <w:jc w:val="both"/>
              <w:rPr>
                <w:rFonts w:ascii="Times New Roman" w:hAnsi="Times New Roman"/>
                <w:sz w:val="28"/>
              </w:rPr>
            </w:pPr>
            <w:r>
              <w:rPr>
                <w:rFonts w:ascii="Times New Roman" w:hAnsi="Times New Roman"/>
                <w:sz w:val="28"/>
              </w:rPr>
              <w:t>8 025,92</w:t>
            </w:r>
          </w:p>
        </w:tc>
        <w:tc>
          <w:tcPr>
            <w:tcW w:w="1258" w:type="dxa"/>
            <w:tcBorders>
              <w:top w:val="nil"/>
              <w:left w:val="nil"/>
              <w:bottom w:val="single" w:sz="4" w:space="0" w:color="000000"/>
              <w:right w:val="single" w:sz="4" w:space="0" w:color="000000"/>
            </w:tcBorders>
            <w:shd w:val="clear" w:color="auto" w:fill="FFFFFF"/>
            <w:tcMar>
              <w:left w:w="0" w:type="dxa"/>
              <w:right w:w="0" w:type="dxa"/>
            </w:tcMar>
            <w:vAlign w:val="center"/>
          </w:tcPr>
          <w:p w14:paraId="43E675F9"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7B48B02A"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57" w:type="dxa"/>
            <w:tcBorders>
              <w:top w:val="nil"/>
              <w:left w:val="nil"/>
              <w:bottom w:val="single" w:sz="4" w:space="0" w:color="000000"/>
              <w:right w:val="single" w:sz="4" w:space="0" w:color="000000"/>
            </w:tcBorders>
            <w:shd w:val="clear" w:color="auto" w:fill="FFFFFF"/>
            <w:tcMar>
              <w:left w:w="0" w:type="dxa"/>
              <w:right w:w="0" w:type="dxa"/>
            </w:tcMar>
            <w:vAlign w:val="center"/>
          </w:tcPr>
          <w:p w14:paraId="2E9B2BE0" w14:textId="77777777" w:rsidR="009A3D68" w:rsidRDefault="0070310C">
            <w:pPr>
              <w:spacing w:after="0" w:line="240" w:lineRule="auto"/>
              <w:jc w:val="both"/>
              <w:rPr>
                <w:rFonts w:ascii="Times New Roman" w:hAnsi="Times New Roman"/>
                <w:sz w:val="28"/>
              </w:rPr>
            </w:pPr>
            <w:r>
              <w:rPr>
                <w:rFonts w:ascii="Times New Roman" w:hAnsi="Times New Roman"/>
                <w:sz w:val="28"/>
              </w:rPr>
              <w:t>40 859,76</w:t>
            </w:r>
          </w:p>
        </w:tc>
      </w:tr>
      <w:tr w:rsidR="009A3D68" w14:paraId="167B2414" w14:textId="77777777">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A73312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w:t>
            </w:r>
          </w:p>
        </w:tc>
        <w:tc>
          <w:tcPr>
            <w:tcW w:w="12705" w:type="dxa"/>
            <w:gridSpan w:val="8"/>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030D49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Текущее соотношение цены реализации мероприятия и их эффективности</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C59A77B" w14:textId="77777777" w:rsidR="009A3D68" w:rsidRDefault="0070310C">
            <w:pPr>
              <w:tabs>
                <w:tab w:val="center" w:pos="534"/>
              </w:tabs>
              <w:spacing w:after="0" w:line="240" w:lineRule="auto"/>
              <w:jc w:val="both"/>
              <w:rPr>
                <w:rFonts w:ascii="Times New Roman" w:hAnsi="Times New Roman"/>
                <w:sz w:val="28"/>
              </w:rPr>
            </w:pPr>
            <w:r>
              <w:rPr>
                <w:rFonts w:ascii="Times New Roman" w:hAnsi="Times New Roman"/>
                <w:sz w:val="28"/>
              </w:rPr>
              <w:t>1,42</w:t>
            </w:r>
          </w:p>
        </w:tc>
      </w:tr>
    </w:tbl>
    <w:p w14:paraId="0D23D9A0" w14:textId="77777777" w:rsidR="009A3D68" w:rsidRDefault="0070310C">
      <w:pPr>
        <w:spacing w:after="0" w:line="240" w:lineRule="auto"/>
        <w:ind w:right="-31" w:firstLine="709"/>
        <w:jc w:val="both"/>
        <w:rPr>
          <w:rFonts w:ascii="Times New Roman" w:hAnsi="Times New Roman"/>
          <w:color w:val="000000" w:themeColor="text1"/>
          <w:sz w:val="28"/>
        </w:rPr>
      </w:pPr>
      <w:r>
        <w:rPr>
          <w:rFonts w:ascii="Times New Roman" w:hAnsi="Times New Roman"/>
          <w:color w:val="000000" w:themeColor="text1"/>
          <w:sz w:val="28"/>
        </w:rPr>
        <w:t>Экономический эффект мероприятий достигается за счет сокращения аварий – издержек на их ликвидацию, снижения потерь теплоносителя и потребления энергии источников тепловой энергии.</w:t>
      </w:r>
    </w:p>
    <w:p w14:paraId="3360981B"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12.4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14:paraId="1BB81A81"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Мероприятия, предусмотренные схемой теплоснабжения, инвестируются из бюджетов поселения и района.</w:t>
      </w:r>
    </w:p>
    <w:p w14:paraId="00DD806A"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Глава 13. Индикаторы развития систем теплоснабжения поселения</w:t>
      </w:r>
    </w:p>
    <w:p w14:paraId="4C9402CD" w14:textId="77777777" w:rsidR="009A3D68" w:rsidRDefault="0070310C">
      <w:pPr>
        <w:pStyle w:val="af6"/>
        <w:tabs>
          <w:tab w:val="left" w:pos="360"/>
          <w:tab w:val="left" w:pos="1134"/>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Индикаторы развития систем теплоснабжения сельского поселения на весь расчетный период приведены в таблице.</w:t>
      </w:r>
    </w:p>
    <w:p w14:paraId="653C5753"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Индикаторы развития систем теплоснабжения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2"/>
        <w:gridCol w:w="3993"/>
        <w:gridCol w:w="1111"/>
        <w:gridCol w:w="1138"/>
        <w:gridCol w:w="1138"/>
        <w:gridCol w:w="1138"/>
        <w:gridCol w:w="1138"/>
        <w:gridCol w:w="1138"/>
        <w:gridCol w:w="1138"/>
        <w:gridCol w:w="870"/>
        <w:gridCol w:w="993"/>
      </w:tblGrid>
      <w:tr w:rsidR="009A3D68" w14:paraId="64D65A4C" w14:textId="77777777">
        <w:trPr>
          <w:trHeight w:val="340"/>
          <w:tblHeader/>
        </w:trPr>
        <w:tc>
          <w:tcPr>
            <w:tcW w:w="67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EF0330"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w:t>
            </w:r>
          </w:p>
          <w:p w14:paraId="2A5A21D4"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п/п</w:t>
            </w:r>
          </w:p>
        </w:tc>
        <w:tc>
          <w:tcPr>
            <w:tcW w:w="399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ED0903D"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Индикатор</w:t>
            </w:r>
          </w:p>
        </w:tc>
        <w:tc>
          <w:tcPr>
            <w:tcW w:w="1111"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23A6648"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Ед.</w:t>
            </w:r>
            <w:r>
              <w:rPr>
                <w:rFonts w:ascii="Times New Roman" w:hAnsi="Times New Roman"/>
                <w:color w:val="000000" w:themeColor="text1"/>
                <w:sz w:val="28"/>
              </w:rPr>
              <w:br/>
              <w:t>изм</w:t>
            </w:r>
          </w:p>
        </w:tc>
        <w:tc>
          <w:tcPr>
            <w:tcW w:w="113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727DC6"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Существующее 2021</w:t>
            </w:r>
          </w:p>
        </w:tc>
        <w:tc>
          <w:tcPr>
            <w:tcW w:w="7553"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44FCF73"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Этапы актуализации схемы, год</w:t>
            </w:r>
          </w:p>
        </w:tc>
      </w:tr>
      <w:tr w:rsidR="009A3D68" w14:paraId="5659516F" w14:textId="77777777">
        <w:trPr>
          <w:trHeight w:val="567"/>
          <w:tblHeader/>
        </w:trPr>
        <w:tc>
          <w:tcPr>
            <w:tcW w:w="672"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53088D" w14:textId="77777777" w:rsidR="009A3D68" w:rsidRDefault="009A3D68" w:rsidP="004976EE">
            <w:pPr>
              <w:jc w:val="center"/>
            </w:pPr>
          </w:p>
        </w:tc>
        <w:tc>
          <w:tcPr>
            <w:tcW w:w="3993"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7BD521" w14:textId="77777777" w:rsidR="009A3D68" w:rsidRDefault="009A3D68" w:rsidP="004976EE">
            <w:pPr>
              <w:jc w:val="center"/>
            </w:pPr>
          </w:p>
        </w:tc>
        <w:tc>
          <w:tcPr>
            <w:tcW w:w="1111"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AC068B" w14:textId="77777777" w:rsidR="009A3D68" w:rsidRDefault="009A3D68" w:rsidP="004976EE">
            <w:pPr>
              <w:jc w:val="center"/>
            </w:pPr>
          </w:p>
        </w:tc>
        <w:tc>
          <w:tcPr>
            <w:tcW w:w="1138"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83B4C5" w14:textId="77777777" w:rsidR="009A3D68" w:rsidRDefault="009A3D68" w:rsidP="004976EE">
            <w:pPr>
              <w:jc w:val="center"/>
            </w:pP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BAE533"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2022</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F7A447"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2023</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660DF7"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2024</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326BDC"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2025</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E60BA6C"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2026</w:t>
            </w:r>
          </w:p>
        </w:tc>
        <w:tc>
          <w:tcPr>
            <w:tcW w:w="87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FDCC9D4"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2027-</w:t>
            </w:r>
            <w:r>
              <w:rPr>
                <w:rFonts w:ascii="Times New Roman" w:hAnsi="Times New Roman"/>
                <w:color w:val="000000" w:themeColor="text1"/>
                <w:sz w:val="28"/>
              </w:rPr>
              <w:br/>
              <w:t>2031</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437A8F3"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2032-</w:t>
            </w:r>
            <w:r>
              <w:rPr>
                <w:rFonts w:ascii="Times New Roman" w:hAnsi="Times New Roman"/>
                <w:color w:val="000000" w:themeColor="text1"/>
                <w:sz w:val="28"/>
              </w:rPr>
              <w:br/>
              <w:t>2037</w:t>
            </w:r>
          </w:p>
        </w:tc>
      </w:tr>
      <w:tr w:rsidR="009A3D68" w14:paraId="1E481B5C" w14:textId="77777777">
        <w:trPr>
          <w:trHeight w:val="340"/>
          <w:tblHeader/>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960364"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50CD4AB"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476695"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3</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6374063"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4</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AE0322"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5</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BB2224"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6</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19A369"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7</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E9EAEEF"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8</w:t>
            </w:r>
          </w:p>
        </w:tc>
        <w:tc>
          <w:tcPr>
            <w:tcW w:w="113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AA0514"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9</w:t>
            </w:r>
          </w:p>
        </w:tc>
        <w:tc>
          <w:tcPr>
            <w:tcW w:w="87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91ACA8"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10</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995B16" w14:textId="77777777" w:rsidR="009A3D68" w:rsidRDefault="0070310C" w:rsidP="004976EE">
            <w:pPr>
              <w:spacing w:after="0" w:line="240" w:lineRule="auto"/>
              <w:ind w:left="-139" w:right="-249"/>
              <w:jc w:val="center"/>
              <w:rPr>
                <w:rFonts w:ascii="Times New Roman" w:hAnsi="Times New Roman"/>
                <w:color w:val="000000" w:themeColor="text1"/>
                <w:sz w:val="28"/>
              </w:rPr>
            </w:pPr>
            <w:r>
              <w:rPr>
                <w:rFonts w:ascii="Times New Roman" w:hAnsi="Times New Roman"/>
                <w:color w:val="000000" w:themeColor="text1"/>
                <w:sz w:val="28"/>
              </w:rPr>
              <w:t>11</w:t>
            </w:r>
          </w:p>
        </w:tc>
      </w:tr>
      <w:tr w:rsidR="009A3D68" w14:paraId="7B2ADC85"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4E4D0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EDA64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Площадь жилого фонда с централизованным отоплением сельского поселения</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1126D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w:t>
            </w:r>
            <w:r>
              <w:rPr>
                <w:rFonts w:ascii="Times New Roman" w:hAnsi="Times New Roman"/>
                <w:color w:val="000000" w:themeColor="text1"/>
                <w:sz w:val="28"/>
                <w:vertAlign w:val="superscript"/>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60B1A23" w14:textId="77777777" w:rsidR="009A3D68" w:rsidRDefault="0070310C">
            <w:pPr>
              <w:spacing w:after="0" w:line="240" w:lineRule="auto"/>
              <w:jc w:val="both"/>
              <w:rPr>
                <w:rFonts w:ascii="Times New Roman" w:hAnsi="Times New Roman"/>
                <w:sz w:val="28"/>
              </w:rPr>
            </w:pPr>
            <w:r>
              <w:rPr>
                <w:rFonts w:ascii="Times New Roman" w:hAnsi="Times New Roman"/>
                <w:sz w:val="28"/>
              </w:rPr>
              <w:t>11 887,70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2F66E15" w14:textId="77777777" w:rsidR="009A3D68" w:rsidRDefault="0070310C">
            <w:pPr>
              <w:spacing w:after="0" w:line="240" w:lineRule="auto"/>
              <w:jc w:val="both"/>
              <w:rPr>
                <w:rFonts w:ascii="Times New Roman" w:hAnsi="Times New Roman"/>
                <w:sz w:val="28"/>
              </w:rPr>
            </w:pPr>
            <w:r>
              <w:rPr>
                <w:rFonts w:ascii="Times New Roman" w:hAnsi="Times New Roman"/>
                <w:sz w:val="28"/>
              </w:rPr>
              <w:t>11 887,70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E9EC68" w14:textId="77777777" w:rsidR="009A3D68" w:rsidRDefault="0070310C">
            <w:pPr>
              <w:spacing w:after="0" w:line="240" w:lineRule="auto"/>
              <w:jc w:val="both"/>
              <w:rPr>
                <w:rFonts w:ascii="Times New Roman" w:hAnsi="Times New Roman"/>
                <w:sz w:val="28"/>
              </w:rPr>
            </w:pPr>
            <w:r>
              <w:rPr>
                <w:rFonts w:ascii="Times New Roman" w:hAnsi="Times New Roman"/>
                <w:sz w:val="28"/>
              </w:rPr>
              <w:t>11 887,70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1EFDEA" w14:textId="77777777" w:rsidR="009A3D68" w:rsidRDefault="0070310C">
            <w:pPr>
              <w:spacing w:after="0" w:line="240" w:lineRule="auto"/>
              <w:jc w:val="both"/>
              <w:rPr>
                <w:rFonts w:ascii="Times New Roman" w:hAnsi="Times New Roman"/>
                <w:sz w:val="28"/>
              </w:rPr>
            </w:pPr>
            <w:r>
              <w:rPr>
                <w:rFonts w:ascii="Times New Roman" w:hAnsi="Times New Roman"/>
                <w:sz w:val="28"/>
              </w:rPr>
              <w:t>11 887,70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FFD353" w14:textId="77777777" w:rsidR="009A3D68" w:rsidRDefault="0070310C">
            <w:pPr>
              <w:spacing w:after="0" w:line="240" w:lineRule="auto"/>
              <w:jc w:val="both"/>
              <w:rPr>
                <w:rFonts w:ascii="Times New Roman" w:hAnsi="Times New Roman"/>
                <w:sz w:val="28"/>
              </w:rPr>
            </w:pPr>
            <w:r>
              <w:rPr>
                <w:rFonts w:ascii="Times New Roman" w:hAnsi="Times New Roman"/>
                <w:sz w:val="28"/>
              </w:rPr>
              <w:t>11 887,70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F5AF56A" w14:textId="77777777" w:rsidR="009A3D68" w:rsidRDefault="0070310C">
            <w:pPr>
              <w:spacing w:after="0" w:line="240" w:lineRule="auto"/>
              <w:jc w:val="both"/>
              <w:rPr>
                <w:rFonts w:ascii="Times New Roman" w:hAnsi="Times New Roman"/>
                <w:sz w:val="28"/>
              </w:rPr>
            </w:pPr>
            <w:r>
              <w:rPr>
                <w:rFonts w:ascii="Times New Roman" w:hAnsi="Times New Roman"/>
                <w:sz w:val="28"/>
              </w:rPr>
              <w:t>14 387,70</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85AA51" w14:textId="77777777" w:rsidR="009A3D68" w:rsidRDefault="0070310C">
            <w:pPr>
              <w:spacing w:after="0" w:line="240" w:lineRule="auto"/>
              <w:jc w:val="both"/>
              <w:rPr>
                <w:rFonts w:ascii="Times New Roman" w:hAnsi="Times New Roman"/>
                <w:sz w:val="28"/>
              </w:rPr>
            </w:pPr>
            <w:r>
              <w:rPr>
                <w:rFonts w:ascii="Times New Roman" w:hAnsi="Times New Roman"/>
                <w:sz w:val="28"/>
              </w:rPr>
              <w:t>14 387,70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E3B1DB" w14:textId="77777777" w:rsidR="009A3D68" w:rsidRDefault="0070310C">
            <w:pPr>
              <w:spacing w:after="0" w:line="240" w:lineRule="auto"/>
              <w:jc w:val="both"/>
              <w:rPr>
                <w:rFonts w:ascii="Times New Roman" w:hAnsi="Times New Roman"/>
                <w:sz w:val="28"/>
              </w:rPr>
            </w:pPr>
            <w:r>
              <w:rPr>
                <w:rFonts w:ascii="Times New Roman" w:hAnsi="Times New Roman"/>
                <w:sz w:val="28"/>
              </w:rPr>
              <w:t>14 387,70</w:t>
            </w:r>
          </w:p>
        </w:tc>
      </w:tr>
      <w:tr w:rsidR="009A3D68" w14:paraId="2D0751F9"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5AE2D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BD03C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Присоединённая тепловая нагрузка</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46F9E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Гкал/час</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EE027E"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E23AA4"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4F09F7E"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E235D32"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DBB1862"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A363E8" w14:textId="77777777" w:rsidR="009A3D68" w:rsidRDefault="0070310C">
            <w:pPr>
              <w:spacing w:after="0" w:line="240" w:lineRule="auto"/>
              <w:jc w:val="both"/>
              <w:rPr>
                <w:rFonts w:ascii="Times New Roman" w:hAnsi="Times New Roman"/>
                <w:sz w:val="28"/>
              </w:rPr>
            </w:pPr>
            <w:r>
              <w:rPr>
                <w:rFonts w:ascii="Times New Roman" w:hAnsi="Times New Roman"/>
                <w:sz w:val="28"/>
              </w:rPr>
              <w:t>1,385</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03CA24F" w14:textId="77777777" w:rsidR="009A3D68" w:rsidRDefault="0070310C">
            <w:pPr>
              <w:spacing w:after="0" w:line="240" w:lineRule="auto"/>
              <w:jc w:val="both"/>
              <w:rPr>
                <w:rFonts w:ascii="Times New Roman" w:hAnsi="Times New Roman"/>
                <w:sz w:val="28"/>
              </w:rPr>
            </w:pPr>
            <w:r>
              <w:rPr>
                <w:rFonts w:ascii="Times New Roman" w:hAnsi="Times New Roman"/>
                <w:sz w:val="28"/>
              </w:rPr>
              <w:t>1,385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12B812B" w14:textId="77777777" w:rsidR="009A3D68" w:rsidRDefault="0070310C">
            <w:pPr>
              <w:spacing w:after="0" w:line="240" w:lineRule="auto"/>
              <w:jc w:val="both"/>
              <w:rPr>
                <w:rFonts w:ascii="Times New Roman" w:hAnsi="Times New Roman"/>
                <w:sz w:val="28"/>
              </w:rPr>
            </w:pPr>
            <w:r>
              <w:rPr>
                <w:rFonts w:ascii="Times New Roman" w:hAnsi="Times New Roman"/>
                <w:sz w:val="28"/>
              </w:rPr>
              <w:t>1,385</w:t>
            </w:r>
          </w:p>
        </w:tc>
      </w:tr>
      <w:tr w:rsidR="009A3D68" w14:paraId="04B5DF75"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CE080F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3</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BC076D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Расход условного топлива на выработку тепловой энергии, отпускаемой с коллекторов источников тепловой энергии</w:t>
            </w:r>
          </w:p>
          <w:p w14:paraId="419B302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газ</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9233A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тыс.м</w:t>
            </w:r>
            <w:r>
              <w:rPr>
                <w:rFonts w:ascii="Times New Roman" w:hAnsi="Times New Roman"/>
                <w:color w:val="000000" w:themeColor="text1"/>
                <w:sz w:val="28"/>
                <w:vertAlign w:val="superscript"/>
              </w:rPr>
              <w:t>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D4B3C8" w14:textId="77777777" w:rsidR="009A3D68" w:rsidRDefault="0070310C">
            <w:pPr>
              <w:spacing w:after="0" w:line="240" w:lineRule="auto"/>
              <w:jc w:val="both"/>
              <w:rPr>
                <w:rFonts w:ascii="Times New Roman" w:hAnsi="Times New Roman"/>
                <w:sz w:val="28"/>
              </w:rPr>
            </w:pPr>
            <w:r>
              <w:rPr>
                <w:rFonts w:ascii="Times New Roman" w:hAnsi="Times New Roman"/>
                <w:sz w:val="28"/>
              </w:rPr>
              <w:t>686,59</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301F453" w14:textId="77777777" w:rsidR="009A3D68" w:rsidRDefault="0070310C">
            <w:pPr>
              <w:spacing w:after="0" w:line="240" w:lineRule="auto"/>
              <w:jc w:val="both"/>
              <w:rPr>
                <w:rFonts w:ascii="Times New Roman" w:hAnsi="Times New Roman"/>
                <w:sz w:val="28"/>
              </w:rPr>
            </w:pPr>
            <w:r>
              <w:rPr>
                <w:rFonts w:ascii="Times New Roman" w:hAnsi="Times New Roman"/>
                <w:sz w:val="28"/>
              </w:rPr>
              <w:t>637,86</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D06C096" w14:textId="77777777" w:rsidR="009A3D68" w:rsidRDefault="0070310C">
            <w:pPr>
              <w:spacing w:after="0" w:line="240" w:lineRule="auto"/>
              <w:jc w:val="both"/>
              <w:rPr>
                <w:rFonts w:ascii="Times New Roman" w:hAnsi="Times New Roman"/>
                <w:sz w:val="28"/>
              </w:rPr>
            </w:pPr>
            <w:r>
              <w:rPr>
                <w:rFonts w:ascii="Times New Roman" w:hAnsi="Times New Roman"/>
                <w:sz w:val="28"/>
              </w:rPr>
              <w:t>637,86</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7170952" w14:textId="77777777" w:rsidR="009A3D68" w:rsidRDefault="0070310C">
            <w:pPr>
              <w:spacing w:after="0" w:line="240" w:lineRule="auto"/>
              <w:jc w:val="both"/>
              <w:rPr>
                <w:rFonts w:ascii="Times New Roman" w:hAnsi="Times New Roman"/>
                <w:sz w:val="28"/>
              </w:rPr>
            </w:pPr>
            <w:r>
              <w:rPr>
                <w:rFonts w:ascii="Times New Roman" w:hAnsi="Times New Roman"/>
                <w:sz w:val="28"/>
              </w:rPr>
              <w:t>606,78</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CD458F" w14:textId="77777777" w:rsidR="009A3D68" w:rsidRDefault="0070310C">
            <w:pPr>
              <w:spacing w:after="0" w:line="240" w:lineRule="auto"/>
              <w:jc w:val="both"/>
              <w:rPr>
                <w:rFonts w:ascii="Times New Roman" w:hAnsi="Times New Roman"/>
                <w:sz w:val="28"/>
              </w:rPr>
            </w:pPr>
            <w:r>
              <w:rPr>
                <w:rFonts w:ascii="Times New Roman" w:hAnsi="Times New Roman"/>
                <w:sz w:val="28"/>
              </w:rPr>
              <w:t>606,78</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2F276B0" w14:textId="77777777" w:rsidR="009A3D68" w:rsidRDefault="0070310C">
            <w:pPr>
              <w:spacing w:after="0" w:line="240" w:lineRule="auto"/>
              <w:jc w:val="both"/>
              <w:rPr>
                <w:rFonts w:ascii="Times New Roman" w:hAnsi="Times New Roman"/>
                <w:sz w:val="28"/>
              </w:rPr>
            </w:pPr>
            <w:r>
              <w:rPr>
                <w:rFonts w:ascii="Times New Roman" w:hAnsi="Times New Roman"/>
                <w:sz w:val="28"/>
              </w:rPr>
              <w:t>731,91</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ABFFB75" w14:textId="77777777" w:rsidR="009A3D68" w:rsidRDefault="0070310C">
            <w:pPr>
              <w:spacing w:after="0" w:line="240" w:lineRule="auto"/>
              <w:jc w:val="both"/>
              <w:rPr>
                <w:rFonts w:ascii="Times New Roman" w:hAnsi="Times New Roman"/>
                <w:sz w:val="28"/>
              </w:rPr>
            </w:pPr>
            <w:r>
              <w:rPr>
                <w:rFonts w:ascii="Times New Roman" w:hAnsi="Times New Roman"/>
                <w:sz w:val="28"/>
              </w:rPr>
              <w:t>731,91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1E6FDB" w14:textId="77777777" w:rsidR="009A3D68" w:rsidRDefault="0070310C">
            <w:pPr>
              <w:spacing w:after="0" w:line="240" w:lineRule="auto"/>
              <w:jc w:val="both"/>
              <w:rPr>
                <w:rFonts w:ascii="Times New Roman" w:hAnsi="Times New Roman"/>
                <w:sz w:val="28"/>
              </w:rPr>
            </w:pPr>
            <w:r>
              <w:rPr>
                <w:rFonts w:ascii="Times New Roman" w:hAnsi="Times New Roman"/>
                <w:sz w:val="28"/>
              </w:rPr>
              <w:t>731,91</w:t>
            </w:r>
          </w:p>
        </w:tc>
      </w:tr>
      <w:tr w:rsidR="009A3D68" w14:paraId="659E4D14"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4A362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4</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0BC41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Величина технологических потерь тепловой энергии</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6F7FD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Гкал/час</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889694" w14:textId="77777777" w:rsidR="009A3D68" w:rsidRDefault="0070310C">
            <w:pPr>
              <w:spacing w:after="0" w:line="240" w:lineRule="auto"/>
              <w:jc w:val="both"/>
              <w:rPr>
                <w:rFonts w:ascii="Times New Roman" w:hAnsi="Times New Roman"/>
                <w:sz w:val="28"/>
              </w:rPr>
            </w:pPr>
            <w:r>
              <w:rPr>
                <w:rFonts w:ascii="Times New Roman" w:hAnsi="Times New Roman"/>
                <w:sz w:val="28"/>
              </w:rPr>
              <w:t>0,502</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057113" w14:textId="77777777" w:rsidR="009A3D68" w:rsidRDefault="0070310C">
            <w:pPr>
              <w:spacing w:after="0" w:line="240" w:lineRule="auto"/>
              <w:jc w:val="both"/>
              <w:rPr>
                <w:rFonts w:ascii="Times New Roman" w:hAnsi="Times New Roman"/>
                <w:sz w:val="28"/>
              </w:rPr>
            </w:pPr>
            <w:r>
              <w:rPr>
                <w:rFonts w:ascii="Times New Roman" w:hAnsi="Times New Roman"/>
                <w:sz w:val="28"/>
              </w:rPr>
              <w:t>0,383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CFC06A" w14:textId="77777777" w:rsidR="009A3D68" w:rsidRDefault="0070310C">
            <w:pPr>
              <w:spacing w:after="0" w:line="240" w:lineRule="auto"/>
              <w:jc w:val="both"/>
              <w:rPr>
                <w:rFonts w:ascii="Times New Roman" w:hAnsi="Times New Roman"/>
                <w:sz w:val="28"/>
              </w:rPr>
            </w:pPr>
            <w:r>
              <w:rPr>
                <w:rFonts w:ascii="Times New Roman" w:hAnsi="Times New Roman"/>
                <w:sz w:val="28"/>
              </w:rPr>
              <w:t>0,383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158C88" w14:textId="77777777" w:rsidR="009A3D68" w:rsidRDefault="0070310C">
            <w:pPr>
              <w:spacing w:after="0" w:line="240" w:lineRule="auto"/>
              <w:jc w:val="both"/>
              <w:rPr>
                <w:rFonts w:ascii="Times New Roman" w:hAnsi="Times New Roman"/>
                <w:sz w:val="28"/>
              </w:rPr>
            </w:pPr>
            <w:r>
              <w:rPr>
                <w:rFonts w:ascii="Times New Roman" w:hAnsi="Times New Roman"/>
                <w:sz w:val="28"/>
              </w:rPr>
              <w:t>0,307</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0BD1811" w14:textId="77777777" w:rsidR="009A3D68" w:rsidRDefault="0070310C">
            <w:pPr>
              <w:spacing w:after="0" w:line="240" w:lineRule="auto"/>
              <w:jc w:val="both"/>
              <w:rPr>
                <w:rFonts w:ascii="Times New Roman" w:hAnsi="Times New Roman"/>
                <w:sz w:val="28"/>
              </w:rPr>
            </w:pPr>
            <w:r>
              <w:rPr>
                <w:rFonts w:ascii="Times New Roman" w:hAnsi="Times New Roman"/>
                <w:sz w:val="28"/>
              </w:rPr>
              <w:t>0,307</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513C23" w14:textId="77777777" w:rsidR="009A3D68" w:rsidRDefault="0070310C">
            <w:pPr>
              <w:spacing w:after="0" w:line="240" w:lineRule="auto"/>
              <w:jc w:val="both"/>
              <w:rPr>
                <w:rFonts w:ascii="Times New Roman" w:hAnsi="Times New Roman"/>
                <w:sz w:val="28"/>
              </w:rPr>
            </w:pPr>
            <w:r>
              <w:rPr>
                <w:rFonts w:ascii="Times New Roman" w:hAnsi="Times New Roman"/>
                <w:sz w:val="28"/>
              </w:rPr>
              <w:t>0,403</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47CDD36" w14:textId="77777777" w:rsidR="009A3D68" w:rsidRDefault="0070310C">
            <w:pPr>
              <w:spacing w:after="0" w:line="240" w:lineRule="auto"/>
              <w:jc w:val="both"/>
              <w:rPr>
                <w:rFonts w:ascii="Times New Roman" w:hAnsi="Times New Roman"/>
                <w:sz w:val="28"/>
              </w:rPr>
            </w:pPr>
            <w:r>
              <w:rPr>
                <w:rFonts w:ascii="Times New Roman" w:hAnsi="Times New Roman"/>
                <w:sz w:val="28"/>
              </w:rPr>
              <w:t>0,403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53F39F0" w14:textId="77777777" w:rsidR="009A3D68" w:rsidRDefault="0070310C">
            <w:pPr>
              <w:spacing w:after="0" w:line="240" w:lineRule="auto"/>
              <w:jc w:val="both"/>
              <w:rPr>
                <w:rFonts w:ascii="Times New Roman" w:hAnsi="Times New Roman"/>
                <w:sz w:val="28"/>
              </w:rPr>
            </w:pPr>
            <w:r>
              <w:rPr>
                <w:rFonts w:ascii="Times New Roman" w:hAnsi="Times New Roman"/>
                <w:sz w:val="28"/>
              </w:rPr>
              <w:t>0,403</w:t>
            </w:r>
          </w:p>
        </w:tc>
      </w:tr>
      <w:tr w:rsidR="009A3D68" w14:paraId="0CB6A580"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FFEE8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5</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96D967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Коэффициент использования установленной тепловой мощности</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3237A3" w14:textId="77777777" w:rsidR="009A3D68" w:rsidRDefault="009A3D68">
            <w:pPr>
              <w:spacing w:after="0" w:line="240" w:lineRule="auto"/>
              <w:jc w:val="both"/>
              <w:rPr>
                <w:rFonts w:ascii="Times New Roman" w:hAnsi="Times New Roman"/>
                <w:color w:val="000000" w:themeColor="text1"/>
                <w:sz w:val="28"/>
              </w:rPr>
            </w:pP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D8D2AFA" w14:textId="77777777" w:rsidR="009A3D68" w:rsidRDefault="0070310C">
            <w:pPr>
              <w:spacing w:after="0" w:line="240" w:lineRule="auto"/>
              <w:jc w:val="both"/>
              <w:rPr>
                <w:rFonts w:ascii="Times New Roman" w:hAnsi="Times New Roman"/>
                <w:sz w:val="28"/>
              </w:rPr>
            </w:pPr>
            <w:r>
              <w:rPr>
                <w:rFonts w:ascii="Times New Roman" w:hAnsi="Times New Roman"/>
                <w:sz w:val="28"/>
              </w:rPr>
              <w:t>0,6</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B68C97" w14:textId="77777777" w:rsidR="009A3D68" w:rsidRDefault="0070310C">
            <w:pPr>
              <w:spacing w:after="0" w:line="240" w:lineRule="auto"/>
              <w:jc w:val="both"/>
              <w:rPr>
                <w:rFonts w:ascii="Times New Roman" w:hAnsi="Times New Roman"/>
                <w:sz w:val="28"/>
              </w:rPr>
            </w:pPr>
            <w:r>
              <w:rPr>
                <w:rFonts w:ascii="Times New Roman" w:hAnsi="Times New Roman"/>
                <w:sz w:val="28"/>
              </w:rPr>
              <w:t>0,5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3C598B" w14:textId="77777777" w:rsidR="009A3D68" w:rsidRDefault="0070310C">
            <w:pPr>
              <w:spacing w:after="0" w:line="240" w:lineRule="auto"/>
              <w:jc w:val="both"/>
              <w:rPr>
                <w:rFonts w:ascii="Times New Roman" w:hAnsi="Times New Roman"/>
                <w:sz w:val="28"/>
              </w:rPr>
            </w:pPr>
            <w:r>
              <w:rPr>
                <w:rFonts w:ascii="Times New Roman" w:hAnsi="Times New Roman"/>
                <w:sz w:val="28"/>
              </w:rPr>
              <w:t>0,5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43F76B" w14:textId="77777777" w:rsidR="009A3D68" w:rsidRDefault="0070310C">
            <w:pPr>
              <w:spacing w:after="0" w:line="240" w:lineRule="auto"/>
              <w:jc w:val="both"/>
              <w:rPr>
                <w:rFonts w:ascii="Times New Roman" w:hAnsi="Times New Roman"/>
                <w:sz w:val="28"/>
              </w:rPr>
            </w:pPr>
            <w:r>
              <w:rPr>
                <w:rFonts w:ascii="Times New Roman" w:hAnsi="Times New Roman"/>
                <w:sz w:val="28"/>
              </w:rPr>
              <w:t>0,5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77C07A" w14:textId="77777777" w:rsidR="009A3D68" w:rsidRDefault="0070310C">
            <w:pPr>
              <w:spacing w:after="0" w:line="240" w:lineRule="auto"/>
              <w:jc w:val="both"/>
              <w:rPr>
                <w:rFonts w:ascii="Times New Roman" w:hAnsi="Times New Roman"/>
                <w:sz w:val="28"/>
              </w:rPr>
            </w:pPr>
            <w:r>
              <w:rPr>
                <w:rFonts w:ascii="Times New Roman" w:hAnsi="Times New Roman"/>
                <w:sz w:val="28"/>
              </w:rPr>
              <w:t>0,5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1FE4C8" w14:textId="77777777" w:rsidR="009A3D68" w:rsidRDefault="0070310C">
            <w:pPr>
              <w:spacing w:after="0" w:line="240" w:lineRule="auto"/>
              <w:jc w:val="both"/>
              <w:rPr>
                <w:rFonts w:ascii="Times New Roman" w:hAnsi="Times New Roman"/>
                <w:sz w:val="28"/>
              </w:rPr>
            </w:pPr>
            <w:r>
              <w:rPr>
                <w:rFonts w:ascii="Times New Roman" w:hAnsi="Times New Roman"/>
                <w:sz w:val="28"/>
              </w:rPr>
              <w:t>0,6</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898AC0A" w14:textId="77777777" w:rsidR="009A3D68" w:rsidRDefault="0070310C">
            <w:pPr>
              <w:spacing w:after="0" w:line="240" w:lineRule="auto"/>
              <w:jc w:val="both"/>
              <w:rPr>
                <w:rFonts w:ascii="Times New Roman" w:hAnsi="Times New Roman"/>
                <w:sz w:val="28"/>
              </w:rPr>
            </w:pPr>
            <w:r>
              <w:rPr>
                <w:rFonts w:ascii="Times New Roman" w:hAnsi="Times New Roman"/>
                <w:sz w:val="28"/>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40CDE3D" w14:textId="77777777" w:rsidR="009A3D68" w:rsidRDefault="0070310C">
            <w:pPr>
              <w:spacing w:after="0" w:line="240" w:lineRule="auto"/>
              <w:jc w:val="both"/>
              <w:rPr>
                <w:rFonts w:ascii="Times New Roman" w:hAnsi="Times New Roman"/>
                <w:sz w:val="28"/>
              </w:rPr>
            </w:pPr>
            <w:r>
              <w:rPr>
                <w:rFonts w:ascii="Times New Roman" w:hAnsi="Times New Roman"/>
                <w:sz w:val="28"/>
              </w:rPr>
              <w:t>0,6</w:t>
            </w:r>
          </w:p>
        </w:tc>
      </w:tr>
      <w:tr w:rsidR="009A3D68" w14:paraId="6099D0BC"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F7E31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6</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CF96B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Материальная характеристика тепловых сетей</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3D4B3A8" w14:textId="77777777" w:rsidR="009A3D68" w:rsidRDefault="0070310C">
            <w:pPr>
              <w:spacing w:after="0" w:line="240" w:lineRule="auto"/>
              <w:jc w:val="both"/>
              <w:rPr>
                <w:rFonts w:ascii="Times New Roman" w:hAnsi="Times New Roman"/>
                <w:color w:val="000000" w:themeColor="text1"/>
                <w:sz w:val="28"/>
                <w:vertAlign w:val="superscript"/>
              </w:rPr>
            </w:pPr>
            <w:r>
              <w:rPr>
                <w:rFonts w:ascii="Times New Roman" w:hAnsi="Times New Roman"/>
                <w:color w:val="000000" w:themeColor="text1"/>
                <w:sz w:val="28"/>
              </w:rPr>
              <w:t>м</w:t>
            </w:r>
            <w:r>
              <w:rPr>
                <w:rFonts w:ascii="Times New Roman" w:hAnsi="Times New Roman"/>
                <w:color w:val="000000" w:themeColor="text1"/>
                <w:sz w:val="28"/>
                <w:vertAlign w:val="superscript"/>
              </w:rPr>
              <w:t>2</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1FD0615" w14:textId="77777777" w:rsidR="009A3D68" w:rsidRDefault="0070310C">
            <w:pPr>
              <w:spacing w:after="0" w:line="240" w:lineRule="auto"/>
              <w:jc w:val="both"/>
              <w:rPr>
                <w:rFonts w:ascii="Times New Roman" w:hAnsi="Times New Roman"/>
                <w:sz w:val="28"/>
              </w:rPr>
            </w:pPr>
            <w:r>
              <w:rPr>
                <w:rFonts w:ascii="Times New Roman" w:hAnsi="Times New Roman"/>
                <w:sz w:val="28"/>
              </w:rPr>
              <w:t>704,69</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2DF0322" w14:textId="77777777" w:rsidR="009A3D68" w:rsidRDefault="0070310C">
            <w:pPr>
              <w:spacing w:after="0" w:line="240" w:lineRule="auto"/>
              <w:jc w:val="both"/>
              <w:rPr>
                <w:rFonts w:ascii="Times New Roman" w:hAnsi="Times New Roman"/>
                <w:sz w:val="28"/>
              </w:rPr>
            </w:pPr>
            <w:r>
              <w:rPr>
                <w:rFonts w:ascii="Times New Roman" w:hAnsi="Times New Roman"/>
                <w:sz w:val="28"/>
              </w:rPr>
              <w:t>704,69</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0880F57" w14:textId="77777777" w:rsidR="009A3D68" w:rsidRDefault="0070310C">
            <w:pPr>
              <w:spacing w:after="0" w:line="240" w:lineRule="auto"/>
              <w:jc w:val="both"/>
              <w:rPr>
                <w:rFonts w:ascii="Times New Roman" w:hAnsi="Times New Roman"/>
                <w:sz w:val="28"/>
              </w:rPr>
            </w:pPr>
            <w:r>
              <w:rPr>
                <w:rFonts w:ascii="Times New Roman" w:hAnsi="Times New Roman"/>
                <w:sz w:val="28"/>
              </w:rPr>
              <w:t>704,69</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EC13AE0" w14:textId="77777777" w:rsidR="009A3D68" w:rsidRDefault="0070310C">
            <w:pPr>
              <w:spacing w:after="0" w:line="240" w:lineRule="auto"/>
              <w:jc w:val="both"/>
              <w:rPr>
                <w:rFonts w:ascii="Times New Roman" w:hAnsi="Times New Roman"/>
                <w:sz w:val="28"/>
              </w:rPr>
            </w:pPr>
            <w:r>
              <w:rPr>
                <w:rFonts w:ascii="Times New Roman" w:hAnsi="Times New Roman"/>
                <w:sz w:val="28"/>
              </w:rPr>
              <w:t>704,69</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5FC54AD" w14:textId="77777777" w:rsidR="009A3D68" w:rsidRDefault="0070310C">
            <w:pPr>
              <w:spacing w:after="0" w:line="240" w:lineRule="auto"/>
              <w:jc w:val="both"/>
              <w:rPr>
                <w:rFonts w:ascii="Times New Roman" w:hAnsi="Times New Roman"/>
                <w:sz w:val="28"/>
              </w:rPr>
            </w:pPr>
            <w:r>
              <w:rPr>
                <w:rFonts w:ascii="Times New Roman" w:hAnsi="Times New Roman"/>
                <w:sz w:val="28"/>
              </w:rPr>
              <w:t>704,69</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C495E9D" w14:textId="77777777" w:rsidR="009A3D68" w:rsidRDefault="0070310C">
            <w:pPr>
              <w:spacing w:after="0" w:line="240" w:lineRule="auto"/>
              <w:jc w:val="both"/>
              <w:rPr>
                <w:rFonts w:ascii="Times New Roman" w:hAnsi="Times New Roman"/>
                <w:sz w:val="28"/>
              </w:rPr>
            </w:pPr>
            <w:r>
              <w:rPr>
                <w:rFonts w:ascii="Times New Roman" w:hAnsi="Times New Roman"/>
                <w:sz w:val="28"/>
              </w:rPr>
              <w:t>811,85</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5BFB148" w14:textId="77777777" w:rsidR="009A3D68" w:rsidRDefault="0070310C">
            <w:pPr>
              <w:spacing w:after="0" w:line="240" w:lineRule="auto"/>
              <w:jc w:val="both"/>
              <w:rPr>
                <w:rFonts w:ascii="Times New Roman" w:hAnsi="Times New Roman"/>
                <w:sz w:val="28"/>
              </w:rPr>
            </w:pPr>
            <w:r>
              <w:rPr>
                <w:rFonts w:ascii="Times New Roman" w:hAnsi="Times New Roman"/>
                <w:sz w:val="28"/>
              </w:rPr>
              <w:t>811,85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60107ED" w14:textId="77777777" w:rsidR="009A3D68" w:rsidRDefault="0070310C">
            <w:pPr>
              <w:spacing w:after="0" w:line="240" w:lineRule="auto"/>
              <w:jc w:val="both"/>
              <w:rPr>
                <w:rFonts w:ascii="Times New Roman" w:hAnsi="Times New Roman"/>
                <w:sz w:val="28"/>
              </w:rPr>
            </w:pPr>
            <w:r>
              <w:rPr>
                <w:rFonts w:ascii="Times New Roman" w:hAnsi="Times New Roman"/>
                <w:sz w:val="28"/>
              </w:rPr>
              <w:t>811,85</w:t>
            </w:r>
          </w:p>
        </w:tc>
      </w:tr>
      <w:tr w:rsidR="009A3D68" w14:paraId="7B43FE84"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E99AA3"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DE06A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Доля отпуска тепловой энергии, осуществляемого потребителям по приборам учета, в общем объеме отпущенной тепловой энергии</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B116CC"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C44E74"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D02706A" w14:textId="77777777" w:rsidR="009A3D68" w:rsidRDefault="0070310C">
            <w:pPr>
              <w:spacing w:after="0" w:line="240" w:lineRule="auto"/>
              <w:jc w:val="both"/>
              <w:rPr>
                <w:rFonts w:ascii="Times New Roman" w:hAnsi="Times New Roman"/>
                <w:sz w:val="28"/>
              </w:rPr>
            </w:pPr>
            <w:r>
              <w:rPr>
                <w:rFonts w:ascii="Times New Roman" w:hAnsi="Times New Roman"/>
                <w:sz w:val="28"/>
              </w:rPr>
              <w:t>31,0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19F55CC" w14:textId="77777777" w:rsidR="009A3D68" w:rsidRDefault="0070310C">
            <w:pPr>
              <w:spacing w:after="0" w:line="240" w:lineRule="auto"/>
              <w:jc w:val="both"/>
              <w:rPr>
                <w:rFonts w:ascii="Times New Roman" w:hAnsi="Times New Roman"/>
                <w:sz w:val="28"/>
              </w:rPr>
            </w:pPr>
            <w:r>
              <w:rPr>
                <w:rFonts w:ascii="Times New Roman" w:hAnsi="Times New Roman"/>
                <w:sz w:val="28"/>
              </w:rPr>
              <w:t>54,0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AB2AEE" w14:textId="77777777" w:rsidR="009A3D68" w:rsidRDefault="0070310C">
            <w:pPr>
              <w:spacing w:after="0" w:line="240" w:lineRule="auto"/>
              <w:jc w:val="both"/>
              <w:rPr>
                <w:rFonts w:ascii="Times New Roman" w:hAnsi="Times New Roman"/>
                <w:sz w:val="28"/>
              </w:rPr>
            </w:pPr>
            <w:r>
              <w:rPr>
                <w:rFonts w:ascii="Times New Roman" w:hAnsi="Times New Roman"/>
                <w:sz w:val="28"/>
              </w:rPr>
              <w:t>77,0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9AD2A9" w14:textId="77777777" w:rsidR="009A3D68" w:rsidRDefault="0070310C">
            <w:pPr>
              <w:spacing w:after="0" w:line="240" w:lineRule="auto"/>
              <w:jc w:val="both"/>
              <w:rPr>
                <w:rFonts w:ascii="Times New Roman" w:hAnsi="Times New Roman"/>
                <w:sz w:val="28"/>
              </w:rPr>
            </w:pPr>
            <w:r>
              <w:rPr>
                <w:rFonts w:ascii="Times New Roman" w:hAnsi="Times New Roman"/>
                <w:sz w:val="28"/>
              </w:rPr>
              <w:t>100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90944F" w14:textId="77777777" w:rsidR="009A3D68" w:rsidRDefault="0070310C">
            <w:pPr>
              <w:spacing w:after="0" w:line="240" w:lineRule="auto"/>
              <w:jc w:val="both"/>
              <w:rPr>
                <w:rFonts w:ascii="Times New Roman" w:hAnsi="Times New Roman"/>
                <w:sz w:val="28"/>
              </w:rPr>
            </w:pPr>
            <w:r>
              <w:rPr>
                <w:rFonts w:ascii="Times New Roman" w:hAnsi="Times New Roman"/>
                <w:sz w:val="28"/>
              </w:rPr>
              <w:t>100</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C965849" w14:textId="77777777" w:rsidR="009A3D68" w:rsidRDefault="0070310C">
            <w:pPr>
              <w:spacing w:after="0" w:line="240" w:lineRule="auto"/>
              <w:jc w:val="both"/>
              <w:rPr>
                <w:rFonts w:ascii="Times New Roman" w:hAnsi="Times New Roman"/>
                <w:sz w:val="28"/>
              </w:rPr>
            </w:pPr>
            <w:r>
              <w:rPr>
                <w:rFonts w:ascii="Times New Roman" w:hAnsi="Times New Roman"/>
                <w:sz w:val="28"/>
              </w:rPr>
              <w:t>100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C5F490" w14:textId="77777777" w:rsidR="009A3D68" w:rsidRDefault="0070310C">
            <w:pPr>
              <w:spacing w:after="0" w:line="240" w:lineRule="auto"/>
              <w:jc w:val="both"/>
              <w:rPr>
                <w:rFonts w:ascii="Times New Roman" w:hAnsi="Times New Roman"/>
                <w:sz w:val="28"/>
              </w:rPr>
            </w:pPr>
            <w:r>
              <w:rPr>
                <w:rFonts w:ascii="Times New Roman" w:hAnsi="Times New Roman"/>
                <w:sz w:val="28"/>
              </w:rPr>
              <w:t>100</w:t>
            </w:r>
          </w:p>
        </w:tc>
      </w:tr>
      <w:tr w:rsidR="009A3D68" w14:paraId="62FE190E"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A8815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8</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B63924"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Средневзвешенный (по материальной характеристике) срок эксплуатации тепловых сетей </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6BAF950" w14:textId="77777777" w:rsidR="009A3D68" w:rsidRDefault="009A3D68">
            <w:pPr>
              <w:spacing w:after="0" w:line="240" w:lineRule="auto"/>
              <w:jc w:val="both"/>
              <w:rPr>
                <w:rFonts w:ascii="Times New Roman" w:hAnsi="Times New Roman"/>
                <w:color w:val="000000" w:themeColor="text1"/>
                <w:sz w:val="28"/>
              </w:rPr>
            </w:pP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FB46BB" w14:textId="77777777" w:rsidR="009A3D68" w:rsidRDefault="0070310C">
            <w:pPr>
              <w:spacing w:after="0" w:line="240" w:lineRule="auto"/>
              <w:jc w:val="both"/>
              <w:rPr>
                <w:rFonts w:ascii="Times New Roman" w:hAnsi="Times New Roman"/>
                <w:sz w:val="28"/>
              </w:rPr>
            </w:pPr>
            <w:r>
              <w:rPr>
                <w:rFonts w:ascii="Times New Roman" w:hAnsi="Times New Roman"/>
                <w:sz w:val="28"/>
              </w:rPr>
              <w:t>15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BD55784" w14:textId="77777777" w:rsidR="009A3D68" w:rsidRDefault="0070310C">
            <w:pPr>
              <w:spacing w:after="0" w:line="240" w:lineRule="auto"/>
              <w:jc w:val="both"/>
              <w:rPr>
                <w:rFonts w:ascii="Times New Roman" w:hAnsi="Times New Roman"/>
                <w:sz w:val="28"/>
              </w:rPr>
            </w:pPr>
            <w:r>
              <w:rPr>
                <w:rFonts w:ascii="Times New Roman" w:hAnsi="Times New Roman"/>
                <w:sz w:val="28"/>
              </w:rPr>
              <w:t>12</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28B25CB" w14:textId="77777777" w:rsidR="009A3D68" w:rsidRDefault="0070310C">
            <w:pPr>
              <w:spacing w:after="0" w:line="240" w:lineRule="auto"/>
              <w:jc w:val="both"/>
              <w:rPr>
                <w:rFonts w:ascii="Times New Roman" w:hAnsi="Times New Roman"/>
                <w:sz w:val="28"/>
              </w:rPr>
            </w:pPr>
            <w:r>
              <w:rPr>
                <w:rFonts w:ascii="Times New Roman" w:hAnsi="Times New Roman"/>
                <w:sz w:val="28"/>
              </w:rPr>
              <w:t>13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F35911E" w14:textId="77777777" w:rsidR="009A3D68" w:rsidRDefault="0070310C">
            <w:pPr>
              <w:spacing w:after="0" w:line="240" w:lineRule="auto"/>
              <w:jc w:val="both"/>
              <w:rPr>
                <w:rFonts w:ascii="Times New Roman" w:hAnsi="Times New Roman"/>
                <w:sz w:val="28"/>
              </w:rPr>
            </w:pPr>
            <w:r>
              <w:rPr>
                <w:rFonts w:ascii="Times New Roman" w:hAnsi="Times New Roman"/>
                <w:sz w:val="28"/>
              </w:rPr>
              <w:t>11</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50D2AD4" w14:textId="77777777" w:rsidR="009A3D68" w:rsidRDefault="0070310C">
            <w:pPr>
              <w:spacing w:after="0" w:line="240" w:lineRule="auto"/>
              <w:jc w:val="both"/>
              <w:rPr>
                <w:rFonts w:ascii="Times New Roman" w:hAnsi="Times New Roman"/>
                <w:sz w:val="28"/>
              </w:rPr>
            </w:pPr>
            <w:r>
              <w:rPr>
                <w:rFonts w:ascii="Times New Roman" w:hAnsi="Times New Roman"/>
                <w:sz w:val="28"/>
              </w:rPr>
              <w:t>12</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530D578" w14:textId="77777777" w:rsidR="009A3D68" w:rsidRDefault="0070310C">
            <w:pPr>
              <w:spacing w:after="0" w:line="240" w:lineRule="auto"/>
              <w:jc w:val="both"/>
              <w:rPr>
                <w:rFonts w:ascii="Times New Roman" w:hAnsi="Times New Roman"/>
                <w:sz w:val="28"/>
              </w:rPr>
            </w:pPr>
            <w:r>
              <w:rPr>
                <w:rFonts w:ascii="Times New Roman" w:hAnsi="Times New Roman"/>
                <w:sz w:val="28"/>
              </w:rPr>
              <w:t>11</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7A16E3" w14:textId="77777777" w:rsidR="009A3D68" w:rsidRDefault="0070310C">
            <w:pPr>
              <w:spacing w:after="0" w:line="240" w:lineRule="auto"/>
              <w:jc w:val="both"/>
              <w:rPr>
                <w:rFonts w:ascii="Times New Roman" w:hAnsi="Times New Roman"/>
                <w:sz w:val="28"/>
              </w:rPr>
            </w:pPr>
            <w:r>
              <w:rPr>
                <w:rFonts w:ascii="Times New Roman" w:hAnsi="Times New Roman"/>
                <w:sz w:val="28"/>
              </w:rPr>
              <w:t>12-16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FCCE872" w14:textId="77777777" w:rsidR="009A3D68" w:rsidRDefault="0070310C">
            <w:pPr>
              <w:spacing w:after="0" w:line="240" w:lineRule="auto"/>
              <w:jc w:val="both"/>
              <w:rPr>
                <w:rFonts w:ascii="Times New Roman" w:hAnsi="Times New Roman"/>
                <w:sz w:val="28"/>
              </w:rPr>
            </w:pPr>
            <w:r>
              <w:rPr>
                <w:rFonts w:ascii="Times New Roman" w:hAnsi="Times New Roman"/>
                <w:sz w:val="28"/>
              </w:rPr>
              <w:t>17-22</w:t>
            </w:r>
          </w:p>
        </w:tc>
      </w:tr>
      <w:tr w:rsidR="009A3D68" w14:paraId="0AFCCAF1"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9141E6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9</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3DF39F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Количество прекращений подачи тепловой энергии, теплоносителя в результате технологических нарушений на тепловых сетях</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BFD62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Ед.</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B87880E"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7B84E2"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2A5BF6D"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BAD6C99"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2C05AB"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EE25407"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BBE6164"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AB12CB"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r>
      <w:tr w:rsidR="009A3D68" w14:paraId="2DB736FD"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F02472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10</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71A26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3710CF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Ед.</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0AF949"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70A16AC"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914A452"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7F0B47B"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848B298"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7F837E0"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884713A"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F8AAA5"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r>
      <w:tr w:rsidR="009A3D68" w14:paraId="73BC1107"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8C5407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11</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478DD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19652B"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кг.у.т./Гкал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F4B0A65" w14:textId="77777777" w:rsidR="009A3D68" w:rsidRDefault="0070310C">
            <w:pPr>
              <w:spacing w:after="0" w:line="240" w:lineRule="auto"/>
              <w:jc w:val="both"/>
              <w:rPr>
                <w:rFonts w:ascii="Times New Roman" w:hAnsi="Times New Roman"/>
                <w:sz w:val="28"/>
              </w:rPr>
            </w:pPr>
            <w:r>
              <w:rPr>
                <w:rFonts w:ascii="Times New Roman" w:hAnsi="Times New Roman"/>
                <w:sz w:val="28"/>
              </w:rPr>
              <w:t>138,63</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CDAB47C" w14:textId="77777777" w:rsidR="009A3D68" w:rsidRDefault="0070310C">
            <w:pPr>
              <w:spacing w:after="0" w:line="240" w:lineRule="auto"/>
              <w:jc w:val="both"/>
              <w:rPr>
                <w:rFonts w:ascii="Times New Roman" w:hAnsi="Times New Roman"/>
                <w:sz w:val="28"/>
              </w:rPr>
            </w:pPr>
            <w:r>
              <w:rPr>
                <w:rFonts w:ascii="Times New Roman" w:hAnsi="Times New Roman"/>
                <w:sz w:val="28"/>
              </w:rPr>
              <w:t>138,64</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4AD32F" w14:textId="77777777" w:rsidR="009A3D68" w:rsidRDefault="0070310C">
            <w:pPr>
              <w:spacing w:after="0" w:line="240" w:lineRule="auto"/>
              <w:jc w:val="both"/>
              <w:rPr>
                <w:rFonts w:ascii="Times New Roman" w:hAnsi="Times New Roman"/>
                <w:sz w:val="28"/>
              </w:rPr>
            </w:pPr>
            <w:r>
              <w:rPr>
                <w:rFonts w:ascii="Times New Roman" w:hAnsi="Times New Roman"/>
                <w:sz w:val="28"/>
              </w:rPr>
              <w:t>138,64</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A949F9F" w14:textId="77777777" w:rsidR="009A3D68" w:rsidRDefault="0070310C">
            <w:pPr>
              <w:spacing w:after="0" w:line="240" w:lineRule="auto"/>
              <w:jc w:val="both"/>
              <w:rPr>
                <w:rFonts w:ascii="Times New Roman" w:hAnsi="Times New Roman"/>
                <w:sz w:val="28"/>
              </w:rPr>
            </w:pPr>
            <w:r>
              <w:rPr>
                <w:rFonts w:ascii="Times New Roman" w:hAnsi="Times New Roman"/>
                <w:sz w:val="28"/>
              </w:rPr>
              <w:t>138,65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2BC5FAB" w14:textId="77777777" w:rsidR="009A3D68" w:rsidRDefault="0070310C">
            <w:pPr>
              <w:spacing w:after="0" w:line="240" w:lineRule="auto"/>
              <w:jc w:val="both"/>
              <w:rPr>
                <w:rFonts w:ascii="Times New Roman" w:hAnsi="Times New Roman"/>
                <w:sz w:val="28"/>
              </w:rPr>
            </w:pPr>
            <w:r>
              <w:rPr>
                <w:rFonts w:ascii="Times New Roman" w:hAnsi="Times New Roman"/>
                <w:sz w:val="28"/>
              </w:rPr>
              <w:t>138,65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FAEF2D9" w14:textId="77777777" w:rsidR="009A3D68" w:rsidRDefault="0070310C">
            <w:pPr>
              <w:spacing w:after="0" w:line="240" w:lineRule="auto"/>
              <w:jc w:val="both"/>
              <w:rPr>
                <w:rFonts w:ascii="Times New Roman" w:hAnsi="Times New Roman"/>
                <w:sz w:val="28"/>
              </w:rPr>
            </w:pPr>
            <w:r>
              <w:rPr>
                <w:rFonts w:ascii="Times New Roman" w:hAnsi="Times New Roman"/>
                <w:sz w:val="28"/>
              </w:rPr>
              <w:t>138,62</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5A72C80" w14:textId="77777777" w:rsidR="009A3D68" w:rsidRDefault="0070310C">
            <w:pPr>
              <w:spacing w:after="0" w:line="240" w:lineRule="auto"/>
              <w:jc w:val="both"/>
              <w:rPr>
                <w:rFonts w:ascii="Times New Roman" w:hAnsi="Times New Roman"/>
                <w:sz w:val="28"/>
              </w:rPr>
            </w:pPr>
            <w:r>
              <w:rPr>
                <w:rFonts w:ascii="Times New Roman" w:hAnsi="Times New Roman"/>
                <w:sz w:val="28"/>
              </w:rPr>
              <w:t>138,62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962F0C8" w14:textId="77777777" w:rsidR="009A3D68" w:rsidRDefault="0070310C">
            <w:pPr>
              <w:spacing w:after="0" w:line="240" w:lineRule="auto"/>
              <w:jc w:val="both"/>
              <w:rPr>
                <w:rFonts w:ascii="Times New Roman" w:hAnsi="Times New Roman"/>
                <w:sz w:val="28"/>
              </w:rPr>
            </w:pPr>
            <w:r>
              <w:rPr>
                <w:rFonts w:ascii="Times New Roman" w:hAnsi="Times New Roman"/>
                <w:sz w:val="28"/>
              </w:rPr>
              <w:t>138,62</w:t>
            </w:r>
          </w:p>
        </w:tc>
      </w:tr>
      <w:tr w:rsidR="009A3D68" w14:paraId="1746429B"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E63AB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12</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B67846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Отношение величины технологических потерь тепловой энергии к материальной характеристике тепловой сети</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4E476A" w14:textId="77777777" w:rsidR="009A3D68" w:rsidRDefault="009A3D68">
            <w:pPr>
              <w:spacing w:after="0" w:line="240" w:lineRule="auto"/>
              <w:jc w:val="both"/>
              <w:rPr>
                <w:rFonts w:ascii="Times New Roman" w:hAnsi="Times New Roman"/>
                <w:color w:val="000000" w:themeColor="text1"/>
                <w:sz w:val="28"/>
              </w:rPr>
            </w:pP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F16A71E" w14:textId="77777777" w:rsidR="009A3D68" w:rsidRDefault="0070310C">
            <w:pPr>
              <w:spacing w:after="0" w:line="240" w:lineRule="auto"/>
              <w:jc w:val="both"/>
              <w:rPr>
                <w:rFonts w:ascii="Times New Roman" w:hAnsi="Times New Roman"/>
                <w:sz w:val="28"/>
              </w:rPr>
            </w:pPr>
            <w:r>
              <w:rPr>
                <w:rFonts w:ascii="Times New Roman" w:hAnsi="Times New Roman"/>
                <w:sz w:val="28"/>
              </w:rPr>
              <w:t>0,0007</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315FC3E" w14:textId="77777777" w:rsidR="009A3D68" w:rsidRDefault="0070310C">
            <w:pPr>
              <w:spacing w:after="0" w:line="240" w:lineRule="auto"/>
              <w:jc w:val="both"/>
              <w:rPr>
                <w:rFonts w:ascii="Times New Roman" w:hAnsi="Times New Roman"/>
                <w:sz w:val="28"/>
              </w:rPr>
            </w:pPr>
            <w:r>
              <w:rPr>
                <w:rFonts w:ascii="Times New Roman" w:hAnsi="Times New Roman"/>
                <w:sz w:val="28"/>
              </w:rPr>
              <w:t>0,0005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D7AC843" w14:textId="77777777" w:rsidR="009A3D68" w:rsidRDefault="0070310C">
            <w:pPr>
              <w:spacing w:after="0" w:line="240" w:lineRule="auto"/>
              <w:jc w:val="both"/>
              <w:rPr>
                <w:rFonts w:ascii="Times New Roman" w:hAnsi="Times New Roman"/>
                <w:sz w:val="28"/>
              </w:rPr>
            </w:pPr>
            <w:r>
              <w:rPr>
                <w:rFonts w:ascii="Times New Roman" w:hAnsi="Times New Roman"/>
                <w:sz w:val="28"/>
              </w:rPr>
              <w:t>0,0005</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A61A834" w14:textId="77777777" w:rsidR="009A3D68" w:rsidRDefault="0070310C">
            <w:pPr>
              <w:spacing w:after="0" w:line="240" w:lineRule="auto"/>
              <w:jc w:val="both"/>
              <w:rPr>
                <w:rFonts w:ascii="Times New Roman" w:hAnsi="Times New Roman"/>
                <w:sz w:val="28"/>
              </w:rPr>
            </w:pPr>
            <w:r>
              <w:rPr>
                <w:rFonts w:ascii="Times New Roman" w:hAnsi="Times New Roman"/>
                <w:sz w:val="28"/>
              </w:rPr>
              <w:t>0,0004</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F7EA204" w14:textId="77777777" w:rsidR="009A3D68" w:rsidRDefault="0070310C">
            <w:pPr>
              <w:spacing w:after="0" w:line="240" w:lineRule="auto"/>
              <w:jc w:val="both"/>
              <w:rPr>
                <w:rFonts w:ascii="Times New Roman" w:hAnsi="Times New Roman"/>
                <w:sz w:val="28"/>
              </w:rPr>
            </w:pPr>
            <w:r>
              <w:rPr>
                <w:rFonts w:ascii="Times New Roman" w:hAnsi="Times New Roman"/>
                <w:sz w:val="28"/>
              </w:rPr>
              <w:t>0,0004</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81A4619" w14:textId="77777777" w:rsidR="009A3D68" w:rsidRDefault="0070310C">
            <w:pPr>
              <w:spacing w:after="0" w:line="240" w:lineRule="auto"/>
              <w:jc w:val="both"/>
              <w:rPr>
                <w:rFonts w:ascii="Times New Roman" w:hAnsi="Times New Roman"/>
                <w:sz w:val="28"/>
              </w:rPr>
            </w:pPr>
            <w:r>
              <w:rPr>
                <w:rFonts w:ascii="Times New Roman" w:hAnsi="Times New Roman"/>
                <w:sz w:val="28"/>
              </w:rPr>
              <w:t>0,0005</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001456" w14:textId="77777777" w:rsidR="009A3D68" w:rsidRDefault="0070310C">
            <w:pPr>
              <w:spacing w:after="0" w:line="240" w:lineRule="auto"/>
              <w:jc w:val="both"/>
              <w:rPr>
                <w:rFonts w:ascii="Times New Roman" w:hAnsi="Times New Roman"/>
                <w:sz w:val="28"/>
              </w:rPr>
            </w:pPr>
            <w:r>
              <w:rPr>
                <w:rFonts w:ascii="Times New Roman" w:hAnsi="Times New Roman"/>
                <w:sz w:val="28"/>
              </w:rPr>
              <w:t>0,0005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18E642" w14:textId="77777777" w:rsidR="009A3D68" w:rsidRDefault="0070310C">
            <w:pPr>
              <w:spacing w:after="0" w:line="240" w:lineRule="auto"/>
              <w:jc w:val="both"/>
              <w:rPr>
                <w:rFonts w:ascii="Times New Roman" w:hAnsi="Times New Roman"/>
                <w:sz w:val="28"/>
              </w:rPr>
            </w:pPr>
            <w:r>
              <w:rPr>
                <w:rFonts w:ascii="Times New Roman" w:hAnsi="Times New Roman"/>
                <w:sz w:val="28"/>
              </w:rPr>
              <w:t>0,0005</w:t>
            </w:r>
          </w:p>
        </w:tc>
      </w:tr>
      <w:tr w:rsidR="009A3D68" w14:paraId="3EC2892D"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D75E98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13</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F8BF8B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7D1724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Гкал</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18DF10"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A322C2C" w14:textId="77777777" w:rsidR="009A3D68" w:rsidRDefault="0070310C">
            <w:pPr>
              <w:spacing w:after="0" w:line="240" w:lineRule="auto"/>
              <w:jc w:val="both"/>
              <w:rPr>
                <w:rFonts w:ascii="Times New Roman" w:hAnsi="Times New Roman"/>
                <w:sz w:val="28"/>
              </w:rPr>
            </w:pPr>
            <w:r>
              <w:rPr>
                <w:rFonts w:ascii="Times New Roman" w:hAnsi="Times New Roman"/>
                <w:sz w:val="28"/>
              </w:rPr>
              <w:t>0,277</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1D5792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59515CB" w14:textId="77777777" w:rsidR="009A3D68" w:rsidRDefault="0070310C">
            <w:pPr>
              <w:spacing w:after="0" w:line="240" w:lineRule="auto"/>
              <w:jc w:val="both"/>
              <w:rPr>
                <w:rFonts w:ascii="Times New Roman" w:hAnsi="Times New Roman"/>
                <w:sz w:val="28"/>
              </w:rPr>
            </w:pPr>
            <w:r>
              <w:rPr>
                <w:rFonts w:ascii="Times New Roman" w:hAnsi="Times New Roman"/>
                <w:sz w:val="28"/>
              </w:rPr>
              <w:t>0,176</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372040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811875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381E5A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9550C3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442001BF" w14:textId="77777777">
        <w:trPr>
          <w:trHeight w:val="680"/>
        </w:trPr>
        <w:tc>
          <w:tcPr>
            <w:tcW w:w="67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154C1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14</w:t>
            </w:r>
          </w:p>
        </w:tc>
        <w:tc>
          <w:tcPr>
            <w:tcW w:w="3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156998"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tc>
        <w:tc>
          <w:tcPr>
            <w:tcW w:w="111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480D87D" w14:textId="77777777" w:rsidR="009A3D68" w:rsidRDefault="009A3D68">
            <w:pPr>
              <w:spacing w:after="0" w:line="240" w:lineRule="auto"/>
              <w:jc w:val="both"/>
              <w:rPr>
                <w:rFonts w:ascii="Times New Roman" w:hAnsi="Times New Roman"/>
                <w:color w:val="000000" w:themeColor="text1"/>
                <w:sz w:val="28"/>
              </w:rPr>
            </w:pP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DFE1F63"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906C2B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43682D8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EA7B8D0" w14:textId="77777777" w:rsidR="009A3D68" w:rsidRDefault="0070310C">
            <w:pPr>
              <w:spacing w:after="0" w:line="240" w:lineRule="auto"/>
              <w:jc w:val="both"/>
              <w:rPr>
                <w:rFonts w:ascii="Times New Roman" w:hAnsi="Times New Roman"/>
                <w:sz w:val="28"/>
              </w:rPr>
            </w:pPr>
            <w:r>
              <w:rPr>
                <w:rFonts w:ascii="Times New Roman" w:hAnsi="Times New Roman"/>
                <w:sz w:val="28"/>
              </w:rPr>
              <w:t>1,000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369C77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138"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C154FFC"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70"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8AA3BC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5C43B34"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bl>
    <w:p w14:paraId="1AEFDDA5" w14:textId="77777777" w:rsidR="009A3D68" w:rsidRDefault="009A3D68">
      <w:pPr>
        <w:sectPr w:rsidR="009A3D68">
          <w:headerReference w:type="default" r:id="rId37"/>
          <w:pgSz w:w="16848" w:h="11908" w:orient="landscape"/>
          <w:pgMar w:top="1134" w:right="964" w:bottom="850" w:left="1417" w:header="454" w:footer="454" w:gutter="0"/>
          <w:cols w:space="720"/>
        </w:sectPr>
      </w:pPr>
    </w:p>
    <w:p w14:paraId="7F16D3EF" w14:textId="77777777" w:rsidR="009A3D68" w:rsidRDefault="0070310C">
      <w:pPr>
        <w:pStyle w:val="2"/>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Глава 14. Ценовые (тарифные) последствия</w:t>
      </w:r>
    </w:p>
    <w:p w14:paraId="29CD859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14.1 Тарифно-балансовые расчетные модели теплоснабжения потребителей по каждой системе теплоснабжения</w:t>
      </w:r>
    </w:p>
    <w:p w14:paraId="4C8ABEC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Показатели тарифно-балансовой модели по каждой системе теплоснабжения приведены в таблице.</w:t>
      </w:r>
    </w:p>
    <w:p w14:paraId="01C6D396"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Показатели тарифно-балансовой модели по каждой системе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41"/>
        <w:gridCol w:w="993"/>
        <w:gridCol w:w="750"/>
        <w:gridCol w:w="890"/>
        <w:gridCol w:w="890"/>
        <w:gridCol w:w="890"/>
        <w:gridCol w:w="890"/>
        <w:gridCol w:w="890"/>
        <w:gridCol w:w="893"/>
      </w:tblGrid>
      <w:tr w:rsidR="009A3D68" w14:paraId="572ADBFC" w14:textId="77777777">
        <w:trPr>
          <w:trHeight w:val="340"/>
          <w:tblHeader/>
        </w:trPr>
        <w:tc>
          <w:tcPr>
            <w:tcW w:w="2441"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43AFC070" w14:textId="77777777" w:rsidR="009A3D68" w:rsidRDefault="0070310C" w:rsidP="004976EE">
            <w:pPr>
              <w:pStyle w:val="Default"/>
              <w:ind w:left="-107" w:right="89" w:firstLine="107"/>
              <w:jc w:val="right"/>
              <w:rPr>
                <w:color w:val="000000" w:themeColor="text1"/>
                <w:sz w:val="27"/>
              </w:rPr>
            </w:pPr>
            <w:r>
              <w:rPr>
                <w:color w:val="000000" w:themeColor="text1"/>
                <w:sz w:val="27"/>
              </w:rPr>
              <w:t>Год</w:t>
            </w:r>
          </w:p>
          <w:p w14:paraId="48766334" w14:textId="77777777" w:rsidR="009A3D68" w:rsidRDefault="0070310C">
            <w:pPr>
              <w:pStyle w:val="Default"/>
              <w:ind w:left="-107" w:right="-108" w:firstLine="107"/>
              <w:jc w:val="both"/>
              <w:rPr>
                <w:color w:val="000000" w:themeColor="text1"/>
                <w:sz w:val="27"/>
              </w:rPr>
            </w:pPr>
            <w:r>
              <w:rPr>
                <w:color w:val="000000" w:themeColor="text1"/>
                <w:sz w:val="27"/>
              </w:rPr>
              <w:t>Величина</w:t>
            </w:r>
          </w:p>
        </w:tc>
        <w:tc>
          <w:tcPr>
            <w:tcW w:w="993"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0C89C8F" w14:textId="77777777" w:rsidR="009A3D68" w:rsidRDefault="0070310C" w:rsidP="004976EE">
            <w:pPr>
              <w:pStyle w:val="Default"/>
              <w:ind w:left="-16" w:right="-12" w:hanging="29"/>
              <w:jc w:val="center"/>
              <w:rPr>
                <w:color w:val="000000" w:themeColor="text1"/>
                <w:sz w:val="27"/>
              </w:rPr>
            </w:pPr>
            <w:r>
              <w:rPr>
                <w:color w:val="000000" w:themeColor="text1"/>
                <w:sz w:val="27"/>
              </w:rPr>
              <w:t>Существующая</w:t>
            </w:r>
          </w:p>
          <w:p w14:paraId="2B2AC52F" w14:textId="77777777" w:rsidR="009A3D68" w:rsidRDefault="0070310C" w:rsidP="004976EE">
            <w:pPr>
              <w:spacing w:after="0" w:line="240" w:lineRule="auto"/>
              <w:ind w:left="-16" w:right="-12" w:hanging="29"/>
              <w:jc w:val="center"/>
              <w:rPr>
                <w:rFonts w:ascii="Times New Roman" w:hAnsi="Times New Roman"/>
                <w:color w:val="000000" w:themeColor="text1"/>
                <w:sz w:val="27"/>
              </w:rPr>
            </w:pPr>
            <w:r>
              <w:rPr>
                <w:rFonts w:ascii="Times New Roman" w:hAnsi="Times New Roman"/>
                <w:color w:val="000000" w:themeColor="text1"/>
                <w:sz w:val="27"/>
              </w:rPr>
              <w:t>2021</w:t>
            </w:r>
          </w:p>
        </w:tc>
        <w:tc>
          <w:tcPr>
            <w:tcW w:w="6093"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DB6E80" w14:textId="16A68CCB" w:rsidR="009A3D68" w:rsidRDefault="0070310C" w:rsidP="004976EE">
            <w:pPr>
              <w:pStyle w:val="Default"/>
              <w:ind w:left="-107" w:right="-108" w:firstLine="107"/>
              <w:jc w:val="center"/>
              <w:rPr>
                <w:color w:val="000000" w:themeColor="text1"/>
                <w:sz w:val="27"/>
              </w:rPr>
            </w:pPr>
            <w:r>
              <w:rPr>
                <w:color w:val="000000" w:themeColor="text1"/>
                <w:sz w:val="27"/>
              </w:rPr>
              <w:t>Перспективная</w:t>
            </w:r>
          </w:p>
        </w:tc>
      </w:tr>
      <w:tr w:rsidR="009A3D68" w14:paraId="02779DA6" w14:textId="77777777">
        <w:trPr>
          <w:trHeight w:val="340"/>
          <w:tblHeader/>
        </w:trPr>
        <w:tc>
          <w:tcPr>
            <w:tcW w:w="2441"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22462C93" w14:textId="77777777" w:rsidR="009A3D68" w:rsidRDefault="009A3D68"/>
        </w:tc>
        <w:tc>
          <w:tcPr>
            <w:tcW w:w="993"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928D346" w14:textId="77777777" w:rsidR="009A3D68" w:rsidRDefault="009A3D68"/>
        </w:tc>
        <w:tc>
          <w:tcPr>
            <w:tcW w:w="75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E3E1666"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2022</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EEE052C"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2023</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4932B7"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2024</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2B6622"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2025</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EF9DD0D"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2026</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2A20621"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2027-2031</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CD1E1A0"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2032-</w:t>
            </w:r>
          </w:p>
          <w:p w14:paraId="5AC99575"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2037</w:t>
            </w:r>
          </w:p>
        </w:tc>
      </w:tr>
      <w:tr w:rsidR="009A3D68" w14:paraId="6EF19AEF" w14:textId="77777777">
        <w:trPr>
          <w:trHeight w:val="340"/>
          <w:tblHeader/>
        </w:trPr>
        <w:tc>
          <w:tcPr>
            <w:tcW w:w="24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E78B3F" w14:textId="77777777" w:rsidR="009A3D68" w:rsidRDefault="0070310C" w:rsidP="004976EE">
            <w:pPr>
              <w:spacing w:after="0" w:line="240" w:lineRule="auto"/>
              <w:jc w:val="center"/>
              <w:rPr>
                <w:rFonts w:ascii="Times New Roman" w:hAnsi="Times New Roman"/>
                <w:color w:val="000000" w:themeColor="text1"/>
                <w:sz w:val="27"/>
              </w:rPr>
            </w:pPr>
            <w:r>
              <w:rPr>
                <w:rFonts w:ascii="Times New Roman" w:hAnsi="Times New Roman"/>
                <w:color w:val="000000" w:themeColor="text1"/>
                <w:sz w:val="27"/>
              </w:rPr>
              <w:t>1</w:t>
            </w:r>
          </w:p>
        </w:tc>
        <w:tc>
          <w:tcPr>
            <w:tcW w:w="993"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D5D497"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2</w:t>
            </w:r>
          </w:p>
        </w:tc>
        <w:tc>
          <w:tcPr>
            <w:tcW w:w="75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499A7F"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3</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AB8B482"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4</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AF1A5D0"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5</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72D415"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6</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73F1A53"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7</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E19CD2"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8</w:t>
            </w:r>
          </w:p>
        </w:tc>
        <w:tc>
          <w:tcPr>
            <w:tcW w:w="89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C4A06BE"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9</w:t>
            </w:r>
          </w:p>
        </w:tc>
      </w:tr>
      <w:tr w:rsidR="009A3D68" w14:paraId="1B33B54B" w14:textId="77777777">
        <w:trPr>
          <w:trHeight w:val="340"/>
        </w:trPr>
        <w:tc>
          <w:tcPr>
            <w:tcW w:w="9527" w:type="dxa"/>
            <w:gridSpan w:val="9"/>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D1C307" w14:textId="77777777" w:rsidR="009A3D68" w:rsidRDefault="0070310C">
            <w:pPr>
              <w:spacing w:after="0" w:line="240" w:lineRule="auto"/>
              <w:jc w:val="both"/>
              <w:rPr>
                <w:rFonts w:ascii="Times New Roman" w:hAnsi="Times New Roman"/>
                <w:sz w:val="27"/>
              </w:rPr>
            </w:pPr>
            <w:r>
              <w:rPr>
                <w:rFonts w:ascii="Times New Roman" w:hAnsi="Times New Roman"/>
                <w:sz w:val="27"/>
              </w:rPr>
              <w:t>Котельная «Поселковая»</w:t>
            </w:r>
          </w:p>
        </w:tc>
      </w:tr>
      <w:tr w:rsidR="009A3D68" w14:paraId="1826715F" w14:textId="77777777">
        <w:trPr>
          <w:trHeight w:val="454"/>
        </w:trPr>
        <w:tc>
          <w:tcPr>
            <w:tcW w:w="24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9BEB83E"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Присоединенная тепловая нагрузка, Гкал/час</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14AEECA1"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75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5B8A89E"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8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8297DDA"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8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ACE06D7"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8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CE91622"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8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50300C0" w14:textId="77777777" w:rsidR="009A3D68" w:rsidRDefault="0070310C">
            <w:pPr>
              <w:spacing w:after="0" w:line="240" w:lineRule="auto"/>
              <w:jc w:val="both"/>
              <w:rPr>
                <w:rFonts w:ascii="Times New Roman" w:hAnsi="Times New Roman"/>
                <w:sz w:val="27"/>
              </w:rPr>
            </w:pPr>
            <w:r>
              <w:rPr>
                <w:rFonts w:ascii="Times New Roman" w:hAnsi="Times New Roman"/>
                <w:sz w:val="27"/>
              </w:rPr>
              <w:t>1,385</w:t>
            </w:r>
          </w:p>
        </w:tc>
        <w:tc>
          <w:tcPr>
            <w:tcW w:w="8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F409CE5" w14:textId="77777777" w:rsidR="009A3D68" w:rsidRDefault="0070310C">
            <w:pPr>
              <w:spacing w:after="0" w:line="240" w:lineRule="auto"/>
              <w:jc w:val="both"/>
              <w:rPr>
                <w:rFonts w:ascii="Times New Roman" w:hAnsi="Times New Roman"/>
                <w:sz w:val="27"/>
              </w:rPr>
            </w:pPr>
            <w:r>
              <w:rPr>
                <w:rFonts w:ascii="Times New Roman" w:hAnsi="Times New Roman"/>
                <w:sz w:val="27"/>
              </w:rPr>
              <w:t>1,385</w:t>
            </w:r>
          </w:p>
        </w:tc>
        <w:tc>
          <w:tcPr>
            <w:tcW w:w="89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CCFBA30" w14:textId="77777777" w:rsidR="009A3D68" w:rsidRDefault="0070310C">
            <w:pPr>
              <w:spacing w:after="0" w:line="240" w:lineRule="auto"/>
              <w:jc w:val="both"/>
              <w:rPr>
                <w:rFonts w:ascii="Times New Roman" w:hAnsi="Times New Roman"/>
                <w:sz w:val="27"/>
              </w:rPr>
            </w:pPr>
            <w:r>
              <w:rPr>
                <w:rFonts w:ascii="Times New Roman" w:hAnsi="Times New Roman"/>
                <w:sz w:val="27"/>
              </w:rPr>
              <w:t>1,385</w:t>
            </w:r>
          </w:p>
        </w:tc>
      </w:tr>
      <w:tr w:rsidR="009A3D68" w14:paraId="2FF22803" w14:textId="77777777">
        <w:trPr>
          <w:trHeight w:val="454"/>
        </w:trPr>
        <w:tc>
          <w:tcPr>
            <w:tcW w:w="24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5D80A41"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Расход топлива, тонн</w:t>
            </w:r>
          </w:p>
        </w:tc>
        <w:tc>
          <w:tcPr>
            <w:tcW w:w="99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C0E10B2" w14:textId="77777777" w:rsidR="009A3D68" w:rsidRDefault="0070310C">
            <w:pPr>
              <w:spacing w:after="0" w:line="240" w:lineRule="auto"/>
              <w:jc w:val="both"/>
              <w:rPr>
                <w:rFonts w:ascii="Times New Roman" w:hAnsi="Times New Roman"/>
                <w:sz w:val="27"/>
              </w:rPr>
            </w:pPr>
            <w:r>
              <w:rPr>
                <w:rFonts w:ascii="Times New Roman" w:hAnsi="Times New Roman"/>
                <w:sz w:val="27"/>
              </w:rPr>
              <w:t>686,59</w:t>
            </w:r>
          </w:p>
        </w:tc>
        <w:tc>
          <w:tcPr>
            <w:tcW w:w="750" w:type="dxa"/>
            <w:tcBorders>
              <w:top w:val="nil"/>
              <w:left w:val="nil"/>
              <w:bottom w:val="single" w:sz="4" w:space="0" w:color="000000"/>
              <w:right w:val="single" w:sz="4" w:space="0" w:color="000000"/>
            </w:tcBorders>
            <w:shd w:val="clear" w:color="auto" w:fill="auto"/>
            <w:tcMar>
              <w:left w:w="0" w:type="dxa"/>
              <w:right w:w="0" w:type="dxa"/>
            </w:tcMar>
            <w:vAlign w:val="center"/>
          </w:tcPr>
          <w:p w14:paraId="62A32F2A" w14:textId="77777777" w:rsidR="009A3D68" w:rsidRDefault="0070310C">
            <w:pPr>
              <w:spacing w:after="0" w:line="240" w:lineRule="auto"/>
              <w:jc w:val="both"/>
              <w:rPr>
                <w:rFonts w:ascii="Times New Roman" w:hAnsi="Times New Roman"/>
                <w:sz w:val="27"/>
              </w:rPr>
            </w:pPr>
            <w:r>
              <w:rPr>
                <w:rFonts w:ascii="Times New Roman" w:hAnsi="Times New Roman"/>
                <w:sz w:val="27"/>
              </w:rPr>
              <w:t>637,86</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2955486F" w14:textId="77777777" w:rsidR="009A3D68" w:rsidRDefault="0070310C">
            <w:pPr>
              <w:spacing w:after="0" w:line="240" w:lineRule="auto"/>
              <w:jc w:val="both"/>
              <w:rPr>
                <w:rFonts w:ascii="Times New Roman" w:hAnsi="Times New Roman"/>
                <w:sz w:val="27"/>
              </w:rPr>
            </w:pPr>
            <w:r>
              <w:rPr>
                <w:rFonts w:ascii="Times New Roman" w:hAnsi="Times New Roman"/>
                <w:sz w:val="27"/>
              </w:rPr>
              <w:t>637,86</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47C88C90" w14:textId="77777777" w:rsidR="009A3D68" w:rsidRDefault="0070310C">
            <w:pPr>
              <w:spacing w:after="0" w:line="240" w:lineRule="auto"/>
              <w:jc w:val="both"/>
              <w:rPr>
                <w:rFonts w:ascii="Times New Roman" w:hAnsi="Times New Roman"/>
                <w:sz w:val="27"/>
              </w:rPr>
            </w:pPr>
            <w:r>
              <w:rPr>
                <w:rFonts w:ascii="Times New Roman" w:hAnsi="Times New Roman"/>
                <w:sz w:val="27"/>
              </w:rPr>
              <w:t>606,78</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73C539AA" w14:textId="77777777" w:rsidR="009A3D68" w:rsidRDefault="0070310C">
            <w:pPr>
              <w:spacing w:after="0" w:line="240" w:lineRule="auto"/>
              <w:jc w:val="both"/>
              <w:rPr>
                <w:rFonts w:ascii="Times New Roman" w:hAnsi="Times New Roman"/>
                <w:sz w:val="27"/>
              </w:rPr>
            </w:pPr>
            <w:r>
              <w:rPr>
                <w:rFonts w:ascii="Times New Roman" w:hAnsi="Times New Roman"/>
                <w:sz w:val="27"/>
              </w:rPr>
              <w:t>606,78</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7042284A" w14:textId="77777777" w:rsidR="009A3D68" w:rsidRDefault="0070310C">
            <w:pPr>
              <w:spacing w:after="0" w:line="240" w:lineRule="auto"/>
              <w:jc w:val="both"/>
              <w:rPr>
                <w:rFonts w:ascii="Times New Roman" w:hAnsi="Times New Roman"/>
                <w:sz w:val="27"/>
              </w:rPr>
            </w:pPr>
            <w:r>
              <w:rPr>
                <w:rFonts w:ascii="Times New Roman" w:hAnsi="Times New Roman"/>
                <w:sz w:val="27"/>
              </w:rPr>
              <w:t>731,91</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351090B3" w14:textId="77777777" w:rsidR="009A3D68" w:rsidRDefault="0070310C">
            <w:pPr>
              <w:spacing w:after="0" w:line="240" w:lineRule="auto"/>
              <w:jc w:val="both"/>
              <w:rPr>
                <w:rFonts w:ascii="Times New Roman" w:hAnsi="Times New Roman"/>
                <w:sz w:val="27"/>
              </w:rPr>
            </w:pPr>
            <w:r>
              <w:rPr>
                <w:rFonts w:ascii="Times New Roman" w:hAnsi="Times New Roman"/>
                <w:sz w:val="27"/>
              </w:rPr>
              <w:t>731,91</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578BF992" w14:textId="77777777" w:rsidR="009A3D68" w:rsidRDefault="0070310C">
            <w:pPr>
              <w:spacing w:after="0" w:line="240" w:lineRule="auto"/>
              <w:jc w:val="both"/>
              <w:rPr>
                <w:rFonts w:ascii="Times New Roman" w:hAnsi="Times New Roman"/>
                <w:sz w:val="27"/>
              </w:rPr>
            </w:pPr>
            <w:r>
              <w:rPr>
                <w:rFonts w:ascii="Times New Roman" w:hAnsi="Times New Roman"/>
                <w:sz w:val="27"/>
              </w:rPr>
              <w:t>731,91</w:t>
            </w:r>
          </w:p>
        </w:tc>
      </w:tr>
      <w:tr w:rsidR="009A3D68" w14:paraId="0F782DBB" w14:textId="77777777">
        <w:trPr>
          <w:trHeight w:val="454"/>
        </w:trPr>
        <w:tc>
          <w:tcPr>
            <w:tcW w:w="24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F5C9FC" w14:textId="77777777" w:rsidR="009A3D68" w:rsidRDefault="0070310C">
            <w:pPr>
              <w:pStyle w:val="Default"/>
              <w:ind w:left="-107" w:right="-108" w:firstLine="107"/>
              <w:jc w:val="both"/>
              <w:rPr>
                <w:color w:val="000000" w:themeColor="text1"/>
                <w:sz w:val="27"/>
              </w:rPr>
            </w:pPr>
            <w:r>
              <w:rPr>
                <w:color w:val="000000" w:themeColor="text1"/>
                <w:sz w:val="27"/>
              </w:rPr>
              <w:t>Отпуск тепловой энергии, Гкал</w:t>
            </w:r>
          </w:p>
        </w:tc>
        <w:tc>
          <w:tcPr>
            <w:tcW w:w="99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B52D304" w14:textId="77777777" w:rsidR="009A3D68" w:rsidRDefault="0070310C">
            <w:pPr>
              <w:spacing w:after="0" w:line="240" w:lineRule="auto"/>
              <w:jc w:val="both"/>
              <w:rPr>
                <w:rFonts w:ascii="Times New Roman" w:hAnsi="Times New Roman"/>
                <w:sz w:val="27"/>
              </w:rPr>
            </w:pPr>
            <w:r>
              <w:rPr>
                <w:rFonts w:ascii="Times New Roman" w:hAnsi="Times New Roman"/>
                <w:sz w:val="27"/>
              </w:rPr>
              <w:t>5 809,82</w:t>
            </w:r>
          </w:p>
        </w:tc>
        <w:tc>
          <w:tcPr>
            <w:tcW w:w="750" w:type="dxa"/>
            <w:tcBorders>
              <w:top w:val="nil"/>
              <w:left w:val="nil"/>
              <w:bottom w:val="single" w:sz="4" w:space="0" w:color="000000"/>
              <w:right w:val="single" w:sz="4" w:space="0" w:color="000000"/>
            </w:tcBorders>
            <w:shd w:val="clear" w:color="auto" w:fill="auto"/>
            <w:tcMar>
              <w:left w:w="0" w:type="dxa"/>
              <w:right w:w="0" w:type="dxa"/>
            </w:tcMar>
            <w:vAlign w:val="center"/>
          </w:tcPr>
          <w:p w14:paraId="23760DB5" w14:textId="77777777" w:rsidR="009A3D68" w:rsidRDefault="00150C29">
            <w:pPr>
              <w:spacing w:after="0" w:line="240" w:lineRule="auto"/>
              <w:jc w:val="both"/>
              <w:rPr>
                <w:rFonts w:ascii="Times New Roman" w:hAnsi="Times New Roman"/>
                <w:sz w:val="27"/>
              </w:rPr>
            </w:pPr>
            <w:r>
              <w:rPr>
                <w:rFonts w:ascii="Times New Roman" w:hAnsi="Times New Roman"/>
                <w:sz w:val="27"/>
              </w:rPr>
              <w:t>5</w:t>
            </w:r>
            <w:r w:rsidR="0070310C">
              <w:rPr>
                <w:rFonts w:ascii="Times New Roman" w:hAnsi="Times New Roman"/>
                <w:sz w:val="27"/>
              </w:rPr>
              <w:t>397,47</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02F896A6" w14:textId="77777777" w:rsidR="009A3D68" w:rsidRDefault="00150C29">
            <w:pPr>
              <w:spacing w:after="0" w:line="240" w:lineRule="auto"/>
              <w:jc w:val="both"/>
              <w:rPr>
                <w:rFonts w:ascii="Times New Roman" w:hAnsi="Times New Roman"/>
                <w:sz w:val="27"/>
              </w:rPr>
            </w:pPr>
            <w:r>
              <w:rPr>
                <w:rFonts w:ascii="Times New Roman" w:hAnsi="Times New Roman"/>
                <w:sz w:val="27"/>
              </w:rPr>
              <w:t>5</w:t>
            </w:r>
            <w:r w:rsidR="0070310C">
              <w:rPr>
                <w:rFonts w:ascii="Times New Roman" w:hAnsi="Times New Roman"/>
                <w:sz w:val="27"/>
              </w:rPr>
              <w:t>397,47</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15B81322" w14:textId="77777777" w:rsidR="009A3D68" w:rsidRDefault="00150C29">
            <w:pPr>
              <w:spacing w:after="0" w:line="240" w:lineRule="auto"/>
              <w:jc w:val="both"/>
              <w:rPr>
                <w:rFonts w:ascii="Times New Roman" w:hAnsi="Times New Roman"/>
                <w:sz w:val="27"/>
              </w:rPr>
            </w:pPr>
            <w:r>
              <w:rPr>
                <w:rFonts w:ascii="Times New Roman" w:hAnsi="Times New Roman"/>
                <w:sz w:val="27"/>
              </w:rPr>
              <w:t>5</w:t>
            </w:r>
            <w:r w:rsidR="0070310C">
              <w:rPr>
                <w:rFonts w:ascii="Times New Roman" w:hAnsi="Times New Roman"/>
                <w:sz w:val="27"/>
              </w:rPr>
              <w:t>134,45</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51C2B500" w14:textId="77777777" w:rsidR="009A3D68" w:rsidRDefault="00150C29">
            <w:pPr>
              <w:spacing w:after="0" w:line="240" w:lineRule="auto"/>
              <w:jc w:val="both"/>
              <w:rPr>
                <w:rFonts w:ascii="Times New Roman" w:hAnsi="Times New Roman"/>
                <w:sz w:val="27"/>
              </w:rPr>
            </w:pPr>
            <w:r>
              <w:rPr>
                <w:rFonts w:ascii="Times New Roman" w:hAnsi="Times New Roman"/>
                <w:sz w:val="27"/>
              </w:rPr>
              <w:t>5</w:t>
            </w:r>
            <w:r w:rsidR="0070310C">
              <w:rPr>
                <w:rFonts w:ascii="Times New Roman" w:hAnsi="Times New Roman"/>
                <w:sz w:val="27"/>
              </w:rPr>
              <w:t>134,45</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35A6B3F1" w14:textId="77777777" w:rsidR="009A3D68" w:rsidRDefault="00150C29">
            <w:pPr>
              <w:spacing w:after="0" w:line="240" w:lineRule="auto"/>
              <w:jc w:val="both"/>
              <w:rPr>
                <w:rFonts w:ascii="Times New Roman" w:hAnsi="Times New Roman"/>
                <w:sz w:val="27"/>
              </w:rPr>
            </w:pPr>
            <w:r>
              <w:rPr>
                <w:rFonts w:ascii="Times New Roman" w:hAnsi="Times New Roman"/>
                <w:sz w:val="27"/>
              </w:rPr>
              <w:t>6</w:t>
            </w:r>
            <w:r w:rsidR="0070310C">
              <w:rPr>
                <w:rFonts w:ascii="Times New Roman" w:hAnsi="Times New Roman"/>
                <w:sz w:val="27"/>
              </w:rPr>
              <w:t>193,29</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5751F074" w14:textId="77777777" w:rsidR="009A3D68" w:rsidRDefault="00150C29">
            <w:pPr>
              <w:spacing w:after="0" w:line="240" w:lineRule="auto"/>
              <w:jc w:val="both"/>
              <w:rPr>
                <w:rFonts w:ascii="Times New Roman" w:hAnsi="Times New Roman"/>
                <w:sz w:val="27"/>
              </w:rPr>
            </w:pPr>
            <w:r>
              <w:rPr>
                <w:rFonts w:ascii="Times New Roman" w:hAnsi="Times New Roman"/>
                <w:sz w:val="27"/>
              </w:rPr>
              <w:t>6</w:t>
            </w:r>
            <w:r w:rsidR="0070310C">
              <w:rPr>
                <w:rFonts w:ascii="Times New Roman" w:hAnsi="Times New Roman"/>
                <w:sz w:val="27"/>
              </w:rPr>
              <w:t>193,29</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7D826C0D" w14:textId="77777777" w:rsidR="009A3D68" w:rsidRDefault="00150C29">
            <w:pPr>
              <w:spacing w:after="0" w:line="240" w:lineRule="auto"/>
              <w:jc w:val="both"/>
              <w:rPr>
                <w:rFonts w:ascii="Times New Roman" w:hAnsi="Times New Roman"/>
                <w:sz w:val="27"/>
              </w:rPr>
            </w:pPr>
            <w:r>
              <w:rPr>
                <w:rFonts w:ascii="Times New Roman" w:hAnsi="Times New Roman"/>
                <w:sz w:val="27"/>
              </w:rPr>
              <w:t>6</w:t>
            </w:r>
            <w:r w:rsidR="0070310C">
              <w:rPr>
                <w:rFonts w:ascii="Times New Roman" w:hAnsi="Times New Roman"/>
                <w:sz w:val="27"/>
              </w:rPr>
              <w:t>193,29</w:t>
            </w:r>
          </w:p>
        </w:tc>
      </w:tr>
      <w:tr w:rsidR="009A3D68" w14:paraId="3CEF5D72" w14:textId="77777777">
        <w:trPr>
          <w:trHeight w:val="454"/>
        </w:trPr>
        <w:tc>
          <w:tcPr>
            <w:tcW w:w="24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7F0DEB"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Потребление теплоносителя, м</w:t>
            </w:r>
            <w:r>
              <w:rPr>
                <w:rFonts w:ascii="Times New Roman" w:hAnsi="Times New Roman"/>
                <w:color w:val="000000" w:themeColor="text1"/>
                <w:sz w:val="27"/>
                <w:vertAlign w:val="superscript"/>
              </w:rPr>
              <w:t>3</w:t>
            </w:r>
            <w:r>
              <w:rPr>
                <w:rFonts w:ascii="Times New Roman" w:hAnsi="Times New Roman"/>
                <w:color w:val="000000" w:themeColor="text1"/>
                <w:sz w:val="27"/>
              </w:rPr>
              <w:t>/ч</w:t>
            </w:r>
          </w:p>
        </w:tc>
        <w:tc>
          <w:tcPr>
            <w:tcW w:w="99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5459F93"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750" w:type="dxa"/>
            <w:tcBorders>
              <w:top w:val="nil"/>
              <w:left w:val="nil"/>
              <w:bottom w:val="single" w:sz="4" w:space="0" w:color="000000"/>
              <w:right w:val="single" w:sz="4" w:space="0" w:color="000000"/>
            </w:tcBorders>
            <w:shd w:val="clear" w:color="auto" w:fill="auto"/>
            <w:tcMar>
              <w:left w:w="0" w:type="dxa"/>
              <w:right w:w="0" w:type="dxa"/>
            </w:tcMar>
            <w:vAlign w:val="center"/>
          </w:tcPr>
          <w:p w14:paraId="0B07B4E1"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41B2D38F"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046AFB28"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1731D7B8"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6E2D6B6F" w14:textId="77777777" w:rsidR="009A3D68" w:rsidRDefault="0070310C">
            <w:pPr>
              <w:spacing w:after="0" w:line="240" w:lineRule="auto"/>
              <w:jc w:val="both"/>
              <w:rPr>
                <w:rFonts w:ascii="Times New Roman" w:hAnsi="Times New Roman"/>
                <w:sz w:val="27"/>
              </w:rPr>
            </w:pPr>
            <w:r>
              <w:rPr>
                <w:rFonts w:ascii="Times New Roman" w:hAnsi="Times New Roman"/>
                <w:sz w:val="27"/>
              </w:rPr>
              <w:t>0,245</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5F7F6700" w14:textId="77777777" w:rsidR="009A3D68" w:rsidRDefault="0070310C">
            <w:pPr>
              <w:spacing w:after="0" w:line="240" w:lineRule="auto"/>
              <w:jc w:val="both"/>
              <w:rPr>
                <w:rFonts w:ascii="Times New Roman" w:hAnsi="Times New Roman"/>
                <w:sz w:val="27"/>
              </w:rPr>
            </w:pPr>
            <w:r>
              <w:rPr>
                <w:rFonts w:ascii="Times New Roman" w:hAnsi="Times New Roman"/>
                <w:sz w:val="27"/>
              </w:rPr>
              <w:t>0,245</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359F5792" w14:textId="77777777" w:rsidR="009A3D68" w:rsidRDefault="0070310C">
            <w:pPr>
              <w:spacing w:after="0" w:line="240" w:lineRule="auto"/>
              <w:jc w:val="both"/>
              <w:rPr>
                <w:rFonts w:ascii="Times New Roman" w:hAnsi="Times New Roman"/>
                <w:sz w:val="27"/>
              </w:rPr>
            </w:pPr>
            <w:r>
              <w:rPr>
                <w:rFonts w:ascii="Times New Roman" w:hAnsi="Times New Roman"/>
                <w:sz w:val="27"/>
              </w:rPr>
              <w:t>0,245</w:t>
            </w:r>
          </w:p>
        </w:tc>
      </w:tr>
      <w:tr w:rsidR="009A3D68" w14:paraId="552C34BE" w14:textId="77777777">
        <w:trPr>
          <w:trHeight w:val="454"/>
        </w:trPr>
        <w:tc>
          <w:tcPr>
            <w:tcW w:w="244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5E0BD59"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Производительность водоподготовительных установок, м</w:t>
            </w:r>
            <w:r>
              <w:rPr>
                <w:rFonts w:ascii="Times New Roman" w:hAnsi="Times New Roman"/>
                <w:color w:val="000000" w:themeColor="text1"/>
                <w:sz w:val="27"/>
                <w:vertAlign w:val="superscript"/>
              </w:rPr>
              <w:t>3</w:t>
            </w:r>
            <w:r>
              <w:rPr>
                <w:rFonts w:ascii="Times New Roman" w:hAnsi="Times New Roman"/>
                <w:color w:val="000000" w:themeColor="text1"/>
                <w:sz w:val="27"/>
              </w:rPr>
              <w:t>/ч</w:t>
            </w:r>
          </w:p>
        </w:tc>
        <w:tc>
          <w:tcPr>
            <w:tcW w:w="99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9CCDE7D"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750" w:type="dxa"/>
            <w:tcBorders>
              <w:top w:val="nil"/>
              <w:left w:val="nil"/>
              <w:bottom w:val="single" w:sz="4" w:space="0" w:color="000000"/>
              <w:right w:val="single" w:sz="4" w:space="0" w:color="000000"/>
            </w:tcBorders>
            <w:shd w:val="clear" w:color="auto" w:fill="auto"/>
            <w:tcMar>
              <w:left w:w="0" w:type="dxa"/>
              <w:right w:w="0" w:type="dxa"/>
            </w:tcMar>
            <w:vAlign w:val="center"/>
          </w:tcPr>
          <w:p w14:paraId="2380557A"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0D5BEAA9"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1A4617DC"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0E0E0AD2"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4BC1E119"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67E54882"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90" w:type="dxa"/>
            <w:tcBorders>
              <w:top w:val="nil"/>
              <w:left w:val="nil"/>
              <w:bottom w:val="single" w:sz="4" w:space="0" w:color="000000"/>
              <w:right w:val="single" w:sz="4" w:space="0" w:color="000000"/>
            </w:tcBorders>
            <w:shd w:val="clear" w:color="auto" w:fill="auto"/>
            <w:tcMar>
              <w:left w:w="0" w:type="dxa"/>
              <w:right w:w="0" w:type="dxa"/>
            </w:tcMar>
            <w:vAlign w:val="center"/>
          </w:tcPr>
          <w:p w14:paraId="621B878E"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r>
    </w:tbl>
    <w:p w14:paraId="1BF034EB"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14.2 Тарифно-балансовые расчетные модели теплоснабжения потребителей по каждой единой теплоснабжающей организации</w:t>
      </w:r>
    </w:p>
    <w:p w14:paraId="692AD15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Показатели тарифно-балансовой модели по каждой теплоснабжающей организации приведены в таблице 2.56.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881"/>
        <w:gridCol w:w="938"/>
        <w:gridCol w:w="878"/>
        <w:gridCol w:w="724"/>
        <w:gridCol w:w="752"/>
        <w:gridCol w:w="713"/>
        <w:gridCol w:w="880"/>
        <w:gridCol w:w="880"/>
        <w:gridCol w:w="881"/>
      </w:tblGrid>
      <w:tr w:rsidR="009A3D68" w14:paraId="797B5088" w14:textId="77777777">
        <w:trPr>
          <w:trHeight w:val="340"/>
          <w:tblHeader/>
        </w:trPr>
        <w:tc>
          <w:tcPr>
            <w:tcW w:w="2881"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28" w:type="dxa"/>
              <w:right w:w="28" w:type="dxa"/>
            </w:tcMar>
            <w:vAlign w:val="center"/>
          </w:tcPr>
          <w:p w14:paraId="2AAD083D" w14:textId="59292418" w:rsidR="009A3D68" w:rsidRDefault="004976EE" w:rsidP="004976EE">
            <w:pPr>
              <w:pStyle w:val="Default"/>
              <w:ind w:left="-107" w:right="-27" w:firstLine="107"/>
              <w:jc w:val="center"/>
              <w:rPr>
                <w:color w:val="000000" w:themeColor="text1"/>
                <w:sz w:val="27"/>
              </w:rPr>
            </w:pPr>
            <w:r>
              <w:rPr>
                <w:color w:val="000000" w:themeColor="text1"/>
                <w:sz w:val="27"/>
              </w:rPr>
              <w:t xml:space="preserve">               </w:t>
            </w:r>
            <w:r w:rsidR="0070310C">
              <w:rPr>
                <w:color w:val="000000" w:themeColor="text1"/>
                <w:sz w:val="27"/>
              </w:rPr>
              <w:t>Год</w:t>
            </w:r>
          </w:p>
          <w:p w14:paraId="4B21D0A5" w14:textId="77777777" w:rsidR="009A3D68" w:rsidRDefault="0070310C">
            <w:pPr>
              <w:pStyle w:val="Default"/>
              <w:ind w:left="-107" w:right="-108" w:firstLine="107"/>
              <w:jc w:val="both"/>
              <w:rPr>
                <w:color w:val="000000" w:themeColor="text1"/>
                <w:sz w:val="27"/>
              </w:rPr>
            </w:pPr>
            <w:r>
              <w:rPr>
                <w:color w:val="000000" w:themeColor="text1"/>
                <w:sz w:val="27"/>
              </w:rPr>
              <w:t>Величина</w:t>
            </w:r>
          </w:p>
        </w:tc>
        <w:tc>
          <w:tcPr>
            <w:tcW w:w="938"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B4E2487" w14:textId="77777777" w:rsidR="009A3D68" w:rsidRDefault="0070310C">
            <w:pPr>
              <w:pStyle w:val="Default"/>
              <w:ind w:left="-59" w:right="-40"/>
              <w:jc w:val="both"/>
              <w:rPr>
                <w:color w:val="000000" w:themeColor="text1"/>
                <w:sz w:val="27"/>
              </w:rPr>
            </w:pPr>
            <w:r>
              <w:rPr>
                <w:color w:val="000000" w:themeColor="text1"/>
                <w:sz w:val="27"/>
              </w:rPr>
              <w:t>Существующая</w:t>
            </w:r>
          </w:p>
          <w:p w14:paraId="2FDC4009" w14:textId="77777777" w:rsidR="009A3D68" w:rsidRDefault="0070310C">
            <w:pPr>
              <w:spacing w:after="0" w:line="240" w:lineRule="auto"/>
              <w:ind w:left="-59" w:right="-40"/>
              <w:jc w:val="both"/>
              <w:rPr>
                <w:rFonts w:ascii="Times New Roman" w:hAnsi="Times New Roman"/>
                <w:color w:val="000000" w:themeColor="text1"/>
                <w:sz w:val="27"/>
              </w:rPr>
            </w:pPr>
            <w:r>
              <w:rPr>
                <w:rFonts w:ascii="Times New Roman" w:hAnsi="Times New Roman"/>
                <w:color w:val="000000" w:themeColor="text1"/>
                <w:sz w:val="27"/>
              </w:rPr>
              <w:t>2021</w:t>
            </w:r>
          </w:p>
        </w:tc>
        <w:tc>
          <w:tcPr>
            <w:tcW w:w="5708" w:type="dxa"/>
            <w:gridSpan w:val="7"/>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916FD0" w14:textId="77777777" w:rsidR="009A3D68" w:rsidRDefault="0070310C">
            <w:pPr>
              <w:pStyle w:val="Default"/>
              <w:ind w:left="-107" w:right="-108" w:firstLine="107"/>
              <w:jc w:val="both"/>
              <w:rPr>
                <w:color w:val="000000" w:themeColor="text1"/>
                <w:sz w:val="27"/>
              </w:rPr>
            </w:pPr>
            <w:r>
              <w:rPr>
                <w:color w:val="000000" w:themeColor="text1"/>
                <w:sz w:val="27"/>
              </w:rPr>
              <w:t xml:space="preserve">Перспективная </w:t>
            </w:r>
          </w:p>
        </w:tc>
      </w:tr>
      <w:tr w:rsidR="009A3D68" w14:paraId="1591D8C6" w14:textId="77777777">
        <w:trPr>
          <w:trHeight w:val="340"/>
          <w:tblHeader/>
        </w:trPr>
        <w:tc>
          <w:tcPr>
            <w:tcW w:w="2881" w:type="dxa"/>
            <w:vMerge/>
            <w:tcBorders>
              <w:top w:val="single" w:sz="4" w:space="0" w:color="000000"/>
              <w:left w:val="single" w:sz="4" w:space="0" w:color="000000"/>
              <w:bottom w:val="single" w:sz="4" w:space="0" w:color="000000"/>
              <w:right w:val="single" w:sz="4" w:space="0" w:color="000000"/>
              <w:tl2br w:val="single" w:sz="4" w:space="0" w:color="000000"/>
            </w:tcBorders>
            <w:tcMar>
              <w:left w:w="28" w:type="dxa"/>
              <w:right w:w="28" w:type="dxa"/>
            </w:tcMar>
            <w:vAlign w:val="center"/>
          </w:tcPr>
          <w:p w14:paraId="0ACD66AC" w14:textId="77777777" w:rsidR="009A3D68" w:rsidRDefault="009A3D68"/>
        </w:tc>
        <w:tc>
          <w:tcPr>
            <w:tcW w:w="938"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E8924E" w14:textId="77777777" w:rsidR="009A3D68" w:rsidRDefault="009A3D68"/>
        </w:tc>
        <w:tc>
          <w:tcPr>
            <w:tcW w:w="8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9416831"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2022</w:t>
            </w:r>
          </w:p>
        </w:tc>
        <w:tc>
          <w:tcPr>
            <w:tcW w:w="7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46FFF0"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2023</w:t>
            </w:r>
          </w:p>
        </w:tc>
        <w:tc>
          <w:tcPr>
            <w:tcW w:w="75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7D54F62"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2024</w:t>
            </w:r>
          </w:p>
        </w:tc>
        <w:tc>
          <w:tcPr>
            <w:tcW w:w="7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D536174"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2025</w:t>
            </w:r>
          </w:p>
        </w:tc>
        <w:tc>
          <w:tcPr>
            <w:tcW w:w="88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2CE8CEA"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2026</w:t>
            </w:r>
          </w:p>
        </w:tc>
        <w:tc>
          <w:tcPr>
            <w:tcW w:w="88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900A475"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2027-2031</w:t>
            </w:r>
          </w:p>
        </w:tc>
        <w:tc>
          <w:tcPr>
            <w:tcW w:w="88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B1DFDD"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2032-</w:t>
            </w:r>
          </w:p>
          <w:p w14:paraId="6AE60670"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2037</w:t>
            </w:r>
          </w:p>
        </w:tc>
      </w:tr>
      <w:tr w:rsidR="009A3D68" w14:paraId="6B76025B" w14:textId="77777777">
        <w:trPr>
          <w:trHeight w:val="340"/>
          <w:tblHeader/>
        </w:trPr>
        <w:tc>
          <w:tcPr>
            <w:tcW w:w="288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35CE91" w14:textId="77777777" w:rsidR="009A3D68" w:rsidRDefault="0070310C" w:rsidP="004976EE">
            <w:pPr>
              <w:spacing w:after="0" w:line="240" w:lineRule="auto"/>
              <w:jc w:val="center"/>
              <w:rPr>
                <w:rFonts w:ascii="Times New Roman" w:hAnsi="Times New Roman"/>
                <w:color w:val="000000" w:themeColor="text1"/>
                <w:sz w:val="27"/>
              </w:rPr>
            </w:pPr>
            <w:r>
              <w:rPr>
                <w:rFonts w:ascii="Times New Roman" w:hAnsi="Times New Roman"/>
                <w:color w:val="000000" w:themeColor="text1"/>
                <w:sz w:val="27"/>
              </w:rPr>
              <w:t>1</w:t>
            </w:r>
          </w:p>
        </w:tc>
        <w:tc>
          <w:tcPr>
            <w:tcW w:w="93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4251B8"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2</w:t>
            </w:r>
          </w:p>
        </w:tc>
        <w:tc>
          <w:tcPr>
            <w:tcW w:w="87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45A66F"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3</w:t>
            </w:r>
          </w:p>
        </w:tc>
        <w:tc>
          <w:tcPr>
            <w:tcW w:w="724"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00EB8B5"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4</w:t>
            </w:r>
          </w:p>
        </w:tc>
        <w:tc>
          <w:tcPr>
            <w:tcW w:w="75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D0BD11"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5</w:t>
            </w:r>
          </w:p>
        </w:tc>
        <w:tc>
          <w:tcPr>
            <w:tcW w:w="713"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F1E953"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6</w:t>
            </w:r>
          </w:p>
        </w:tc>
        <w:tc>
          <w:tcPr>
            <w:tcW w:w="88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C90FF2D"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7</w:t>
            </w:r>
          </w:p>
        </w:tc>
        <w:tc>
          <w:tcPr>
            <w:tcW w:w="88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9A3C03"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8</w:t>
            </w:r>
          </w:p>
        </w:tc>
        <w:tc>
          <w:tcPr>
            <w:tcW w:w="880"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FD10B0" w14:textId="77777777" w:rsidR="009A3D68" w:rsidRDefault="0070310C" w:rsidP="004976EE">
            <w:pPr>
              <w:spacing w:after="0" w:line="240" w:lineRule="auto"/>
              <w:jc w:val="center"/>
              <w:rPr>
                <w:rFonts w:ascii="Times New Roman" w:hAnsi="Times New Roman"/>
                <w:sz w:val="27"/>
              </w:rPr>
            </w:pPr>
            <w:r>
              <w:rPr>
                <w:rFonts w:ascii="Times New Roman" w:hAnsi="Times New Roman"/>
                <w:sz w:val="27"/>
              </w:rPr>
              <w:t>9</w:t>
            </w:r>
          </w:p>
        </w:tc>
      </w:tr>
      <w:tr w:rsidR="009A3D68" w14:paraId="63F83204" w14:textId="77777777">
        <w:trPr>
          <w:trHeight w:val="340"/>
        </w:trPr>
        <w:tc>
          <w:tcPr>
            <w:tcW w:w="9527" w:type="dxa"/>
            <w:gridSpan w:val="9"/>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94555C5" w14:textId="77777777" w:rsidR="009A3D68" w:rsidRDefault="0070310C">
            <w:pPr>
              <w:spacing w:after="0" w:line="240" w:lineRule="auto"/>
              <w:jc w:val="both"/>
              <w:rPr>
                <w:rFonts w:ascii="Times New Roman" w:hAnsi="Times New Roman"/>
                <w:sz w:val="27"/>
              </w:rPr>
            </w:pPr>
            <w:r>
              <w:rPr>
                <w:rFonts w:ascii="Times New Roman" w:hAnsi="Times New Roman"/>
                <w:sz w:val="27"/>
              </w:rPr>
              <w:t>ООО «Здоровый дух»</w:t>
            </w:r>
          </w:p>
        </w:tc>
      </w:tr>
      <w:tr w:rsidR="009A3D68" w14:paraId="31D5AC77" w14:textId="77777777">
        <w:trPr>
          <w:trHeight w:val="454"/>
        </w:trPr>
        <w:tc>
          <w:tcPr>
            <w:tcW w:w="288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3A3C049"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Присоединенная тепловая нагрузка, Гкал/час</w:t>
            </w:r>
          </w:p>
        </w:tc>
        <w:tc>
          <w:tcPr>
            <w:tcW w:w="938" w:type="dxa"/>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C147B85"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878"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8D396B3"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724"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84934C2"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75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B79C740"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713"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29DDB4BF" w14:textId="77777777" w:rsidR="009A3D68" w:rsidRDefault="0070310C">
            <w:pPr>
              <w:spacing w:after="0" w:line="240" w:lineRule="auto"/>
              <w:jc w:val="both"/>
              <w:rPr>
                <w:rFonts w:ascii="Times New Roman" w:hAnsi="Times New Roman"/>
                <w:sz w:val="27"/>
              </w:rPr>
            </w:pPr>
            <w:r>
              <w:rPr>
                <w:rFonts w:ascii="Times New Roman" w:hAnsi="Times New Roman"/>
                <w:sz w:val="27"/>
              </w:rPr>
              <w:t>1,175</w:t>
            </w:r>
          </w:p>
        </w:tc>
        <w:tc>
          <w:tcPr>
            <w:tcW w:w="8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96BDCB4" w14:textId="77777777" w:rsidR="009A3D68" w:rsidRDefault="0070310C">
            <w:pPr>
              <w:spacing w:after="0" w:line="240" w:lineRule="auto"/>
              <w:jc w:val="both"/>
              <w:rPr>
                <w:rFonts w:ascii="Times New Roman" w:hAnsi="Times New Roman"/>
                <w:sz w:val="27"/>
              </w:rPr>
            </w:pPr>
            <w:r>
              <w:rPr>
                <w:rFonts w:ascii="Times New Roman" w:hAnsi="Times New Roman"/>
                <w:sz w:val="27"/>
              </w:rPr>
              <w:t>1,385</w:t>
            </w:r>
          </w:p>
        </w:tc>
        <w:tc>
          <w:tcPr>
            <w:tcW w:w="8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9FEACA5" w14:textId="77777777" w:rsidR="009A3D68" w:rsidRDefault="0070310C">
            <w:pPr>
              <w:spacing w:after="0" w:line="240" w:lineRule="auto"/>
              <w:jc w:val="both"/>
              <w:rPr>
                <w:rFonts w:ascii="Times New Roman" w:hAnsi="Times New Roman"/>
                <w:sz w:val="27"/>
              </w:rPr>
            </w:pPr>
            <w:r>
              <w:rPr>
                <w:rFonts w:ascii="Times New Roman" w:hAnsi="Times New Roman"/>
                <w:sz w:val="27"/>
              </w:rPr>
              <w:t>1,385</w:t>
            </w:r>
          </w:p>
        </w:tc>
        <w:tc>
          <w:tcPr>
            <w:tcW w:w="880"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A322C2E" w14:textId="77777777" w:rsidR="009A3D68" w:rsidRDefault="0070310C">
            <w:pPr>
              <w:spacing w:after="0" w:line="240" w:lineRule="auto"/>
              <w:jc w:val="both"/>
              <w:rPr>
                <w:rFonts w:ascii="Times New Roman" w:hAnsi="Times New Roman"/>
                <w:sz w:val="27"/>
              </w:rPr>
            </w:pPr>
            <w:r>
              <w:rPr>
                <w:rFonts w:ascii="Times New Roman" w:hAnsi="Times New Roman"/>
                <w:sz w:val="27"/>
              </w:rPr>
              <w:t>1,385</w:t>
            </w:r>
          </w:p>
        </w:tc>
      </w:tr>
      <w:tr w:rsidR="009A3D68" w14:paraId="3D72F583" w14:textId="77777777">
        <w:trPr>
          <w:trHeight w:val="454"/>
        </w:trPr>
        <w:tc>
          <w:tcPr>
            <w:tcW w:w="288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D461D35"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Расход топлива, тонн</w:t>
            </w:r>
          </w:p>
        </w:tc>
        <w:tc>
          <w:tcPr>
            <w:tcW w:w="93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5DB5B23" w14:textId="77777777" w:rsidR="009A3D68" w:rsidRDefault="0070310C">
            <w:pPr>
              <w:spacing w:after="0" w:line="240" w:lineRule="auto"/>
              <w:jc w:val="both"/>
              <w:rPr>
                <w:rFonts w:ascii="Times New Roman" w:hAnsi="Times New Roman"/>
                <w:sz w:val="27"/>
              </w:rPr>
            </w:pPr>
            <w:r>
              <w:rPr>
                <w:rFonts w:ascii="Times New Roman" w:hAnsi="Times New Roman"/>
                <w:sz w:val="27"/>
              </w:rPr>
              <w:t>686,59</w:t>
            </w:r>
          </w:p>
        </w:tc>
        <w:tc>
          <w:tcPr>
            <w:tcW w:w="878" w:type="dxa"/>
            <w:tcBorders>
              <w:top w:val="nil"/>
              <w:left w:val="nil"/>
              <w:bottom w:val="single" w:sz="4" w:space="0" w:color="000000"/>
              <w:right w:val="single" w:sz="4" w:space="0" w:color="000000"/>
            </w:tcBorders>
            <w:shd w:val="clear" w:color="auto" w:fill="auto"/>
            <w:tcMar>
              <w:left w:w="28" w:type="dxa"/>
              <w:right w:w="28" w:type="dxa"/>
            </w:tcMar>
            <w:vAlign w:val="center"/>
          </w:tcPr>
          <w:p w14:paraId="3B44224F" w14:textId="77777777" w:rsidR="009A3D68" w:rsidRDefault="0070310C">
            <w:pPr>
              <w:spacing w:after="0" w:line="240" w:lineRule="auto"/>
              <w:jc w:val="both"/>
              <w:rPr>
                <w:rFonts w:ascii="Times New Roman" w:hAnsi="Times New Roman"/>
                <w:sz w:val="27"/>
              </w:rPr>
            </w:pPr>
            <w:r>
              <w:rPr>
                <w:rFonts w:ascii="Times New Roman" w:hAnsi="Times New Roman"/>
                <w:sz w:val="27"/>
              </w:rPr>
              <w:t>637,86</w:t>
            </w:r>
          </w:p>
        </w:tc>
        <w:tc>
          <w:tcPr>
            <w:tcW w:w="724" w:type="dxa"/>
            <w:tcBorders>
              <w:top w:val="nil"/>
              <w:left w:val="nil"/>
              <w:bottom w:val="single" w:sz="4" w:space="0" w:color="000000"/>
              <w:right w:val="single" w:sz="4" w:space="0" w:color="000000"/>
            </w:tcBorders>
            <w:shd w:val="clear" w:color="auto" w:fill="auto"/>
            <w:tcMar>
              <w:left w:w="28" w:type="dxa"/>
              <w:right w:w="28" w:type="dxa"/>
            </w:tcMar>
            <w:vAlign w:val="center"/>
          </w:tcPr>
          <w:p w14:paraId="3FE50D50" w14:textId="77777777" w:rsidR="009A3D68" w:rsidRDefault="0070310C">
            <w:pPr>
              <w:spacing w:after="0" w:line="240" w:lineRule="auto"/>
              <w:jc w:val="both"/>
              <w:rPr>
                <w:rFonts w:ascii="Times New Roman" w:hAnsi="Times New Roman"/>
                <w:sz w:val="27"/>
              </w:rPr>
            </w:pPr>
            <w:r>
              <w:rPr>
                <w:rFonts w:ascii="Times New Roman" w:hAnsi="Times New Roman"/>
                <w:sz w:val="27"/>
              </w:rPr>
              <w:t>637,86</w:t>
            </w:r>
          </w:p>
        </w:tc>
        <w:tc>
          <w:tcPr>
            <w:tcW w:w="752" w:type="dxa"/>
            <w:tcBorders>
              <w:top w:val="nil"/>
              <w:left w:val="nil"/>
              <w:bottom w:val="single" w:sz="4" w:space="0" w:color="000000"/>
              <w:right w:val="single" w:sz="4" w:space="0" w:color="000000"/>
            </w:tcBorders>
            <w:shd w:val="clear" w:color="auto" w:fill="auto"/>
            <w:tcMar>
              <w:left w:w="28" w:type="dxa"/>
              <w:right w:w="28" w:type="dxa"/>
            </w:tcMar>
            <w:vAlign w:val="center"/>
          </w:tcPr>
          <w:p w14:paraId="513C7D05" w14:textId="77777777" w:rsidR="009A3D68" w:rsidRDefault="0070310C">
            <w:pPr>
              <w:spacing w:after="0" w:line="240" w:lineRule="auto"/>
              <w:jc w:val="both"/>
              <w:rPr>
                <w:rFonts w:ascii="Times New Roman" w:hAnsi="Times New Roman"/>
                <w:sz w:val="27"/>
              </w:rPr>
            </w:pPr>
            <w:r>
              <w:rPr>
                <w:rFonts w:ascii="Times New Roman" w:hAnsi="Times New Roman"/>
                <w:sz w:val="27"/>
              </w:rPr>
              <w:t>606,78</w:t>
            </w:r>
          </w:p>
        </w:tc>
        <w:tc>
          <w:tcPr>
            <w:tcW w:w="713" w:type="dxa"/>
            <w:tcBorders>
              <w:top w:val="nil"/>
              <w:left w:val="nil"/>
              <w:bottom w:val="single" w:sz="4" w:space="0" w:color="000000"/>
              <w:right w:val="single" w:sz="4" w:space="0" w:color="000000"/>
            </w:tcBorders>
            <w:shd w:val="clear" w:color="auto" w:fill="auto"/>
            <w:tcMar>
              <w:left w:w="28" w:type="dxa"/>
              <w:right w:w="28" w:type="dxa"/>
            </w:tcMar>
            <w:vAlign w:val="center"/>
          </w:tcPr>
          <w:p w14:paraId="1895032F" w14:textId="77777777" w:rsidR="009A3D68" w:rsidRDefault="0070310C">
            <w:pPr>
              <w:spacing w:after="0" w:line="240" w:lineRule="auto"/>
              <w:jc w:val="both"/>
              <w:rPr>
                <w:rFonts w:ascii="Times New Roman" w:hAnsi="Times New Roman"/>
                <w:sz w:val="27"/>
              </w:rPr>
            </w:pPr>
            <w:r>
              <w:rPr>
                <w:rFonts w:ascii="Times New Roman" w:hAnsi="Times New Roman"/>
                <w:sz w:val="27"/>
              </w:rPr>
              <w:t>606,78</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27A7D7CD" w14:textId="77777777" w:rsidR="009A3D68" w:rsidRDefault="0070310C">
            <w:pPr>
              <w:spacing w:after="0" w:line="240" w:lineRule="auto"/>
              <w:jc w:val="both"/>
              <w:rPr>
                <w:rFonts w:ascii="Times New Roman" w:hAnsi="Times New Roman"/>
                <w:sz w:val="27"/>
              </w:rPr>
            </w:pPr>
            <w:r>
              <w:rPr>
                <w:rFonts w:ascii="Times New Roman" w:hAnsi="Times New Roman"/>
                <w:sz w:val="27"/>
              </w:rPr>
              <w:t>731,91</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6D0E9003" w14:textId="77777777" w:rsidR="009A3D68" w:rsidRDefault="0070310C">
            <w:pPr>
              <w:spacing w:after="0" w:line="240" w:lineRule="auto"/>
              <w:jc w:val="both"/>
              <w:rPr>
                <w:rFonts w:ascii="Times New Roman" w:hAnsi="Times New Roman"/>
                <w:sz w:val="27"/>
              </w:rPr>
            </w:pPr>
            <w:r>
              <w:rPr>
                <w:rFonts w:ascii="Times New Roman" w:hAnsi="Times New Roman"/>
                <w:sz w:val="27"/>
              </w:rPr>
              <w:t>731,91</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62B7BA4D" w14:textId="77777777" w:rsidR="009A3D68" w:rsidRDefault="0070310C">
            <w:pPr>
              <w:spacing w:after="0" w:line="240" w:lineRule="auto"/>
              <w:jc w:val="both"/>
              <w:rPr>
                <w:rFonts w:ascii="Times New Roman" w:hAnsi="Times New Roman"/>
                <w:sz w:val="27"/>
              </w:rPr>
            </w:pPr>
            <w:r>
              <w:rPr>
                <w:rFonts w:ascii="Times New Roman" w:hAnsi="Times New Roman"/>
                <w:sz w:val="27"/>
              </w:rPr>
              <w:t>731,91</w:t>
            </w:r>
          </w:p>
        </w:tc>
      </w:tr>
      <w:tr w:rsidR="009A3D68" w14:paraId="01E0D60D" w14:textId="77777777">
        <w:trPr>
          <w:trHeight w:val="731"/>
        </w:trPr>
        <w:tc>
          <w:tcPr>
            <w:tcW w:w="288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E417EC0" w14:textId="77777777" w:rsidR="009A3D68" w:rsidRDefault="0070310C">
            <w:pPr>
              <w:pStyle w:val="Default"/>
              <w:ind w:left="-107" w:right="-108" w:firstLine="107"/>
              <w:jc w:val="both"/>
              <w:rPr>
                <w:color w:val="000000" w:themeColor="text1"/>
                <w:sz w:val="27"/>
              </w:rPr>
            </w:pPr>
            <w:r>
              <w:rPr>
                <w:color w:val="000000" w:themeColor="text1"/>
                <w:sz w:val="27"/>
              </w:rPr>
              <w:t>Отпуск тепловой энергии, Гкал</w:t>
            </w:r>
          </w:p>
        </w:tc>
        <w:tc>
          <w:tcPr>
            <w:tcW w:w="93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A875A0" w14:textId="77777777" w:rsidR="009A3D68" w:rsidRDefault="00150C29">
            <w:pPr>
              <w:spacing w:after="0" w:line="240" w:lineRule="auto"/>
              <w:jc w:val="both"/>
              <w:rPr>
                <w:rFonts w:ascii="Times New Roman" w:hAnsi="Times New Roman"/>
                <w:sz w:val="27"/>
              </w:rPr>
            </w:pPr>
            <w:r>
              <w:rPr>
                <w:rFonts w:ascii="Times New Roman" w:hAnsi="Times New Roman"/>
                <w:sz w:val="27"/>
              </w:rPr>
              <w:t>5</w:t>
            </w:r>
            <w:r w:rsidR="0070310C">
              <w:rPr>
                <w:rFonts w:ascii="Times New Roman" w:hAnsi="Times New Roman"/>
                <w:sz w:val="27"/>
              </w:rPr>
              <w:t>809,82</w:t>
            </w:r>
          </w:p>
        </w:tc>
        <w:tc>
          <w:tcPr>
            <w:tcW w:w="878" w:type="dxa"/>
            <w:tcBorders>
              <w:top w:val="nil"/>
              <w:left w:val="nil"/>
              <w:bottom w:val="single" w:sz="4" w:space="0" w:color="000000"/>
              <w:right w:val="single" w:sz="4" w:space="0" w:color="000000"/>
            </w:tcBorders>
            <w:shd w:val="clear" w:color="auto" w:fill="auto"/>
            <w:tcMar>
              <w:left w:w="28" w:type="dxa"/>
              <w:right w:w="28" w:type="dxa"/>
            </w:tcMar>
            <w:vAlign w:val="center"/>
          </w:tcPr>
          <w:p w14:paraId="26B547EE" w14:textId="77777777" w:rsidR="009A3D68" w:rsidRDefault="00150C29">
            <w:pPr>
              <w:spacing w:after="0" w:line="240" w:lineRule="auto"/>
              <w:jc w:val="both"/>
              <w:rPr>
                <w:rFonts w:ascii="Times New Roman" w:hAnsi="Times New Roman"/>
                <w:sz w:val="27"/>
              </w:rPr>
            </w:pPr>
            <w:r>
              <w:rPr>
                <w:rFonts w:ascii="Times New Roman" w:hAnsi="Times New Roman"/>
                <w:sz w:val="27"/>
              </w:rPr>
              <w:t>5</w:t>
            </w:r>
            <w:r w:rsidR="0070310C">
              <w:rPr>
                <w:rFonts w:ascii="Times New Roman" w:hAnsi="Times New Roman"/>
                <w:sz w:val="27"/>
              </w:rPr>
              <w:t>397,47</w:t>
            </w:r>
          </w:p>
        </w:tc>
        <w:tc>
          <w:tcPr>
            <w:tcW w:w="724" w:type="dxa"/>
            <w:tcBorders>
              <w:top w:val="nil"/>
              <w:left w:val="nil"/>
              <w:bottom w:val="single" w:sz="4" w:space="0" w:color="000000"/>
              <w:right w:val="single" w:sz="4" w:space="0" w:color="000000"/>
            </w:tcBorders>
            <w:shd w:val="clear" w:color="auto" w:fill="auto"/>
            <w:tcMar>
              <w:left w:w="28" w:type="dxa"/>
              <w:right w:w="28" w:type="dxa"/>
            </w:tcMar>
            <w:vAlign w:val="center"/>
          </w:tcPr>
          <w:p w14:paraId="13952FE8" w14:textId="77777777" w:rsidR="009A3D68" w:rsidRDefault="00150C29">
            <w:pPr>
              <w:spacing w:after="0" w:line="240" w:lineRule="auto"/>
              <w:jc w:val="both"/>
              <w:rPr>
                <w:rFonts w:ascii="Times New Roman" w:hAnsi="Times New Roman"/>
                <w:sz w:val="27"/>
              </w:rPr>
            </w:pPr>
            <w:r>
              <w:rPr>
                <w:rFonts w:ascii="Times New Roman" w:hAnsi="Times New Roman"/>
                <w:sz w:val="27"/>
              </w:rPr>
              <w:t>5</w:t>
            </w:r>
            <w:r w:rsidR="0070310C">
              <w:rPr>
                <w:rFonts w:ascii="Times New Roman" w:hAnsi="Times New Roman"/>
                <w:sz w:val="27"/>
              </w:rPr>
              <w:t>397,47</w:t>
            </w:r>
          </w:p>
        </w:tc>
        <w:tc>
          <w:tcPr>
            <w:tcW w:w="752" w:type="dxa"/>
            <w:tcBorders>
              <w:top w:val="nil"/>
              <w:left w:val="nil"/>
              <w:bottom w:val="single" w:sz="4" w:space="0" w:color="000000"/>
              <w:right w:val="single" w:sz="4" w:space="0" w:color="000000"/>
            </w:tcBorders>
            <w:shd w:val="clear" w:color="auto" w:fill="auto"/>
            <w:tcMar>
              <w:left w:w="28" w:type="dxa"/>
              <w:right w:w="28" w:type="dxa"/>
            </w:tcMar>
            <w:vAlign w:val="center"/>
          </w:tcPr>
          <w:p w14:paraId="5D5BA4D5" w14:textId="77777777" w:rsidR="009A3D68" w:rsidRDefault="00150C29">
            <w:pPr>
              <w:spacing w:after="0" w:line="240" w:lineRule="auto"/>
              <w:jc w:val="both"/>
              <w:rPr>
                <w:rFonts w:ascii="Times New Roman" w:hAnsi="Times New Roman"/>
                <w:sz w:val="27"/>
              </w:rPr>
            </w:pPr>
            <w:r>
              <w:rPr>
                <w:rFonts w:ascii="Times New Roman" w:hAnsi="Times New Roman"/>
                <w:sz w:val="27"/>
              </w:rPr>
              <w:t>5</w:t>
            </w:r>
            <w:r w:rsidR="0070310C">
              <w:rPr>
                <w:rFonts w:ascii="Times New Roman" w:hAnsi="Times New Roman"/>
                <w:sz w:val="27"/>
              </w:rPr>
              <w:t>134,45</w:t>
            </w:r>
          </w:p>
        </w:tc>
        <w:tc>
          <w:tcPr>
            <w:tcW w:w="713" w:type="dxa"/>
            <w:tcBorders>
              <w:top w:val="nil"/>
              <w:left w:val="nil"/>
              <w:bottom w:val="single" w:sz="4" w:space="0" w:color="000000"/>
              <w:right w:val="single" w:sz="4" w:space="0" w:color="000000"/>
            </w:tcBorders>
            <w:shd w:val="clear" w:color="auto" w:fill="auto"/>
            <w:tcMar>
              <w:left w:w="28" w:type="dxa"/>
              <w:right w:w="28" w:type="dxa"/>
            </w:tcMar>
            <w:vAlign w:val="center"/>
          </w:tcPr>
          <w:p w14:paraId="1FCF5925" w14:textId="77777777" w:rsidR="009A3D68" w:rsidRDefault="00150C29">
            <w:pPr>
              <w:spacing w:after="0" w:line="240" w:lineRule="auto"/>
              <w:jc w:val="both"/>
              <w:rPr>
                <w:rFonts w:ascii="Times New Roman" w:hAnsi="Times New Roman"/>
                <w:sz w:val="27"/>
              </w:rPr>
            </w:pPr>
            <w:r>
              <w:rPr>
                <w:rFonts w:ascii="Times New Roman" w:hAnsi="Times New Roman"/>
                <w:sz w:val="27"/>
              </w:rPr>
              <w:t>5</w:t>
            </w:r>
            <w:r w:rsidR="0070310C">
              <w:rPr>
                <w:rFonts w:ascii="Times New Roman" w:hAnsi="Times New Roman"/>
                <w:sz w:val="27"/>
              </w:rPr>
              <w:t>134,45</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709BAB24" w14:textId="77777777" w:rsidR="009A3D68" w:rsidRDefault="00150C29">
            <w:pPr>
              <w:spacing w:after="0" w:line="240" w:lineRule="auto"/>
              <w:jc w:val="both"/>
              <w:rPr>
                <w:rFonts w:ascii="Times New Roman" w:hAnsi="Times New Roman"/>
                <w:sz w:val="27"/>
              </w:rPr>
            </w:pPr>
            <w:r>
              <w:rPr>
                <w:rFonts w:ascii="Times New Roman" w:hAnsi="Times New Roman"/>
                <w:sz w:val="27"/>
              </w:rPr>
              <w:t>6</w:t>
            </w:r>
            <w:r w:rsidR="0070310C">
              <w:rPr>
                <w:rFonts w:ascii="Times New Roman" w:hAnsi="Times New Roman"/>
                <w:sz w:val="27"/>
              </w:rPr>
              <w:t>193,29</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1F0187F4" w14:textId="77777777" w:rsidR="009A3D68" w:rsidRDefault="00150C29">
            <w:pPr>
              <w:spacing w:after="0" w:line="240" w:lineRule="auto"/>
              <w:jc w:val="both"/>
              <w:rPr>
                <w:rFonts w:ascii="Times New Roman" w:hAnsi="Times New Roman"/>
                <w:sz w:val="27"/>
              </w:rPr>
            </w:pPr>
            <w:r>
              <w:rPr>
                <w:rFonts w:ascii="Times New Roman" w:hAnsi="Times New Roman"/>
                <w:sz w:val="27"/>
              </w:rPr>
              <w:t>6</w:t>
            </w:r>
            <w:r w:rsidR="0070310C">
              <w:rPr>
                <w:rFonts w:ascii="Times New Roman" w:hAnsi="Times New Roman"/>
                <w:sz w:val="27"/>
              </w:rPr>
              <w:t>193,29</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18C9697E" w14:textId="77777777" w:rsidR="009A3D68" w:rsidRDefault="00150C29">
            <w:pPr>
              <w:spacing w:after="0" w:line="240" w:lineRule="auto"/>
              <w:jc w:val="both"/>
              <w:rPr>
                <w:rFonts w:ascii="Times New Roman" w:hAnsi="Times New Roman"/>
                <w:sz w:val="27"/>
              </w:rPr>
            </w:pPr>
            <w:r>
              <w:rPr>
                <w:rFonts w:ascii="Times New Roman" w:hAnsi="Times New Roman"/>
                <w:sz w:val="27"/>
              </w:rPr>
              <w:t>6</w:t>
            </w:r>
            <w:r w:rsidR="0070310C">
              <w:rPr>
                <w:rFonts w:ascii="Times New Roman" w:hAnsi="Times New Roman"/>
                <w:sz w:val="27"/>
              </w:rPr>
              <w:t>193,29</w:t>
            </w:r>
          </w:p>
        </w:tc>
      </w:tr>
      <w:tr w:rsidR="009A3D68" w14:paraId="1BD3ABA2" w14:textId="77777777">
        <w:trPr>
          <w:trHeight w:val="454"/>
        </w:trPr>
        <w:tc>
          <w:tcPr>
            <w:tcW w:w="288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9806AF2"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Потребление теплоносителя, м</w:t>
            </w:r>
            <w:r>
              <w:rPr>
                <w:rFonts w:ascii="Times New Roman" w:hAnsi="Times New Roman"/>
                <w:color w:val="000000" w:themeColor="text1"/>
                <w:sz w:val="27"/>
                <w:vertAlign w:val="superscript"/>
              </w:rPr>
              <w:t>3</w:t>
            </w:r>
            <w:r>
              <w:rPr>
                <w:rFonts w:ascii="Times New Roman" w:hAnsi="Times New Roman"/>
                <w:color w:val="000000" w:themeColor="text1"/>
                <w:sz w:val="27"/>
              </w:rPr>
              <w:t>/ч</w:t>
            </w:r>
          </w:p>
        </w:tc>
        <w:tc>
          <w:tcPr>
            <w:tcW w:w="93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E937E90"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878" w:type="dxa"/>
            <w:tcBorders>
              <w:top w:val="nil"/>
              <w:left w:val="nil"/>
              <w:bottom w:val="single" w:sz="4" w:space="0" w:color="000000"/>
              <w:right w:val="single" w:sz="4" w:space="0" w:color="000000"/>
            </w:tcBorders>
            <w:shd w:val="clear" w:color="auto" w:fill="auto"/>
            <w:tcMar>
              <w:left w:w="28" w:type="dxa"/>
              <w:right w:w="28" w:type="dxa"/>
            </w:tcMar>
            <w:vAlign w:val="center"/>
          </w:tcPr>
          <w:p w14:paraId="3B6B3114"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724" w:type="dxa"/>
            <w:tcBorders>
              <w:top w:val="nil"/>
              <w:left w:val="nil"/>
              <w:bottom w:val="single" w:sz="4" w:space="0" w:color="000000"/>
              <w:right w:val="single" w:sz="4" w:space="0" w:color="000000"/>
            </w:tcBorders>
            <w:shd w:val="clear" w:color="auto" w:fill="auto"/>
            <w:tcMar>
              <w:left w:w="28" w:type="dxa"/>
              <w:right w:w="28" w:type="dxa"/>
            </w:tcMar>
            <w:vAlign w:val="center"/>
          </w:tcPr>
          <w:p w14:paraId="1A46B325"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752" w:type="dxa"/>
            <w:tcBorders>
              <w:top w:val="nil"/>
              <w:left w:val="nil"/>
              <w:bottom w:val="single" w:sz="4" w:space="0" w:color="000000"/>
              <w:right w:val="single" w:sz="4" w:space="0" w:color="000000"/>
            </w:tcBorders>
            <w:shd w:val="clear" w:color="auto" w:fill="auto"/>
            <w:tcMar>
              <w:left w:w="28" w:type="dxa"/>
              <w:right w:w="28" w:type="dxa"/>
            </w:tcMar>
            <w:vAlign w:val="center"/>
          </w:tcPr>
          <w:p w14:paraId="255354FB"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713" w:type="dxa"/>
            <w:tcBorders>
              <w:top w:val="nil"/>
              <w:left w:val="nil"/>
              <w:bottom w:val="single" w:sz="4" w:space="0" w:color="000000"/>
              <w:right w:val="single" w:sz="4" w:space="0" w:color="000000"/>
            </w:tcBorders>
            <w:shd w:val="clear" w:color="auto" w:fill="auto"/>
            <w:tcMar>
              <w:left w:w="28" w:type="dxa"/>
              <w:right w:w="28" w:type="dxa"/>
            </w:tcMar>
            <w:vAlign w:val="center"/>
          </w:tcPr>
          <w:p w14:paraId="08EFE00D" w14:textId="77777777" w:rsidR="009A3D68" w:rsidRDefault="0070310C">
            <w:pPr>
              <w:spacing w:after="0" w:line="240" w:lineRule="auto"/>
              <w:jc w:val="both"/>
              <w:rPr>
                <w:rFonts w:ascii="Times New Roman" w:hAnsi="Times New Roman"/>
                <w:sz w:val="27"/>
              </w:rPr>
            </w:pPr>
            <w:r>
              <w:rPr>
                <w:rFonts w:ascii="Times New Roman" w:hAnsi="Times New Roman"/>
                <w:sz w:val="27"/>
              </w:rPr>
              <w:t>0,236</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75731568" w14:textId="77777777" w:rsidR="009A3D68" w:rsidRDefault="0070310C">
            <w:pPr>
              <w:spacing w:after="0" w:line="240" w:lineRule="auto"/>
              <w:jc w:val="both"/>
              <w:rPr>
                <w:rFonts w:ascii="Times New Roman" w:hAnsi="Times New Roman"/>
                <w:sz w:val="27"/>
              </w:rPr>
            </w:pPr>
            <w:r>
              <w:rPr>
                <w:rFonts w:ascii="Times New Roman" w:hAnsi="Times New Roman"/>
                <w:sz w:val="27"/>
              </w:rPr>
              <w:t>0,245</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5B0929F2" w14:textId="77777777" w:rsidR="009A3D68" w:rsidRDefault="0070310C">
            <w:pPr>
              <w:spacing w:after="0" w:line="240" w:lineRule="auto"/>
              <w:jc w:val="both"/>
              <w:rPr>
                <w:rFonts w:ascii="Times New Roman" w:hAnsi="Times New Roman"/>
                <w:sz w:val="27"/>
              </w:rPr>
            </w:pPr>
            <w:r>
              <w:rPr>
                <w:rFonts w:ascii="Times New Roman" w:hAnsi="Times New Roman"/>
                <w:sz w:val="27"/>
              </w:rPr>
              <w:t>0,245</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099B09CD" w14:textId="77777777" w:rsidR="009A3D68" w:rsidRDefault="0070310C">
            <w:pPr>
              <w:spacing w:after="0" w:line="240" w:lineRule="auto"/>
              <w:jc w:val="both"/>
              <w:rPr>
                <w:rFonts w:ascii="Times New Roman" w:hAnsi="Times New Roman"/>
                <w:sz w:val="27"/>
              </w:rPr>
            </w:pPr>
            <w:r>
              <w:rPr>
                <w:rFonts w:ascii="Times New Roman" w:hAnsi="Times New Roman"/>
                <w:sz w:val="27"/>
              </w:rPr>
              <w:t>0,245</w:t>
            </w:r>
          </w:p>
        </w:tc>
      </w:tr>
      <w:tr w:rsidR="009A3D68" w14:paraId="2410787A" w14:textId="77777777">
        <w:trPr>
          <w:trHeight w:val="454"/>
        </w:trPr>
        <w:tc>
          <w:tcPr>
            <w:tcW w:w="288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26C1522" w14:textId="77777777" w:rsidR="009A3D68" w:rsidRDefault="0070310C">
            <w:pPr>
              <w:spacing w:after="0" w:line="240" w:lineRule="auto"/>
              <w:jc w:val="both"/>
              <w:rPr>
                <w:rFonts w:ascii="Times New Roman" w:hAnsi="Times New Roman"/>
                <w:color w:val="000000" w:themeColor="text1"/>
                <w:sz w:val="27"/>
              </w:rPr>
            </w:pPr>
            <w:r>
              <w:rPr>
                <w:rFonts w:ascii="Times New Roman" w:hAnsi="Times New Roman"/>
                <w:color w:val="000000" w:themeColor="text1"/>
                <w:sz w:val="27"/>
              </w:rPr>
              <w:t>Производительность водоподготовительных установок, м</w:t>
            </w:r>
            <w:r>
              <w:rPr>
                <w:rFonts w:ascii="Times New Roman" w:hAnsi="Times New Roman"/>
                <w:color w:val="000000" w:themeColor="text1"/>
                <w:sz w:val="27"/>
                <w:vertAlign w:val="superscript"/>
              </w:rPr>
              <w:t>3</w:t>
            </w:r>
            <w:r>
              <w:rPr>
                <w:rFonts w:ascii="Times New Roman" w:hAnsi="Times New Roman"/>
                <w:color w:val="000000" w:themeColor="text1"/>
                <w:sz w:val="27"/>
              </w:rPr>
              <w:t>/ч</w:t>
            </w:r>
          </w:p>
        </w:tc>
        <w:tc>
          <w:tcPr>
            <w:tcW w:w="938"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773846E"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78" w:type="dxa"/>
            <w:tcBorders>
              <w:top w:val="nil"/>
              <w:left w:val="nil"/>
              <w:bottom w:val="single" w:sz="4" w:space="0" w:color="000000"/>
              <w:right w:val="single" w:sz="4" w:space="0" w:color="000000"/>
            </w:tcBorders>
            <w:shd w:val="clear" w:color="auto" w:fill="auto"/>
            <w:tcMar>
              <w:left w:w="28" w:type="dxa"/>
              <w:right w:w="28" w:type="dxa"/>
            </w:tcMar>
            <w:vAlign w:val="center"/>
          </w:tcPr>
          <w:p w14:paraId="15AC49F4"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724" w:type="dxa"/>
            <w:tcBorders>
              <w:top w:val="nil"/>
              <w:left w:val="nil"/>
              <w:bottom w:val="single" w:sz="4" w:space="0" w:color="000000"/>
              <w:right w:val="single" w:sz="4" w:space="0" w:color="000000"/>
            </w:tcBorders>
            <w:shd w:val="clear" w:color="auto" w:fill="auto"/>
            <w:tcMar>
              <w:left w:w="28" w:type="dxa"/>
              <w:right w:w="28" w:type="dxa"/>
            </w:tcMar>
            <w:vAlign w:val="center"/>
          </w:tcPr>
          <w:p w14:paraId="0D9DCEE4"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752" w:type="dxa"/>
            <w:tcBorders>
              <w:top w:val="nil"/>
              <w:left w:val="nil"/>
              <w:bottom w:val="single" w:sz="4" w:space="0" w:color="000000"/>
              <w:right w:val="single" w:sz="4" w:space="0" w:color="000000"/>
            </w:tcBorders>
            <w:shd w:val="clear" w:color="auto" w:fill="auto"/>
            <w:tcMar>
              <w:left w:w="28" w:type="dxa"/>
              <w:right w:w="28" w:type="dxa"/>
            </w:tcMar>
            <w:vAlign w:val="center"/>
          </w:tcPr>
          <w:p w14:paraId="7A16AB9C"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713" w:type="dxa"/>
            <w:tcBorders>
              <w:top w:val="nil"/>
              <w:left w:val="nil"/>
              <w:bottom w:val="single" w:sz="4" w:space="0" w:color="000000"/>
              <w:right w:val="single" w:sz="4" w:space="0" w:color="000000"/>
            </w:tcBorders>
            <w:shd w:val="clear" w:color="auto" w:fill="auto"/>
            <w:tcMar>
              <w:left w:w="28" w:type="dxa"/>
              <w:right w:w="28" w:type="dxa"/>
            </w:tcMar>
            <w:vAlign w:val="center"/>
          </w:tcPr>
          <w:p w14:paraId="52C27502"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090FB8F4"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3B371958"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c>
          <w:tcPr>
            <w:tcW w:w="880" w:type="dxa"/>
            <w:tcBorders>
              <w:top w:val="nil"/>
              <w:left w:val="nil"/>
              <w:bottom w:val="single" w:sz="4" w:space="0" w:color="000000"/>
              <w:right w:val="single" w:sz="4" w:space="0" w:color="000000"/>
            </w:tcBorders>
            <w:shd w:val="clear" w:color="auto" w:fill="auto"/>
            <w:tcMar>
              <w:left w:w="28" w:type="dxa"/>
              <w:right w:w="28" w:type="dxa"/>
            </w:tcMar>
            <w:vAlign w:val="center"/>
          </w:tcPr>
          <w:p w14:paraId="4BD4215B" w14:textId="77777777" w:rsidR="009A3D68" w:rsidRDefault="0070310C">
            <w:pPr>
              <w:spacing w:after="0" w:line="240" w:lineRule="auto"/>
              <w:jc w:val="both"/>
              <w:rPr>
                <w:rFonts w:ascii="Times New Roman" w:hAnsi="Times New Roman"/>
                <w:sz w:val="27"/>
              </w:rPr>
            </w:pPr>
            <w:r>
              <w:rPr>
                <w:rFonts w:ascii="Times New Roman" w:hAnsi="Times New Roman"/>
                <w:sz w:val="27"/>
              </w:rPr>
              <w:t>2,000</w:t>
            </w:r>
          </w:p>
        </w:tc>
      </w:tr>
    </w:tbl>
    <w:p w14:paraId="26EAA0B0" w14:textId="77777777" w:rsidR="009A3D68" w:rsidRDefault="009A3D68">
      <w:pPr>
        <w:sectPr w:rsidR="009A3D68">
          <w:headerReference w:type="default" r:id="rId38"/>
          <w:pgSz w:w="11908" w:h="16848"/>
          <w:pgMar w:top="1134" w:right="964" w:bottom="850" w:left="1417" w:header="454" w:footer="454" w:gutter="0"/>
          <w:cols w:space="720"/>
        </w:sectPr>
      </w:pPr>
    </w:p>
    <w:p w14:paraId="1223348A"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Показатели тарифно-балансовой модели ООО «Здоровый дух» </w:t>
      </w:r>
    </w:p>
    <w:tbl>
      <w:tblPr>
        <w:tblW w:w="0" w:type="auto"/>
        <w:tblLayout w:type="fixed"/>
        <w:tblCellMar>
          <w:left w:w="0" w:type="dxa"/>
          <w:right w:w="0" w:type="dxa"/>
        </w:tblCellMar>
        <w:tblLook w:val="04A0" w:firstRow="1" w:lastRow="0" w:firstColumn="1" w:lastColumn="0" w:noHBand="0" w:noVBand="1"/>
      </w:tblPr>
      <w:tblGrid>
        <w:gridCol w:w="3549"/>
        <w:gridCol w:w="1139"/>
        <w:gridCol w:w="1113"/>
        <w:gridCol w:w="1114"/>
        <w:gridCol w:w="1114"/>
        <w:gridCol w:w="1114"/>
        <w:gridCol w:w="811"/>
        <w:gridCol w:w="1034"/>
        <w:gridCol w:w="948"/>
        <w:gridCol w:w="901"/>
        <w:gridCol w:w="779"/>
        <w:gridCol w:w="851"/>
      </w:tblGrid>
      <w:tr w:rsidR="009A3D68" w14:paraId="55CE7522" w14:textId="77777777">
        <w:trPr>
          <w:trHeight w:val="680"/>
          <w:tblHeader/>
        </w:trPr>
        <w:tc>
          <w:tcPr>
            <w:tcW w:w="3549"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6BA3593D" w14:textId="77777777" w:rsidR="009A3D68" w:rsidRDefault="0070310C">
            <w:pPr>
              <w:spacing w:after="0" w:line="240" w:lineRule="auto"/>
              <w:ind w:left="-90"/>
              <w:jc w:val="both"/>
              <w:rPr>
                <w:rFonts w:ascii="Times New Roman" w:hAnsi="Times New Roman"/>
                <w:sz w:val="28"/>
              </w:rPr>
            </w:pPr>
            <w:r>
              <w:rPr>
                <w:rFonts w:ascii="Times New Roman" w:hAnsi="Times New Roman"/>
                <w:sz w:val="28"/>
              </w:rPr>
              <w:t>Показатели</w:t>
            </w:r>
          </w:p>
        </w:tc>
        <w:tc>
          <w:tcPr>
            <w:tcW w:w="113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4A36175" w14:textId="77777777" w:rsidR="009A3D68" w:rsidRDefault="0070310C">
            <w:pPr>
              <w:spacing w:after="0" w:line="240" w:lineRule="auto"/>
              <w:jc w:val="both"/>
              <w:rPr>
                <w:rFonts w:ascii="Times New Roman" w:hAnsi="Times New Roman"/>
                <w:sz w:val="28"/>
              </w:rPr>
            </w:pPr>
            <w:r>
              <w:rPr>
                <w:rFonts w:ascii="Times New Roman" w:hAnsi="Times New Roman"/>
                <w:sz w:val="28"/>
              </w:rPr>
              <w:t>Ед. изм.</w:t>
            </w:r>
          </w:p>
        </w:tc>
        <w:tc>
          <w:tcPr>
            <w:tcW w:w="1113"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ADEBFB6" w14:textId="77777777" w:rsidR="009A3D68" w:rsidRDefault="0070310C">
            <w:pPr>
              <w:spacing w:after="0" w:line="240" w:lineRule="auto"/>
              <w:jc w:val="both"/>
              <w:rPr>
                <w:rFonts w:ascii="Times New Roman" w:hAnsi="Times New Roman"/>
                <w:sz w:val="28"/>
              </w:rPr>
            </w:pPr>
            <w:r>
              <w:rPr>
                <w:rFonts w:ascii="Times New Roman" w:hAnsi="Times New Roman"/>
                <w:sz w:val="28"/>
              </w:rPr>
              <w:t>2019</w:t>
            </w:r>
          </w:p>
        </w:tc>
        <w:tc>
          <w:tcPr>
            <w:tcW w:w="111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E6D8CDA" w14:textId="77777777" w:rsidR="009A3D68" w:rsidRDefault="0070310C">
            <w:pPr>
              <w:spacing w:after="0" w:line="240" w:lineRule="auto"/>
              <w:jc w:val="both"/>
              <w:rPr>
                <w:rFonts w:ascii="Times New Roman" w:hAnsi="Times New Roman"/>
                <w:sz w:val="28"/>
              </w:rPr>
            </w:pPr>
            <w:r>
              <w:rPr>
                <w:rFonts w:ascii="Times New Roman" w:hAnsi="Times New Roman"/>
                <w:sz w:val="28"/>
              </w:rPr>
              <w:t>2020</w:t>
            </w:r>
          </w:p>
        </w:tc>
        <w:tc>
          <w:tcPr>
            <w:tcW w:w="111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BC1319B" w14:textId="77777777" w:rsidR="009A3D68" w:rsidRDefault="0070310C">
            <w:pPr>
              <w:spacing w:after="0" w:line="240" w:lineRule="auto"/>
              <w:jc w:val="both"/>
              <w:rPr>
                <w:rFonts w:ascii="Times New Roman" w:hAnsi="Times New Roman"/>
                <w:sz w:val="28"/>
              </w:rPr>
            </w:pPr>
            <w:r>
              <w:rPr>
                <w:rFonts w:ascii="Times New Roman" w:hAnsi="Times New Roman"/>
                <w:sz w:val="28"/>
              </w:rPr>
              <w:t>2021</w:t>
            </w:r>
          </w:p>
        </w:tc>
        <w:tc>
          <w:tcPr>
            <w:tcW w:w="111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D98D9CE"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81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BE88D2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1034"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37BD86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948"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12A9D79"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90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AE7F68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779"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FEAB05A"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2027-2031</w:t>
            </w:r>
          </w:p>
        </w:tc>
        <w:tc>
          <w:tcPr>
            <w:tcW w:w="850"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97C55D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21F52D1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51DEE70F" w14:textId="77777777">
        <w:trPr>
          <w:trHeight w:val="340"/>
          <w:tblHeader/>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C708DA3" w14:textId="77777777" w:rsidR="009A3D68" w:rsidRDefault="0070310C" w:rsidP="004976EE">
            <w:pPr>
              <w:spacing w:after="0" w:line="240" w:lineRule="auto"/>
              <w:ind w:left="-90"/>
              <w:jc w:val="center"/>
              <w:rPr>
                <w:rFonts w:ascii="Times New Roman" w:hAnsi="Times New Roman"/>
                <w:sz w:val="28"/>
              </w:rPr>
            </w:pPr>
            <w:r>
              <w:rPr>
                <w:rFonts w:ascii="Times New Roman" w:hAnsi="Times New Roman"/>
                <w:sz w:val="28"/>
              </w:rPr>
              <w:t>1</w:t>
            </w:r>
          </w:p>
        </w:tc>
        <w:tc>
          <w:tcPr>
            <w:tcW w:w="1139" w:type="dxa"/>
            <w:tcBorders>
              <w:top w:val="nil"/>
              <w:left w:val="nil"/>
              <w:bottom w:val="single" w:sz="4" w:space="0" w:color="000000"/>
              <w:right w:val="single" w:sz="4" w:space="0" w:color="000000"/>
            </w:tcBorders>
            <w:shd w:val="clear" w:color="auto" w:fill="auto"/>
            <w:tcMar>
              <w:left w:w="0" w:type="dxa"/>
              <w:right w:w="0" w:type="dxa"/>
            </w:tcMar>
            <w:vAlign w:val="center"/>
          </w:tcPr>
          <w:p w14:paraId="34F6A2D2"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2</w:t>
            </w:r>
          </w:p>
        </w:tc>
        <w:tc>
          <w:tcPr>
            <w:tcW w:w="1113" w:type="dxa"/>
            <w:tcBorders>
              <w:top w:val="nil"/>
              <w:left w:val="nil"/>
              <w:bottom w:val="single" w:sz="4" w:space="0" w:color="000000"/>
              <w:right w:val="single" w:sz="4" w:space="0" w:color="000000"/>
            </w:tcBorders>
            <w:shd w:val="clear" w:color="auto" w:fill="auto"/>
            <w:tcMar>
              <w:left w:w="0" w:type="dxa"/>
              <w:right w:w="0" w:type="dxa"/>
            </w:tcMar>
            <w:vAlign w:val="center"/>
          </w:tcPr>
          <w:p w14:paraId="74D12ED3"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3</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7FE3B02"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4</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F2A7400"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5</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AB0E749"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6</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FA5B9B5"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7</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33D21498"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8</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D6CDBC5"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9</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7437D228"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10</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1C862E36"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11</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62A793D3"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12</w:t>
            </w:r>
          </w:p>
        </w:tc>
      </w:tr>
      <w:tr w:rsidR="009A3D68" w14:paraId="521D9B99"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F530961"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Установленная тепловая мощность котельной</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F9BD3C2"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817ADB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F6F2E9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75A9E23"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A716B4C"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C2E207E"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20A17278"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CB12043"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22F8CCB"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55393BA9"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FB29C29"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r>
      <w:tr w:rsidR="009A3D68" w14:paraId="4C52D6F8"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4E71A17"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Ввод мощности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40E0D892"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CE1285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4D465A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34C49F3"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0BDD568"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7DB0C05B"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00D07180"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79EFA83"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8FD6A95"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CEE7FC9"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64A941EC"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r>
      <w:tr w:rsidR="009A3D68" w14:paraId="3B95E777"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10DD8F0"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Вывод мощности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B4837CB"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C9140F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B75EB8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5D9121A"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3983F8B"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62CA9800"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1363668"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7D1F7AA"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7D172453"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BD96FBF"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FA0EC4B"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r>
      <w:tr w:rsidR="009A3D68" w14:paraId="343D6FE7"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0DDA17E"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Средневзвешенный срок службы котлоагрегатов</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1890968" w14:textId="77777777" w:rsidR="009A3D68" w:rsidRDefault="0070310C">
            <w:pPr>
              <w:spacing w:after="0" w:line="240" w:lineRule="auto"/>
              <w:jc w:val="both"/>
              <w:rPr>
                <w:rFonts w:ascii="Times New Roman" w:hAnsi="Times New Roman"/>
                <w:sz w:val="28"/>
              </w:rPr>
            </w:pPr>
            <w:r>
              <w:rPr>
                <w:rFonts w:ascii="Times New Roman" w:hAnsi="Times New Roman"/>
                <w:sz w:val="28"/>
              </w:rPr>
              <w:t>лет</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13AC23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6385D7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B676B24" w14:textId="77777777" w:rsidR="009A3D68" w:rsidRDefault="0070310C">
            <w:pPr>
              <w:spacing w:after="0" w:line="240" w:lineRule="auto"/>
              <w:jc w:val="both"/>
              <w:rPr>
                <w:rFonts w:ascii="Times New Roman" w:hAnsi="Times New Roman"/>
                <w:sz w:val="28"/>
              </w:rPr>
            </w:pPr>
            <w:r>
              <w:rPr>
                <w:rFonts w:ascii="Times New Roman" w:hAnsi="Times New Roman"/>
                <w:sz w:val="28"/>
              </w:rPr>
              <w:t>12</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985F8AE" w14:textId="77777777" w:rsidR="009A3D68" w:rsidRDefault="0070310C">
            <w:pPr>
              <w:spacing w:after="0" w:line="240" w:lineRule="auto"/>
              <w:jc w:val="both"/>
              <w:rPr>
                <w:rFonts w:ascii="Times New Roman" w:hAnsi="Times New Roman"/>
                <w:sz w:val="28"/>
              </w:rPr>
            </w:pPr>
            <w:r>
              <w:rPr>
                <w:rFonts w:ascii="Times New Roman" w:hAnsi="Times New Roman"/>
                <w:sz w:val="28"/>
              </w:rPr>
              <w:t>13</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3A1F251" w14:textId="77777777" w:rsidR="009A3D68" w:rsidRDefault="0070310C">
            <w:pPr>
              <w:spacing w:after="0" w:line="240" w:lineRule="auto"/>
              <w:jc w:val="both"/>
              <w:rPr>
                <w:rFonts w:ascii="Times New Roman" w:hAnsi="Times New Roman"/>
                <w:sz w:val="28"/>
              </w:rPr>
            </w:pPr>
            <w:r>
              <w:rPr>
                <w:rFonts w:ascii="Times New Roman" w:hAnsi="Times New Roman"/>
                <w:sz w:val="28"/>
              </w:rPr>
              <w:t>14</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36D9F5BA" w14:textId="77777777" w:rsidR="009A3D68" w:rsidRDefault="0070310C">
            <w:pPr>
              <w:spacing w:after="0" w:line="240" w:lineRule="auto"/>
              <w:jc w:val="both"/>
              <w:rPr>
                <w:rFonts w:ascii="Times New Roman" w:hAnsi="Times New Roman"/>
                <w:sz w:val="28"/>
              </w:rPr>
            </w:pPr>
            <w:r>
              <w:rPr>
                <w:rFonts w:ascii="Times New Roman" w:hAnsi="Times New Roman"/>
                <w:sz w:val="28"/>
              </w:rPr>
              <w:t>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2B4B46A" w14:textId="77777777" w:rsidR="009A3D68" w:rsidRDefault="0070310C">
            <w:pPr>
              <w:spacing w:after="0" w:line="240" w:lineRule="auto"/>
              <w:jc w:val="both"/>
              <w:rPr>
                <w:rFonts w:ascii="Times New Roman" w:hAnsi="Times New Roman"/>
                <w:sz w:val="28"/>
              </w:rPr>
            </w:pPr>
            <w:r>
              <w:rPr>
                <w:rFonts w:ascii="Times New Roman" w:hAnsi="Times New Roman"/>
                <w:sz w:val="28"/>
              </w:rPr>
              <w:t>1</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497A2A2A" w14:textId="77777777" w:rsidR="009A3D68" w:rsidRDefault="0070310C">
            <w:pPr>
              <w:spacing w:after="0" w:line="240" w:lineRule="auto"/>
              <w:jc w:val="both"/>
              <w:rPr>
                <w:rFonts w:ascii="Times New Roman" w:hAnsi="Times New Roman"/>
                <w:sz w:val="28"/>
              </w:rPr>
            </w:pPr>
            <w:r>
              <w:rPr>
                <w:rFonts w:ascii="Times New Roman" w:hAnsi="Times New Roman"/>
                <w:sz w:val="28"/>
              </w:rPr>
              <w:t>2</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6EB0570F" w14:textId="77777777" w:rsidR="009A3D68" w:rsidRDefault="0070310C">
            <w:pPr>
              <w:spacing w:after="0" w:line="240" w:lineRule="auto"/>
              <w:jc w:val="both"/>
              <w:rPr>
                <w:rFonts w:ascii="Times New Roman" w:hAnsi="Times New Roman"/>
                <w:sz w:val="28"/>
              </w:rPr>
            </w:pPr>
            <w:r>
              <w:rPr>
                <w:rFonts w:ascii="Times New Roman" w:hAnsi="Times New Roman"/>
                <w:sz w:val="28"/>
              </w:rPr>
              <w:t>3</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E08D76D" w14:textId="77777777" w:rsidR="009A3D68" w:rsidRDefault="0070310C">
            <w:pPr>
              <w:spacing w:after="0" w:line="240" w:lineRule="auto"/>
              <w:jc w:val="both"/>
              <w:rPr>
                <w:rFonts w:ascii="Times New Roman" w:hAnsi="Times New Roman"/>
                <w:sz w:val="28"/>
              </w:rPr>
            </w:pPr>
            <w:r>
              <w:rPr>
                <w:rFonts w:ascii="Times New Roman" w:hAnsi="Times New Roman"/>
                <w:sz w:val="28"/>
              </w:rPr>
              <w:t>8</w:t>
            </w:r>
          </w:p>
        </w:tc>
      </w:tr>
      <w:tr w:rsidR="009A3D68" w14:paraId="6372A5CF"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3FABBC6"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Располагаемая мощность оборудования</w:t>
            </w:r>
          </w:p>
        </w:tc>
        <w:tc>
          <w:tcPr>
            <w:tcW w:w="1139" w:type="dxa"/>
            <w:tcBorders>
              <w:top w:val="nil"/>
              <w:left w:val="nil"/>
              <w:bottom w:val="single" w:sz="4" w:space="0" w:color="000000"/>
              <w:right w:val="nil"/>
            </w:tcBorders>
            <w:shd w:val="clear" w:color="auto" w:fill="auto"/>
            <w:tcMar>
              <w:left w:w="0" w:type="dxa"/>
              <w:right w:w="0" w:type="dxa"/>
            </w:tcMar>
            <w:vAlign w:val="center"/>
          </w:tcPr>
          <w:p w14:paraId="35026004"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72A3F1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AC218D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33FA348" w14:textId="77777777" w:rsidR="009A3D68" w:rsidRDefault="0070310C">
            <w:pPr>
              <w:spacing w:after="0" w:line="240" w:lineRule="auto"/>
              <w:jc w:val="both"/>
              <w:rPr>
                <w:rFonts w:ascii="Times New Roman" w:hAnsi="Times New Roman"/>
                <w:sz w:val="28"/>
              </w:rPr>
            </w:pPr>
            <w:r>
              <w:rPr>
                <w:rFonts w:ascii="Times New Roman" w:hAnsi="Times New Roman"/>
                <w:sz w:val="28"/>
              </w:rPr>
              <w:t>2,806</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B67DD52" w14:textId="77777777" w:rsidR="009A3D68" w:rsidRDefault="0070310C">
            <w:pPr>
              <w:spacing w:after="0" w:line="240" w:lineRule="auto"/>
              <w:jc w:val="both"/>
              <w:rPr>
                <w:rFonts w:ascii="Times New Roman" w:hAnsi="Times New Roman"/>
                <w:sz w:val="28"/>
              </w:rPr>
            </w:pPr>
            <w:r>
              <w:rPr>
                <w:rFonts w:ascii="Times New Roman" w:hAnsi="Times New Roman"/>
                <w:sz w:val="28"/>
              </w:rPr>
              <w:t>2,806</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AA2564D" w14:textId="77777777" w:rsidR="009A3D68" w:rsidRDefault="0070310C">
            <w:pPr>
              <w:spacing w:after="0" w:line="240" w:lineRule="auto"/>
              <w:jc w:val="both"/>
              <w:rPr>
                <w:rFonts w:ascii="Times New Roman" w:hAnsi="Times New Roman"/>
                <w:sz w:val="28"/>
              </w:rPr>
            </w:pPr>
            <w:r>
              <w:rPr>
                <w:rFonts w:ascii="Times New Roman" w:hAnsi="Times New Roman"/>
                <w:sz w:val="28"/>
              </w:rPr>
              <w:t>2,806</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0D594B3"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CB670DE"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E14C651"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E09112E"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CE4E003" w14:textId="77777777" w:rsidR="009A3D68" w:rsidRDefault="0070310C">
            <w:pPr>
              <w:spacing w:after="0" w:line="240" w:lineRule="auto"/>
              <w:jc w:val="both"/>
              <w:rPr>
                <w:rFonts w:ascii="Times New Roman" w:hAnsi="Times New Roman"/>
                <w:sz w:val="28"/>
              </w:rPr>
            </w:pPr>
            <w:r>
              <w:rPr>
                <w:rFonts w:ascii="Times New Roman" w:hAnsi="Times New Roman"/>
                <w:sz w:val="28"/>
              </w:rPr>
              <w:t>2,910</w:t>
            </w:r>
          </w:p>
        </w:tc>
      </w:tr>
      <w:tr w:rsidR="009A3D68" w14:paraId="0B169012"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04FE46B"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Собственные и хозяйственные нужды</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3FABE21"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55CC8F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39752F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F56013B"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179FCD0"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FE4A33D"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21570F50"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3F333BA"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44141ADF"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5257AE9C"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8D26919" w14:textId="77777777" w:rsidR="009A3D68" w:rsidRDefault="0070310C">
            <w:pPr>
              <w:spacing w:after="0" w:line="240" w:lineRule="auto"/>
              <w:jc w:val="both"/>
              <w:rPr>
                <w:rFonts w:ascii="Times New Roman" w:hAnsi="Times New Roman"/>
                <w:sz w:val="28"/>
              </w:rPr>
            </w:pPr>
            <w:r>
              <w:rPr>
                <w:rFonts w:ascii="Times New Roman" w:hAnsi="Times New Roman"/>
                <w:sz w:val="28"/>
              </w:rPr>
              <w:t>0,002</w:t>
            </w:r>
          </w:p>
        </w:tc>
      </w:tr>
      <w:tr w:rsidR="009A3D68" w14:paraId="231CE57A"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BA1A78D"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Потери мощности в тепловой сети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03A5C217"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913953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F4F526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1198FA4" w14:textId="77777777" w:rsidR="009A3D68" w:rsidRDefault="0070310C">
            <w:pPr>
              <w:spacing w:after="0" w:line="240" w:lineRule="auto"/>
              <w:jc w:val="both"/>
              <w:rPr>
                <w:rFonts w:ascii="Times New Roman" w:hAnsi="Times New Roman"/>
                <w:sz w:val="28"/>
              </w:rPr>
            </w:pPr>
            <w:r>
              <w:rPr>
                <w:rFonts w:ascii="Times New Roman" w:hAnsi="Times New Roman"/>
                <w:sz w:val="28"/>
              </w:rPr>
              <w:t>0,502</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CA845F8" w14:textId="77777777" w:rsidR="009A3D68" w:rsidRDefault="0070310C">
            <w:pPr>
              <w:spacing w:after="0" w:line="240" w:lineRule="auto"/>
              <w:jc w:val="both"/>
              <w:rPr>
                <w:rFonts w:ascii="Times New Roman" w:hAnsi="Times New Roman"/>
                <w:sz w:val="28"/>
              </w:rPr>
            </w:pPr>
            <w:r>
              <w:rPr>
                <w:rFonts w:ascii="Times New Roman" w:hAnsi="Times New Roman"/>
                <w:sz w:val="28"/>
              </w:rPr>
              <w:t>0,383</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E910833" w14:textId="77777777" w:rsidR="009A3D68" w:rsidRDefault="0070310C">
            <w:pPr>
              <w:spacing w:after="0" w:line="240" w:lineRule="auto"/>
              <w:jc w:val="both"/>
              <w:rPr>
                <w:rFonts w:ascii="Times New Roman" w:hAnsi="Times New Roman"/>
                <w:sz w:val="28"/>
              </w:rPr>
            </w:pPr>
            <w:r>
              <w:rPr>
                <w:rFonts w:ascii="Times New Roman" w:hAnsi="Times New Roman"/>
                <w:sz w:val="28"/>
              </w:rPr>
              <w:t>0,383</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3CF43C7B" w14:textId="77777777" w:rsidR="009A3D68" w:rsidRDefault="0070310C">
            <w:pPr>
              <w:spacing w:after="0" w:line="240" w:lineRule="auto"/>
              <w:jc w:val="both"/>
              <w:rPr>
                <w:rFonts w:ascii="Times New Roman" w:hAnsi="Times New Roman"/>
                <w:sz w:val="28"/>
              </w:rPr>
            </w:pPr>
            <w:r>
              <w:rPr>
                <w:rFonts w:ascii="Times New Roman" w:hAnsi="Times New Roman"/>
                <w:sz w:val="28"/>
              </w:rPr>
              <w:t>0,307</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0C11E1E" w14:textId="77777777" w:rsidR="009A3D68" w:rsidRDefault="0070310C">
            <w:pPr>
              <w:spacing w:after="0" w:line="240" w:lineRule="auto"/>
              <w:jc w:val="both"/>
              <w:rPr>
                <w:rFonts w:ascii="Times New Roman" w:hAnsi="Times New Roman"/>
                <w:sz w:val="28"/>
              </w:rPr>
            </w:pPr>
            <w:r>
              <w:rPr>
                <w:rFonts w:ascii="Times New Roman" w:hAnsi="Times New Roman"/>
                <w:sz w:val="28"/>
              </w:rPr>
              <w:t>0,307</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BAD19CD" w14:textId="77777777" w:rsidR="009A3D68" w:rsidRDefault="0070310C">
            <w:pPr>
              <w:spacing w:after="0" w:line="240" w:lineRule="auto"/>
              <w:jc w:val="both"/>
              <w:rPr>
                <w:rFonts w:ascii="Times New Roman" w:hAnsi="Times New Roman"/>
                <w:sz w:val="28"/>
              </w:rPr>
            </w:pPr>
            <w:r>
              <w:rPr>
                <w:rFonts w:ascii="Times New Roman" w:hAnsi="Times New Roman"/>
                <w:sz w:val="28"/>
              </w:rPr>
              <w:t>0,403</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AC38A18" w14:textId="77777777" w:rsidR="009A3D68" w:rsidRDefault="0070310C">
            <w:pPr>
              <w:spacing w:after="0" w:line="240" w:lineRule="auto"/>
              <w:jc w:val="both"/>
              <w:rPr>
                <w:rFonts w:ascii="Times New Roman" w:hAnsi="Times New Roman"/>
                <w:sz w:val="28"/>
              </w:rPr>
            </w:pPr>
            <w:r>
              <w:rPr>
                <w:rFonts w:ascii="Times New Roman" w:hAnsi="Times New Roman"/>
                <w:sz w:val="28"/>
              </w:rPr>
              <w:t>0,403</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A9577AD" w14:textId="77777777" w:rsidR="009A3D68" w:rsidRDefault="0070310C">
            <w:pPr>
              <w:spacing w:after="0" w:line="240" w:lineRule="auto"/>
              <w:jc w:val="both"/>
              <w:rPr>
                <w:rFonts w:ascii="Times New Roman" w:hAnsi="Times New Roman"/>
                <w:sz w:val="28"/>
              </w:rPr>
            </w:pPr>
            <w:r>
              <w:rPr>
                <w:rFonts w:ascii="Times New Roman" w:hAnsi="Times New Roman"/>
                <w:sz w:val="28"/>
              </w:rPr>
              <w:t>0,403</w:t>
            </w:r>
          </w:p>
        </w:tc>
      </w:tr>
      <w:tr w:rsidR="009A3D68" w14:paraId="56FF93E1"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69C4F4D"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Расчетная присоединенная тепловая нагрузка, в том числе: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59B143A"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963CFB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523C0E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7ACEEBC"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04F6356"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0A2A731"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0AF4F18C"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1E34D2A"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38144523" w14:textId="77777777" w:rsidR="009A3D68" w:rsidRDefault="0070310C">
            <w:pPr>
              <w:spacing w:after="0" w:line="240" w:lineRule="auto"/>
              <w:jc w:val="both"/>
              <w:rPr>
                <w:rFonts w:ascii="Times New Roman" w:hAnsi="Times New Roman"/>
                <w:sz w:val="28"/>
              </w:rPr>
            </w:pPr>
            <w:r>
              <w:rPr>
                <w:rFonts w:ascii="Times New Roman" w:hAnsi="Times New Roman"/>
                <w:sz w:val="28"/>
              </w:rPr>
              <w:t>1,385</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CAD135F" w14:textId="77777777" w:rsidR="009A3D68" w:rsidRDefault="0070310C">
            <w:pPr>
              <w:spacing w:after="0" w:line="240" w:lineRule="auto"/>
              <w:jc w:val="both"/>
              <w:rPr>
                <w:rFonts w:ascii="Times New Roman" w:hAnsi="Times New Roman"/>
                <w:sz w:val="28"/>
              </w:rPr>
            </w:pPr>
            <w:r>
              <w:rPr>
                <w:rFonts w:ascii="Times New Roman" w:hAnsi="Times New Roman"/>
                <w:sz w:val="28"/>
              </w:rPr>
              <w:t>1,385</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16CD248B" w14:textId="77777777" w:rsidR="009A3D68" w:rsidRDefault="0070310C">
            <w:pPr>
              <w:spacing w:after="0" w:line="240" w:lineRule="auto"/>
              <w:jc w:val="both"/>
              <w:rPr>
                <w:rFonts w:ascii="Times New Roman" w:hAnsi="Times New Roman"/>
                <w:sz w:val="28"/>
              </w:rPr>
            </w:pPr>
            <w:r>
              <w:rPr>
                <w:rFonts w:ascii="Times New Roman" w:hAnsi="Times New Roman"/>
                <w:sz w:val="28"/>
              </w:rPr>
              <w:t>1,385</w:t>
            </w:r>
          </w:p>
        </w:tc>
      </w:tr>
      <w:tr w:rsidR="009A3D68" w14:paraId="1B6F75BA"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5D8FF19"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Отопление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0BF2C30"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10EF99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688F82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FA3FCA1"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11F82E1"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0ECDC24"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9C601DB"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C4211E9" w14:textId="77777777" w:rsidR="009A3D68" w:rsidRDefault="0070310C">
            <w:pPr>
              <w:spacing w:after="0" w:line="240" w:lineRule="auto"/>
              <w:jc w:val="both"/>
              <w:rPr>
                <w:rFonts w:ascii="Times New Roman" w:hAnsi="Times New Roman"/>
                <w:sz w:val="28"/>
              </w:rPr>
            </w:pPr>
            <w:r>
              <w:rPr>
                <w:rFonts w:ascii="Times New Roman" w:hAnsi="Times New Roman"/>
                <w:sz w:val="28"/>
              </w:rPr>
              <w:t>1,175</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3DB6124D" w14:textId="77777777" w:rsidR="009A3D68" w:rsidRDefault="0070310C">
            <w:pPr>
              <w:spacing w:after="0" w:line="240" w:lineRule="auto"/>
              <w:jc w:val="both"/>
              <w:rPr>
                <w:rFonts w:ascii="Times New Roman" w:hAnsi="Times New Roman"/>
                <w:sz w:val="28"/>
              </w:rPr>
            </w:pPr>
            <w:r>
              <w:rPr>
                <w:rFonts w:ascii="Times New Roman" w:hAnsi="Times New Roman"/>
                <w:sz w:val="28"/>
              </w:rPr>
              <w:t>1,385</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CE8FB27" w14:textId="77777777" w:rsidR="009A3D68" w:rsidRDefault="0070310C">
            <w:pPr>
              <w:spacing w:after="0" w:line="240" w:lineRule="auto"/>
              <w:jc w:val="both"/>
              <w:rPr>
                <w:rFonts w:ascii="Times New Roman" w:hAnsi="Times New Roman"/>
                <w:sz w:val="28"/>
              </w:rPr>
            </w:pPr>
            <w:r>
              <w:rPr>
                <w:rFonts w:ascii="Times New Roman" w:hAnsi="Times New Roman"/>
                <w:sz w:val="28"/>
              </w:rPr>
              <w:t>1,385</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60F7BF36" w14:textId="77777777" w:rsidR="009A3D68" w:rsidRDefault="0070310C">
            <w:pPr>
              <w:spacing w:after="0" w:line="240" w:lineRule="auto"/>
              <w:jc w:val="both"/>
              <w:rPr>
                <w:rFonts w:ascii="Times New Roman" w:hAnsi="Times New Roman"/>
                <w:sz w:val="28"/>
              </w:rPr>
            </w:pPr>
            <w:r>
              <w:rPr>
                <w:rFonts w:ascii="Times New Roman" w:hAnsi="Times New Roman"/>
                <w:sz w:val="28"/>
              </w:rPr>
              <w:t>1,385</w:t>
            </w:r>
          </w:p>
        </w:tc>
      </w:tr>
      <w:tr w:rsidR="009A3D68" w14:paraId="55ED5535"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E0424C2"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Вентиляция</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002E532"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A1F63E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148DD0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3551BC8"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3179C40"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BD21FD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71D283D"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49DACE3"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FFE5C8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C31702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FA772D5"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3A0145E0"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CEAA79A"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ГВС</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12C6E27"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08A924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F1A8BE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875FC2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15738D6"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A2C4D52"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209F2BFE"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56763A7"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3A66AFDF"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1075CC51"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122BEBC9" w14:textId="77777777" w:rsidR="009A3D68" w:rsidRDefault="0070310C">
            <w:pPr>
              <w:spacing w:after="0" w:line="240" w:lineRule="auto"/>
              <w:jc w:val="both"/>
              <w:rPr>
                <w:rFonts w:ascii="Times New Roman" w:hAnsi="Times New Roman"/>
                <w:sz w:val="28"/>
              </w:rPr>
            </w:pPr>
            <w:r>
              <w:rPr>
                <w:rFonts w:ascii="Times New Roman" w:hAnsi="Times New Roman"/>
                <w:sz w:val="28"/>
              </w:rPr>
              <w:t>0,000</w:t>
            </w:r>
          </w:p>
        </w:tc>
      </w:tr>
      <w:tr w:rsidR="009A3D68" w14:paraId="7C0D777E"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DE283A1"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Резерв (+)/дефицит (-) тепловой мощности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5E0AED9" w14:textId="77777777" w:rsidR="009A3D68" w:rsidRDefault="0070310C">
            <w:pPr>
              <w:spacing w:after="0" w:line="240" w:lineRule="auto"/>
              <w:jc w:val="both"/>
              <w:rPr>
                <w:rFonts w:ascii="Times New Roman" w:hAnsi="Times New Roman"/>
                <w:sz w:val="28"/>
              </w:rPr>
            </w:pPr>
            <w:r>
              <w:rPr>
                <w:rFonts w:ascii="Times New Roman" w:hAnsi="Times New Roman"/>
                <w:sz w:val="28"/>
              </w:rPr>
              <w:t>Гкал/ч</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7A0A23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87CA4B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0C92222" w14:textId="77777777" w:rsidR="009A3D68" w:rsidRDefault="0070310C">
            <w:pPr>
              <w:spacing w:after="0" w:line="240" w:lineRule="auto"/>
              <w:jc w:val="both"/>
              <w:rPr>
                <w:rFonts w:ascii="Times New Roman" w:hAnsi="Times New Roman"/>
                <w:sz w:val="28"/>
              </w:rPr>
            </w:pPr>
            <w:r>
              <w:rPr>
                <w:rFonts w:ascii="Times New Roman" w:hAnsi="Times New Roman"/>
                <w:sz w:val="28"/>
              </w:rPr>
              <w:t>1,127</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F2F37A8" w14:textId="77777777" w:rsidR="009A3D68" w:rsidRDefault="0070310C">
            <w:pPr>
              <w:spacing w:after="0" w:line="240" w:lineRule="auto"/>
              <w:jc w:val="both"/>
              <w:rPr>
                <w:rFonts w:ascii="Times New Roman" w:hAnsi="Times New Roman"/>
                <w:sz w:val="28"/>
              </w:rPr>
            </w:pPr>
            <w:r>
              <w:rPr>
                <w:rFonts w:ascii="Times New Roman" w:hAnsi="Times New Roman"/>
                <w:sz w:val="28"/>
              </w:rPr>
              <w:t>1,246</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17728E8" w14:textId="77777777" w:rsidR="009A3D68" w:rsidRDefault="0070310C">
            <w:pPr>
              <w:spacing w:after="0" w:line="240" w:lineRule="auto"/>
              <w:jc w:val="both"/>
              <w:rPr>
                <w:rFonts w:ascii="Times New Roman" w:hAnsi="Times New Roman"/>
                <w:sz w:val="28"/>
              </w:rPr>
            </w:pPr>
            <w:r>
              <w:rPr>
                <w:rFonts w:ascii="Times New Roman" w:hAnsi="Times New Roman"/>
                <w:sz w:val="28"/>
              </w:rPr>
              <w:t>1,246</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369364E" w14:textId="77777777" w:rsidR="009A3D68" w:rsidRDefault="0070310C">
            <w:pPr>
              <w:spacing w:after="0" w:line="240" w:lineRule="auto"/>
              <w:jc w:val="both"/>
              <w:rPr>
                <w:rFonts w:ascii="Times New Roman" w:hAnsi="Times New Roman"/>
                <w:sz w:val="28"/>
              </w:rPr>
            </w:pPr>
            <w:r>
              <w:rPr>
                <w:rFonts w:ascii="Times New Roman" w:hAnsi="Times New Roman"/>
                <w:sz w:val="28"/>
              </w:rPr>
              <w:t>1,426</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6552900" w14:textId="77777777" w:rsidR="009A3D68" w:rsidRDefault="0070310C">
            <w:pPr>
              <w:spacing w:after="0" w:line="240" w:lineRule="auto"/>
              <w:jc w:val="both"/>
              <w:rPr>
                <w:rFonts w:ascii="Times New Roman" w:hAnsi="Times New Roman"/>
                <w:sz w:val="28"/>
              </w:rPr>
            </w:pPr>
            <w:r>
              <w:rPr>
                <w:rFonts w:ascii="Times New Roman" w:hAnsi="Times New Roman"/>
                <w:sz w:val="28"/>
              </w:rPr>
              <w:t>1,426</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C12B699" w14:textId="77777777" w:rsidR="009A3D68" w:rsidRDefault="0070310C">
            <w:pPr>
              <w:spacing w:after="0" w:line="240" w:lineRule="auto"/>
              <w:jc w:val="both"/>
              <w:rPr>
                <w:rFonts w:ascii="Times New Roman" w:hAnsi="Times New Roman"/>
                <w:sz w:val="28"/>
              </w:rPr>
            </w:pPr>
            <w:r>
              <w:rPr>
                <w:rFonts w:ascii="Times New Roman" w:hAnsi="Times New Roman"/>
                <w:sz w:val="28"/>
              </w:rPr>
              <w:t>1,120</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14F3DE02" w14:textId="77777777" w:rsidR="009A3D68" w:rsidRDefault="0070310C">
            <w:pPr>
              <w:spacing w:after="0" w:line="240" w:lineRule="auto"/>
              <w:jc w:val="both"/>
              <w:rPr>
                <w:rFonts w:ascii="Times New Roman" w:hAnsi="Times New Roman"/>
                <w:sz w:val="28"/>
              </w:rPr>
            </w:pPr>
            <w:r>
              <w:rPr>
                <w:rFonts w:ascii="Times New Roman" w:hAnsi="Times New Roman"/>
                <w:sz w:val="28"/>
              </w:rPr>
              <w:t>1,120</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6A989EB5" w14:textId="77777777" w:rsidR="009A3D68" w:rsidRDefault="0070310C">
            <w:pPr>
              <w:spacing w:after="0" w:line="240" w:lineRule="auto"/>
              <w:jc w:val="both"/>
              <w:rPr>
                <w:rFonts w:ascii="Times New Roman" w:hAnsi="Times New Roman"/>
                <w:sz w:val="28"/>
              </w:rPr>
            </w:pPr>
            <w:r>
              <w:rPr>
                <w:rFonts w:ascii="Times New Roman" w:hAnsi="Times New Roman"/>
                <w:sz w:val="28"/>
              </w:rPr>
              <w:t>1,120</w:t>
            </w:r>
          </w:p>
        </w:tc>
      </w:tr>
      <w:tr w:rsidR="009A3D68" w14:paraId="3DE1F32B"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BAE12A3"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Доля резерва (от установленной мощности)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00DC66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B81AA1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8684A6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3FAC414" w14:textId="77777777" w:rsidR="009A3D68" w:rsidRDefault="0070310C">
            <w:pPr>
              <w:spacing w:after="0" w:line="240" w:lineRule="auto"/>
              <w:jc w:val="both"/>
              <w:rPr>
                <w:rFonts w:ascii="Times New Roman" w:hAnsi="Times New Roman"/>
                <w:sz w:val="28"/>
              </w:rPr>
            </w:pPr>
            <w:r>
              <w:rPr>
                <w:rFonts w:ascii="Times New Roman" w:hAnsi="Times New Roman"/>
                <w:sz w:val="28"/>
              </w:rPr>
              <w:t>40,156</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64126E1" w14:textId="77777777" w:rsidR="009A3D68" w:rsidRDefault="0070310C">
            <w:pPr>
              <w:spacing w:after="0" w:line="240" w:lineRule="auto"/>
              <w:jc w:val="both"/>
              <w:rPr>
                <w:rFonts w:ascii="Times New Roman" w:hAnsi="Times New Roman"/>
                <w:sz w:val="28"/>
              </w:rPr>
            </w:pPr>
            <w:r>
              <w:rPr>
                <w:rFonts w:ascii="Times New Roman" w:hAnsi="Times New Roman"/>
                <w:sz w:val="28"/>
              </w:rPr>
              <w:t>44,404</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C7D69FF" w14:textId="77777777" w:rsidR="009A3D68" w:rsidRDefault="0070310C">
            <w:pPr>
              <w:spacing w:after="0" w:line="240" w:lineRule="auto"/>
              <w:jc w:val="both"/>
              <w:rPr>
                <w:rFonts w:ascii="Times New Roman" w:hAnsi="Times New Roman"/>
                <w:sz w:val="28"/>
              </w:rPr>
            </w:pPr>
            <w:r>
              <w:rPr>
                <w:rFonts w:ascii="Times New Roman" w:hAnsi="Times New Roman"/>
                <w:sz w:val="28"/>
              </w:rPr>
              <w:t>44,404</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2581077" w14:textId="77777777" w:rsidR="009A3D68" w:rsidRDefault="0070310C">
            <w:pPr>
              <w:spacing w:after="0" w:line="240" w:lineRule="auto"/>
              <w:jc w:val="both"/>
              <w:rPr>
                <w:rFonts w:ascii="Times New Roman" w:hAnsi="Times New Roman"/>
                <w:sz w:val="28"/>
              </w:rPr>
            </w:pPr>
            <w:r>
              <w:rPr>
                <w:rFonts w:ascii="Times New Roman" w:hAnsi="Times New Roman"/>
                <w:sz w:val="28"/>
              </w:rPr>
              <w:t>49,003</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77C5AE1" w14:textId="77777777" w:rsidR="009A3D68" w:rsidRDefault="0070310C">
            <w:pPr>
              <w:spacing w:after="0" w:line="240" w:lineRule="auto"/>
              <w:jc w:val="both"/>
              <w:rPr>
                <w:rFonts w:ascii="Times New Roman" w:hAnsi="Times New Roman"/>
                <w:sz w:val="28"/>
              </w:rPr>
            </w:pPr>
            <w:r>
              <w:rPr>
                <w:rFonts w:ascii="Times New Roman" w:hAnsi="Times New Roman"/>
                <w:sz w:val="28"/>
              </w:rPr>
              <w:t>49,003</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58B745AD" w14:textId="77777777" w:rsidR="009A3D68" w:rsidRDefault="0070310C">
            <w:pPr>
              <w:spacing w:after="0" w:line="240" w:lineRule="auto"/>
              <w:jc w:val="both"/>
              <w:rPr>
                <w:rFonts w:ascii="Times New Roman" w:hAnsi="Times New Roman"/>
                <w:sz w:val="28"/>
              </w:rPr>
            </w:pPr>
            <w:r>
              <w:rPr>
                <w:rFonts w:ascii="Times New Roman" w:hAnsi="Times New Roman"/>
                <w:sz w:val="28"/>
              </w:rPr>
              <w:t>38,486</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9F8D2D2" w14:textId="77777777" w:rsidR="009A3D68" w:rsidRDefault="0070310C">
            <w:pPr>
              <w:spacing w:after="0" w:line="240" w:lineRule="auto"/>
              <w:jc w:val="both"/>
              <w:rPr>
                <w:rFonts w:ascii="Times New Roman" w:hAnsi="Times New Roman"/>
                <w:sz w:val="28"/>
              </w:rPr>
            </w:pPr>
            <w:r>
              <w:rPr>
                <w:rFonts w:ascii="Times New Roman" w:hAnsi="Times New Roman"/>
                <w:sz w:val="28"/>
              </w:rPr>
              <w:t>38,486</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9BC7504" w14:textId="77777777" w:rsidR="009A3D68" w:rsidRDefault="0070310C">
            <w:pPr>
              <w:spacing w:after="0" w:line="240" w:lineRule="auto"/>
              <w:jc w:val="both"/>
              <w:rPr>
                <w:rFonts w:ascii="Times New Roman" w:hAnsi="Times New Roman"/>
                <w:sz w:val="28"/>
              </w:rPr>
            </w:pPr>
            <w:r>
              <w:rPr>
                <w:rFonts w:ascii="Times New Roman" w:hAnsi="Times New Roman"/>
                <w:sz w:val="28"/>
              </w:rPr>
              <w:t>38,486</w:t>
            </w:r>
          </w:p>
        </w:tc>
      </w:tr>
      <w:tr w:rsidR="009A3D68" w14:paraId="026D8668" w14:textId="77777777">
        <w:trPr>
          <w:trHeight w:val="340"/>
        </w:trPr>
        <w:tc>
          <w:tcPr>
            <w:tcW w:w="14467"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03A94DC"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Тепловая энергия</w:t>
            </w:r>
          </w:p>
        </w:tc>
      </w:tr>
      <w:tr w:rsidR="009A3D68" w14:paraId="086CF28D"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EC9E606"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Выработано тепловой энергии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28A4E65" w14:textId="77777777" w:rsidR="009A3D68" w:rsidRDefault="0070310C">
            <w:pPr>
              <w:spacing w:after="0" w:line="240" w:lineRule="auto"/>
              <w:jc w:val="both"/>
              <w:rPr>
                <w:rFonts w:ascii="Times New Roman" w:hAnsi="Times New Roman"/>
                <w:sz w:val="28"/>
              </w:rPr>
            </w:pPr>
            <w:r>
              <w:rPr>
                <w:rFonts w:ascii="Times New Roman" w:hAnsi="Times New Roman"/>
                <w:sz w:val="28"/>
              </w:rPr>
              <w:t>тыс. Гкал</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EEE5DD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993098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8E23739" w14:textId="77777777" w:rsidR="009A3D68" w:rsidRDefault="0070310C">
            <w:pPr>
              <w:spacing w:after="0" w:line="240" w:lineRule="auto"/>
              <w:jc w:val="both"/>
              <w:rPr>
                <w:rFonts w:ascii="Times New Roman" w:hAnsi="Times New Roman"/>
                <w:sz w:val="28"/>
              </w:rPr>
            </w:pPr>
            <w:r>
              <w:rPr>
                <w:rFonts w:ascii="Times New Roman" w:hAnsi="Times New Roman"/>
                <w:sz w:val="28"/>
              </w:rPr>
              <w:t>5 809,82</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96D46C0" w14:textId="77777777" w:rsidR="009A3D68" w:rsidRDefault="0070310C">
            <w:pPr>
              <w:spacing w:after="0" w:line="240" w:lineRule="auto"/>
              <w:jc w:val="both"/>
              <w:rPr>
                <w:rFonts w:ascii="Times New Roman" w:hAnsi="Times New Roman"/>
                <w:sz w:val="28"/>
              </w:rPr>
            </w:pPr>
            <w:r>
              <w:rPr>
                <w:rFonts w:ascii="Times New Roman" w:hAnsi="Times New Roman"/>
                <w:sz w:val="28"/>
              </w:rPr>
              <w:t>5 397,47</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03FDA57" w14:textId="77777777" w:rsidR="009A3D68" w:rsidRDefault="0070310C">
            <w:pPr>
              <w:spacing w:after="0" w:line="240" w:lineRule="auto"/>
              <w:jc w:val="both"/>
              <w:rPr>
                <w:rFonts w:ascii="Times New Roman" w:hAnsi="Times New Roman"/>
                <w:sz w:val="28"/>
              </w:rPr>
            </w:pPr>
            <w:r>
              <w:rPr>
                <w:rFonts w:ascii="Times New Roman" w:hAnsi="Times New Roman"/>
                <w:sz w:val="28"/>
              </w:rPr>
              <w:t>5 397,47</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CA803FC" w14:textId="77777777" w:rsidR="009A3D68" w:rsidRDefault="0070310C">
            <w:pPr>
              <w:spacing w:after="0" w:line="240" w:lineRule="auto"/>
              <w:jc w:val="both"/>
              <w:rPr>
                <w:rFonts w:ascii="Times New Roman" w:hAnsi="Times New Roman"/>
                <w:sz w:val="28"/>
              </w:rPr>
            </w:pPr>
            <w:r>
              <w:rPr>
                <w:rFonts w:ascii="Times New Roman" w:hAnsi="Times New Roman"/>
                <w:sz w:val="28"/>
              </w:rPr>
              <w:t>5 134,45</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4ADC639" w14:textId="77777777" w:rsidR="009A3D68" w:rsidRDefault="0070310C">
            <w:pPr>
              <w:spacing w:after="0" w:line="240" w:lineRule="auto"/>
              <w:jc w:val="both"/>
              <w:rPr>
                <w:rFonts w:ascii="Times New Roman" w:hAnsi="Times New Roman"/>
                <w:sz w:val="28"/>
              </w:rPr>
            </w:pPr>
            <w:r>
              <w:rPr>
                <w:rFonts w:ascii="Times New Roman" w:hAnsi="Times New Roman"/>
                <w:sz w:val="28"/>
              </w:rPr>
              <w:t>5 134,45</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99A2CEF" w14:textId="77777777" w:rsidR="009A3D68" w:rsidRDefault="0070310C">
            <w:pPr>
              <w:spacing w:after="0" w:line="240" w:lineRule="auto"/>
              <w:jc w:val="both"/>
              <w:rPr>
                <w:rFonts w:ascii="Times New Roman" w:hAnsi="Times New Roman"/>
                <w:sz w:val="28"/>
              </w:rPr>
            </w:pPr>
            <w:r>
              <w:rPr>
                <w:rFonts w:ascii="Times New Roman" w:hAnsi="Times New Roman"/>
                <w:sz w:val="28"/>
              </w:rPr>
              <w:t>6 193,29</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4ABA9774" w14:textId="77777777" w:rsidR="009A3D68" w:rsidRDefault="0070310C">
            <w:pPr>
              <w:spacing w:after="0" w:line="240" w:lineRule="auto"/>
              <w:jc w:val="both"/>
              <w:rPr>
                <w:rFonts w:ascii="Times New Roman" w:hAnsi="Times New Roman"/>
                <w:sz w:val="28"/>
              </w:rPr>
            </w:pPr>
            <w:r>
              <w:rPr>
                <w:rFonts w:ascii="Times New Roman" w:hAnsi="Times New Roman"/>
                <w:sz w:val="28"/>
              </w:rPr>
              <w:t>6 193,29</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35113AE" w14:textId="77777777" w:rsidR="009A3D68" w:rsidRDefault="0070310C">
            <w:pPr>
              <w:spacing w:after="0" w:line="240" w:lineRule="auto"/>
              <w:jc w:val="both"/>
              <w:rPr>
                <w:rFonts w:ascii="Times New Roman" w:hAnsi="Times New Roman"/>
                <w:sz w:val="28"/>
              </w:rPr>
            </w:pPr>
            <w:r>
              <w:rPr>
                <w:rFonts w:ascii="Times New Roman" w:hAnsi="Times New Roman"/>
                <w:sz w:val="28"/>
              </w:rPr>
              <w:t>6 193,29</w:t>
            </w:r>
          </w:p>
        </w:tc>
      </w:tr>
      <w:tr w:rsidR="009A3D68" w14:paraId="49FC472E"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6A1B3E8"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Собственные нужды котельной</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47FBD53" w14:textId="77777777" w:rsidR="009A3D68" w:rsidRDefault="0070310C">
            <w:pPr>
              <w:spacing w:after="0" w:line="240" w:lineRule="auto"/>
              <w:jc w:val="both"/>
              <w:rPr>
                <w:rFonts w:ascii="Times New Roman" w:hAnsi="Times New Roman"/>
                <w:sz w:val="28"/>
              </w:rPr>
            </w:pPr>
            <w:r>
              <w:rPr>
                <w:rFonts w:ascii="Times New Roman" w:hAnsi="Times New Roman"/>
                <w:sz w:val="28"/>
              </w:rPr>
              <w:t>тыс. Гкал</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38EDE2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AEDAFE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B81DEB3"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0495231"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7E3017D"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2ABCCA2A"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7A4781D"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BA0B59E"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F645A60"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17EBBE9D" w14:textId="77777777" w:rsidR="009A3D68" w:rsidRDefault="0070310C">
            <w:pPr>
              <w:spacing w:after="0" w:line="240" w:lineRule="auto"/>
              <w:jc w:val="both"/>
              <w:rPr>
                <w:rFonts w:ascii="Times New Roman" w:hAnsi="Times New Roman"/>
                <w:sz w:val="28"/>
              </w:rPr>
            </w:pPr>
            <w:r>
              <w:rPr>
                <w:rFonts w:ascii="Times New Roman" w:hAnsi="Times New Roman"/>
                <w:sz w:val="28"/>
              </w:rPr>
              <w:t>8,00</w:t>
            </w:r>
          </w:p>
        </w:tc>
      </w:tr>
      <w:tr w:rsidR="009A3D68" w14:paraId="6A99EFAA"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E4387C0"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Отпущено с коллекторов</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FBBBB00" w14:textId="77777777" w:rsidR="009A3D68" w:rsidRDefault="0070310C">
            <w:pPr>
              <w:spacing w:after="0" w:line="240" w:lineRule="auto"/>
              <w:jc w:val="both"/>
              <w:rPr>
                <w:rFonts w:ascii="Times New Roman" w:hAnsi="Times New Roman"/>
                <w:sz w:val="28"/>
              </w:rPr>
            </w:pPr>
            <w:r>
              <w:rPr>
                <w:rFonts w:ascii="Times New Roman" w:hAnsi="Times New Roman"/>
                <w:sz w:val="28"/>
              </w:rPr>
              <w:t>тыс. Гкал</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001B85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D0A4E3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F67F8BD" w14:textId="77777777" w:rsidR="009A3D68" w:rsidRDefault="0070310C">
            <w:pPr>
              <w:spacing w:after="0" w:line="240" w:lineRule="auto"/>
              <w:jc w:val="both"/>
              <w:rPr>
                <w:rFonts w:ascii="Times New Roman" w:hAnsi="Times New Roman"/>
                <w:sz w:val="28"/>
              </w:rPr>
            </w:pPr>
            <w:r>
              <w:rPr>
                <w:rFonts w:ascii="Times New Roman" w:hAnsi="Times New Roman"/>
                <w:sz w:val="28"/>
              </w:rPr>
              <w:t>5 801,82</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2BE3345" w14:textId="77777777" w:rsidR="009A3D68" w:rsidRDefault="0070310C">
            <w:pPr>
              <w:spacing w:after="0" w:line="240" w:lineRule="auto"/>
              <w:jc w:val="both"/>
              <w:rPr>
                <w:rFonts w:ascii="Times New Roman" w:hAnsi="Times New Roman"/>
                <w:sz w:val="28"/>
              </w:rPr>
            </w:pPr>
            <w:r>
              <w:rPr>
                <w:rFonts w:ascii="Times New Roman" w:hAnsi="Times New Roman"/>
                <w:sz w:val="28"/>
              </w:rPr>
              <w:t>5 389,47</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25C191EB" w14:textId="77777777" w:rsidR="009A3D68" w:rsidRDefault="0070310C">
            <w:pPr>
              <w:spacing w:after="0" w:line="240" w:lineRule="auto"/>
              <w:jc w:val="both"/>
              <w:rPr>
                <w:rFonts w:ascii="Times New Roman" w:hAnsi="Times New Roman"/>
                <w:sz w:val="28"/>
              </w:rPr>
            </w:pPr>
            <w:r>
              <w:rPr>
                <w:rFonts w:ascii="Times New Roman" w:hAnsi="Times New Roman"/>
                <w:sz w:val="28"/>
              </w:rPr>
              <w:t>5 389,47</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0E07B286" w14:textId="77777777" w:rsidR="009A3D68" w:rsidRDefault="0070310C">
            <w:pPr>
              <w:spacing w:after="0" w:line="240" w:lineRule="auto"/>
              <w:jc w:val="both"/>
              <w:rPr>
                <w:rFonts w:ascii="Times New Roman" w:hAnsi="Times New Roman"/>
                <w:sz w:val="28"/>
              </w:rPr>
            </w:pPr>
            <w:r>
              <w:rPr>
                <w:rFonts w:ascii="Times New Roman" w:hAnsi="Times New Roman"/>
                <w:sz w:val="28"/>
              </w:rPr>
              <w:t>5 126,45</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8588376" w14:textId="77777777" w:rsidR="009A3D68" w:rsidRDefault="0070310C">
            <w:pPr>
              <w:spacing w:after="0" w:line="240" w:lineRule="auto"/>
              <w:jc w:val="both"/>
              <w:rPr>
                <w:rFonts w:ascii="Times New Roman" w:hAnsi="Times New Roman"/>
                <w:sz w:val="28"/>
              </w:rPr>
            </w:pPr>
            <w:r>
              <w:rPr>
                <w:rFonts w:ascii="Times New Roman" w:hAnsi="Times New Roman"/>
                <w:sz w:val="28"/>
              </w:rPr>
              <w:t>5 126,45</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56B83C54" w14:textId="77777777" w:rsidR="009A3D68" w:rsidRDefault="0070310C">
            <w:pPr>
              <w:spacing w:after="0" w:line="240" w:lineRule="auto"/>
              <w:jc w:val="both"/>
              <w:rPr>
                <w:rFonts w:ascii="Times New Roman" w:hAnsi="Times New Roman"/>
                <w:sz w:val="28"/>
              </w:rPr>
            </w:pPr>
            <w:r>
              <w:rPr>
                <w:rFonts w:ascii="Times New Roman" w:hAnsi="Times New Roman"/>
                <w:sz w:val="28"/>
              </w:rPr>
              <w:t>6 185,29</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4EF4305" w14:textId="77777777" w:rsidR="009A3D68" w:rsidRDefault="0070310C">
            <w:pPr>
              <w:spacing w:after="0" w:line="240" w:lineRule="auto"/>
              <w:jc w:val="both"/>
              <w:rPr>
                <w:rFonts w:ascii="Times New Roman" w:hAnsi="Times New Roman"/>
                <w:sz w:val="28"/>
              </w:rPr>
            </w:pPr>
            <w:r>
              <w:rPr>
                <w:rFonts w:ascii="Times New Roman" w:hAnsi="Times New Roman"/>
                <w:sz w:val="28"/>
              </w:rPr>
              <w:t>6 185,29</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19EB1539" w14:textId="77777777" w:rsidR="009A3D68" w:rsidRDefault="0070310C">
            <w:pPr>
              <w:spacing w:after="0" w:line="240" w:lineRule="auto"/>
              <w:jc w:val="both"/>
              <w:rPr>
                <w:rFonts w:ascii="Times New Roman" w:hAnsi="Times New Roman"/>
                <w:sz w:val="28"/>
              </w:rPr>
            </w:pPr>
            <w:r>
              <w:rPr>
                <w:rFonts w:ascii="Times New Roman" w:hAnsi="Times New Roman"/>
                <w:sz w:val="28"/>
              </w:rPr>
              <w:t>6 185,29</w:t>
            </w:r>
          </w:p>
        </w:tc>
      </w:tr>
      <w:tr w:rsidR="009A3D68" w14:paraId="3D5C4E59"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E8C434C"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Потери при передаче по тепловым сетям</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5FE7BB9" w14:textId="77777777" w:rsidR="009A3D68" w:rsidRDefault="0070310C">
            <w:pPr>
              <w:spacing w:after="0" w:line="240" w:lineRule="auto"/>
              <w:jc w:val="both"/>
              <w:rPr>
                <w:rFonts w:ascii="Times New Roman" w:hAnsi="Times New Roman"/>
                <w:sz w:val="28"/>
              </w:rPr>
            </w:pPr>
            <w:r>
              <w:rPr>
                <w:rFonts w:ascii="Times New Roman" w:hAnsi="Times New Roman"/>
                <w:sz w:val="28"/>
              </w:rPr>
              <w:t>тыс. Гкал</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EDD3C2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858824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68996EE" w14:textId="77777777" w:rsidR="009A3D68" w:rsidRDefault="0070310C">
            <w:pPr>
              <w:spacing w:after="0" w:line="240" w:lineRule="auto"/>
              <w:jc w:val="both"/>
              <w:rPr>
                <w:rFonts w:ascii="Times New Roman" w:hAnsi="Times New Roman"/>
                <w:sz w:val="28"/>
              </w:rPr>
            </w:pPr>
            <w:r>
              <w:rPr>
                <w:rFonts w:ascii="Times New Roman" w:hAnsi="Times New Roman"/>
                <w:sz w:val="28"/>
              </w:rPr>
              <w:t>1 736,51</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77025D1" w14:textId="77777777" w:rsidR="009A3D68" w:rsidRDefault="0070310C">
            <w:pPr>
              <w:spacing w:after="0" w:line="240" w:lineRule="auto"/>
              <w:jc w:val="both"/>
              <w:rPr>
                <w:rFonts w:ascii="Times New Roman" w:hAnsi="Times New Roman"/>
                <w:sz w:val="28"/>
              </w:rPr>
            </w:pPr>
            <w:r>
              <w:rPr>
                <w:rFonts w:ascii="Times New Roman" w:hAnsi="Times New Roman"/>
                <w:sz w:val="28"/>
              </w:rPr>
              <w:t>1 324,16</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34679858" w14:textId="77777777" w:rsidR="009A3D68" w:rsidRDefault="0070310C">
            <w:pPr>
              <w:spacing w:after="0" w:line="240" w:lineRule="auto"/>
              <w:jc w:val="both"/>
              <w:rPr>
                <w:rFonts w:ascii="Times New Roman" w:hAnsi="Times New Roman"/>
                <w:sz w:val="28"/>
              </w:rPr>
            </w:pPr>
            <w:r>
              <w:rPr>
                <w:rFonts w:ascii="Times New Roman" w:hAnsi="Times New Roman"/>
                <w:sz w:val="28"/>
              </w:rPr>
              <w:t>1 324,16</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054C4482" w14:textId="77777777" w:rsidR="009A3D68" w:rsidRDefault="0070310C">
            <w:pPr>
              <w:spacing w:after="0" w:line="240" w:lineRule="auto"/>
              <w:jc w:val="both"/>
              <w:rPr>
                <w:rFonts w:ascii="Times New Roman" w:hAnsi="Times New Roman"/>
                <w:sz w:val="28"/>
              </w:rPr>
            </w:pPr>
            <w:r>
              <w:rPr>
                <w:rFonts w:ascii="Times New Roman" w:hAnsi="Times New Roman"/>
                <w:sz w:val="28"/>
              </w:rPr>
              <w:t>1 061,14</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9ECEF37" w14:textId="77777777" w:rsidR="009A3D68" w:rsidRDefault="0070310C">
            <w:pPr>
              <w:spacing w:after="0" w:line="240" w:lineRule="auto"/>
              <w:jc w:val="both"/>
              <w:rPr>
                <w:rFonts w:ascii="Times New Roman" w:hAnsi="Times New Roman"/>
                <w:sz w:val="28"/>
              </w:rPr>
            </w:pPr>
            <w:r>
              <w:rPr>
                <w:rFonts w:ascii="Times New Roman" w:hAnsi="Times New Roman"/>
                <w:sz w:val="28"/>
              </w:rPr>
              <w:t>1 061,14</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71A1EF76" w14:textId="77777777" w:rsidR="009A3D68" w:rsidRDefault="0070310C">
            <w:pPr>
              <w:spacing w:after="0" w:line="240" w:lineRule="auto"/>
              <w:jc w:val="both"/>
              <w:rPr>
                <w:rFonts w:ascii="Times New Roman" w:hAnsi="Times New Roman"/>
                <w:sz w:val="28"/>
              </w:rPr>
            </w:pPr>
            <w:r>
              <w:rPr>
                <w:rFonts w:ascii="Times New Roman" w:hAnsi="Times New Roman"/>
                <w:sz w:val="28"/>
              </w:rPr>
              <w:t>1 393,42</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6C6C83F1" w14:textId="77777777" w:rsidR="009A3D68" w:rsidRDefault="0070310C">
            <w:pPr>
              <w:spacing w:after="0" w:line="240" w:lineRule="auto"/>
              <w:jc w:val="both"/>
              <w:rPr>
                <w:rFonts w:ascii="Times New Roman" w:hAnsi="Times New Roman"/>
                <w:sz w:val="28"/>
              </w:rPr>
            </w:pPr>
            <w:r>
              <w:rPr>
                <w:rFonts w:ascii="Times New Roman" w:hAnsi="Times New Roman"/>
                <w:sz w:val="28"/>
              </w:rPr>
              <w:t>1 393,42</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1A0E9AFB" w14:textId="77777777" w:rsidR="009A3D68" w:rsidRDefault="0070310C">
            <w:pPr>
              <w:spacing w:after="0" w:line="240" w:lineRule="auto"/>
              <w:jc w:val="both"/>
              <w:rPr>
                <w:rFonts w:ascii="Times New Roman" w:hAnsi="Times New Roman"/>
                <w:sz w:val="28"/>
              </w:rPr>
            </w:pPr>
            <w:r>
              <w:rPr>
                <w:rFonts w:ascii="Times New Roman" w:hAnsi="Times New Roman"/>
                <w:sz w:val="28"/>
              </w:rPr>
              <w:t>1 393,42</w:t>
            </w:r>
          </w:p>
        </w:tc>
      </w:tr>
      <w:tr w:rsidR="009A3D68" w14:paraId="09266695"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9368AE5"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То же в %</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C7B2F8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CDA708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31BF73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2E88CF1" w14:textId="77777777" w:rsidR="009A3D68" w:rsidRDefault="0070310C">
            <w:pPr>
              <w:spacing w:after="0" w:line="240" w:lineRule="auto"/>
              <w:jc w:val="both"/>
              <w:rPr>
                <w:rFonts w:ascii="Times New Roman" w:hAnsi="Times New Roman"/>
                <w:sz w:val="28"/>
              </w:rPr>
            </w:pPr>
            <w:r>
              <w:rPr>
                <w:rFonts w:ascii="Times New Roman" w:hAnsi="Times New Roman"/>
                <w:sz w:val="28"/>
              </w:rPr>
              <w:t>29,93</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E73D2B7" w14:textId="77777777" w:rsidR="009A3D68" w:rsidRDefault="0070310C">
            <w:pPr>
              <w:spacing w:after="0" w:line="240" w:lineRule="auto"/>
              <w:jc w:val="both"/>
              <w:rPr>
                <w:rFonts w:ascii="Times New Roman" w:hAnsi="Times New Roman"/>
                <w:sz w:val="28"/>
              </w:rPr>
            </w:pPr>
            <w:r>
              <w:rPr>
                <w:rFonts w:ascii="Times New Roman" w:hAnsi="Times New Roman"/>
                <w:sz w:val="28"/>
              </w:rPr>
              <w:t>24,57</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6C679629" w14:textId="77777777" w:rsidR="009A3D68" w:rsidRDefault="0070310C">
            <w:pPr>
              <w:spacing w:after="0" w:line="240" w:lineRule="auto"/>
              <w:jc w:val="both"/>
              <w:rPr>
                <w:rFonts w:ascii="Times New Roman" w:hAnsi="Times New Roman"/>
                <w:sz w:val="28"/>
              </w:rPr>
            </w:pPr>
            <w:r>
              <w:rPr>
                <w:rFonts w:ascii="Times New Roman" w:hAnsi="Times New Roman"/>
                <w:sz w:val="28"/>
              </w:rPr>
              <w:t>24,57</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CF8A172" w14:textId="77777777" w:rsidR="009A3D68" w:rsidRDefault="0070310C">
            <w:pPr>
              <w:spacing w:after="0" w:line="240" w:lineRule="auto"/>
              <w:jc w:val="both"/>
              <w:rPr>
                <w:rFonts w:ascii="Times New Roman" w:hAnsi="Times New Roman"/>
                <w:sz w:val="28"/>
              </w:rPr>
            </w:pPr>
            <w:r>
              <w:rPr>
                <w:rFonts w:ascii="Times New Roman" w:hAnsi="Times New Roman"/>
                <w:sz w:val="28"/>
              </w:rPr>
              <w:t>20,70</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9568AAC" w14:textId="77777777" w:rsidR="009A3D68" w:rsidRDefault="0070310C">
            <w:pPr>
              <w:spacing w:after="0" w:line="240" w:lineRule="auto"/>
              <w:jc w:val="both"/>
              <w:rPr>
                <w:rFonts w:ascii="Times New Roman" w:hAnsi="Times New Roman"/>
                <w:sz w:val="28"/>
              </w:rPr>
            </w:pPr>
            <w:r>
              <w:rPr>
                <w:rFonts w:ascii="Times New Roman" w:hAnsi="Times New Roman"/>
                <w:sz w:val="28"/>
              </w:rPr>
              <w:t>20,70</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812D6C8" w14:textId="77777777" w:rsidR="009A3D68" w:rsidRDefault="0070310C">
            <w:pPr>
              <w:spacing w:after="0" w:line="240" w:lineRule="auto"/>
              <w:jc w:val="both"/>
              <w:rPr>
                <w:rFonts w:ascii="Times New Roman" w:hAnsi="Times New Roman"/>
                <w:sz w:val="28"/>
              </w:rPr>
            </w:pPr>
            <w:r>
              <w:rPr>
                <w:rFonts w:ascii="Times New Roman" w:hAnsi="Times New Roman"/>
                <w:sz w:val="28"/>
              </w:rPr>
              <w:t>22,53</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5C67885" w14:textId="77777777" w:rsidR="009A3D68" w:rsidRDefault="0070310C">
            <w:pPr>
              <w:spacing w:after="0" w:line="240" w:lineRule="auto"/>
              <w:jc w:val="both"/>
              <w:rPr>
                <w:rFonts w:ascii="Times New Roman" w:hAnsi="Times New Roman"/>
                <w:sz w:val="28"/>
              </w:rPr>
            </w:pPr>
            <w:r>
              <w:rPr>
                <w:rFonts w:ascii="Times New Roman" w:hAnsi="Times New Roman"/>
                <w:sz w:val="28"/>
              </w:rPr>
              <w:t>22,53</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4A0A5331" w14:textId="77777777" w:rsidR="009A3D68" w:rsidRDefault="0070310C">
            <w:pPr>
              <w:spacing w:after="0" w:line="240" w:lineRule="auto"/>
              <w:jc w:val="both"/>
              <w:rPr>
                <w:rFonts w:ascii="Times New Roman" w:hAnsi="Times New Roman"/>
                <w:sz w:val="28"/>
              </w:rPr>
            </w:pPr>
            <w:r>
              <w:rPr>
                <w:rFonts w:ascii="Times New Roman" w:hAnsi="Times New Roman"/>
                <w:sz w:val="28"/>
              </w:rPr>
              <w:t>22,53</w:t>
            </w:r>
          </w:p>
        </w:tc>
      </w:tr>
      <w:tr w:rsidR="009A3D68" w14:paraId="3776C8EB"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13A0533"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Полезный отпуск тепловой энергии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49E6294D" w14:textId="77777777" w:rsidR="009A3D68" w:rsidRDefault="0070310C">
            <w:pPr>
              <w:spacing w:after="0" w:line="240" w:lineRule="auto"/>
              <w:jc w:val="both"/>
              <w:rPr>
                <w:rFonts w:ascii="Times New Roman" w:hAnsi="Times New Roman"/>
                <w:sz w:val="28"/>
              </w:rPr>
            </w:pPr>
            <w:r>
              <w:rPr>
                <w:rFonts w:ascii="Times New Roman" w:hAnsi="Times New Roman"/>
                <w:sz w:val="28"/>
              </w:rPr>
              <w:t>тыс. Гкал</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DCB5C8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DA9233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CB9116D"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2DE8CFD"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ED3B2A2"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A78B9D4"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47DF712"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5F7C4D72" w14:textId="77777777" w:rsidR="009A3D68" w:rsidRDefault="0070310C">
            <w:pPr>
              <w:spacing w:after="0" w:line="240" w:lineRule="auto"/>
              <w:jc w:val="both"/>
              <w:rPr>
                <w:rFonts w:ascii="Times New Roman" w:hAnsi="Times New Roman"/>
                <w:sz w:val="28"/>
              </w:rPr>
            </w:pPr>
            <w:r>
              <w:rPr>
                <w:rFonts w:ascii="Times New Roman" w:hAnsi="Times New Roman"/>
                <w:sz w:val="28"/>
              </w:rPr>
              <w:t>4 791,88</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3EB3FB6F" w14:textId="77777777" w:rsidR="009A3D68" w:rsidRDefault="0070310C">
            <w:pPr>
              <w:spacing w:after="0" w:line="240" w:lineRule="auto"/>
              <w:jc w:val="both"/>
              <w:rPr>
                <w:rFonts w:ascii="Times New Roman" w:hAnsi="Times New Roman"/>
                <w:sz w:val="28"/>
              </w:rPr>
            </w:pPr>
            <w:r>
              <w:rPr>
                <w:rFonts w:ascii="Times New Roman" w:hAnsi="Times New Roman"/>
                <w:sz w:val="28"/>
              </w:rPr>
              <w:t>4 791,88</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19C1B62E" w14:textId="77777777" w:rsidR="009A3D68" w:rsidRDefault="0070310C">
            <w:pPr>
              <w:spacing w:after="0" w:line="240" w:lineRule="auto"/>
              <w:jc w:val="both"/>
              <w:rPr>
                <w:rFonts w:ascii="Times New Roman" w:hAnsi="Times New Roman"/>
                <w:sz w:val="28"/>
              </w:rPr>
            </w:pPr>
            <w:r>
              <w:rPr>
                <w:rFonts w:ascii="Times New Roman" w:hAnsi="Times New Roman"/>
                <w:sz w:val="28"/>
              </w:rPr>
              <w:t>4 791,88</w:t>
            </w:r>
          </w:p>
        </w:tc>
      </w:tr>
      <w:tr w:rsidR="009A3D68" w14:paraId="6BD23375"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306C0C7"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Затрачено топлива на выработку тепловой энергии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51E713B" w14:textId="77777777" w:rsidR="009A3D68" w:rsidRDefault="0070310C">
            <w:pPr>
              <w:spacing w:after="0" w:line="240" w:lineRule="auto"/>
              <w:jc w:val="both"/>
              <w:rPr>
                <w:rFonts w:ascii="Times New Roman" w:hAnsi="Times New Roman"/>
                <w:sz w:val="28"/>
              </w:rPr>
            </w:pPr>
            <w:r>
              <w:rPr>
                <w:rFonts w:ascii="Times New Roman" w:hAnsi="Times New Roman"/>
                <w:sz w:val="28"/>
              </w:rPr>
              <w:t>тыс. т у.т.</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BEA9D3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29EAE2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C8B360E" w14:textId="77777777" w:rsidR="009A3D68" w:rsidRDefault="0070310C">
            <w:pPr>
              <w:spacing w:after="0" w:line="240" w:lineRule="auto"/>
              <w:jc w:val="both"/>
              <w:rPr>
                <w:rFonts w:ascii="Times New Roman" w:hAnsi="Times New Roman"/>
                <w:sz w:val="28"/>
              </w:rPr>
            </w:pPr>
            <w:r>
              <w:rPr>
                <w:rFonts w:ascii="Times New Roman" w:hAnsi="Times New Roman"/>
                <w:sz w:val="28"/>
              </w:rPr>
              <w:t>686,59</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3A5798D" w14:textId="77777777" w:rsidR="009A3D68" w:rsidRDefault="0070310C">
            <w:pPr>
              <w:spacing w:after="0" w:line="240" w:lineRule="auto"/>
              <w:jc w:val="both"/>
              <w:rPr>
                <w:rFonts w:ascii="Times New Roman" w:hAnsi="Times New Roman"/>
                <w:sz w:val="28"/>
              </w:rPr>
            </w:pPr>
            <w:r>
              <w:rPr>
                <w:rFonts w:ascii="Times New Roman" w:hAnsi="Times New Roman"/>
                <w:sz w:val="28"/>
              </w:rPr>
              <w:t>637,86</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E34E520" w14:textId="77777777" w:rsidR="009A3D68" w:rsidRDefault="0070310C">
            <w:pPr>
              <w:spacing w:after="0" w:line="240" w:lineRule="auto"/>
              <w:jc w:val="both"/>
              <w:rPr>
                <w:rFonts w:ascii="Times New Roman" w:hAnsi="Times New Roman"/>
                <w:sz w:val="28"/>
              </w:rPr>
            </w:pPr>
            <w:r>
              <w:rPr>
                <w:rFonts w:ascii="Times New Roman" w:hAnsi="Times New Roman"/>
                <w:sz w:val="28"/>
              </w:rPr>
              <w:t>637,86</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E46BA5D" w14:textId="77777777" w:rsidR="009A3D68" w:rsidRDefault="0070310C">
            <w:pPr>
              <w:spacing w:after="0" w:line="240" w:lineRule="auto"/>
              <w:jc w:val="both"/>
              <w:rPr>
                <w:rFonts w:ascii="Times New Roman" w:hAnsi="Times New Roman"/>
                <w:sz w:val="28"/>
              </w:rPr>
            </w:pPr>
            <w:r>
              <w:rPr>
                <w:rFonts w:ascii="Times New Roman" w:hAnsi="Times New Roman"/>
                <w:sz w:val="28"/>
              </w:rPr>
              <w:t>606,78</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A687567" w14:textId="77777777" w:rsidR="009A3D68" w:rsidRDefault="0070310C">
            <w:pPr>
              <w:spacing w:after="0" w:line="240" w:lineRule="auto"/>
              <w:jc w:val="both"/>
              <w:rPr>
                <w:rFonts w:ascii="Times New Roman" w:hAnsi="Times New Roman"/>
                <w:sz w:val="28"/>
              </w:rPr>
            </w:pPr>
            <w:r>
              <w:rPr>
                <w:rFonts w:ascii="Times New Roman" w:hAnsi="Times New Roman"/>
                <w:sz w:val="28"/>
              </w:rPr>
              <w:t>606,78</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46CAE63" w14:textId="77777777" w:rsidR="009A3D68" w:rsidRDefault="0070310C">
            <w:pPr>
              <w:spacing w:after="0" w:line="240" w:lineRule="auto"/>
              <w:jc w:val="both"/>
              <w:rPr>
                <w:rFonts w:ascii="Times New Roman" w:hAnsi="Times New Roman"/>
                <w:sz w:val="28"/>
              </w:rPr>
            </w:pPr>
            <w:r>
              <w:rPr>
                <w:rFonts w:ascii="Times New Roman" w:hAnsi="Times New Roman"/>
                <w:sz w:val="28"/>
              </w:rPr>
              <w:t>731,91</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586AC7C2" w14:textId="77777777" w:rsidR="009A3D68" w:rsidRDefault="0070310C">
            <w:pPr>
              <w:spacing w:after="0" w:line="240" w:lineRule="auto"/>
              <w:jc w:val="both"/>
              <w:rPr>
                <w:rFonts w:ascii="Times New Roman" w:hAnsi="Times New Roman"/>
                <w:sz w:val="28"/>
              </w:rPr>
            </w:pPr>
            <w:r>
              <w:rPr>
                <w:rFonts w:ascii="Times New Roman" w:hAnsi="Times New Roman"/>
                <w:sz w:val="28"/>
              </w:rPr>
              <w:t>731,91</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137E355F" w14:textId="77777777" w:rsidR="009A3D68" w:rsidRDefault="0070310C">
            <w:pPr>
              <w:spacing w:after="0" w:line="240" w:lineRule="auto"/>
              <w:jc w:val="both"/>
              <w:rPr>
                <w:rFonts w:ascii="Times New Roman" w:hAnsi="Times New Roman"/>
                <w:sz w:val="28"/>
              </w:rPr>
            </w:pPr>
            <w:r>
              <w:rPr>
                <w:rFonts w:ascii="Times New Roman" w:hAnsi="Times New Roman"/>
                <w:sz w:val="28"/>
              </w:rPr>
              <w:t>731,91</w:t>
            </w:r>
          </w:p>
        </w:tc>
      </w:tr>
      <w:tr w:rsidR="009A3D68" w14:paraId="5C51B6FC"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A0D0750"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Средневзвешенный НУР*</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0DE72FC" w14:textId="77777777" w:rsidR="009A3D68" w:rsidRDefault="0070310C">
            <w:pPr>
              <w:spacing w:after="0" w:line="240" w:lineRule="auto"/>
              <w:jc w:val="both"/>
              <w:rPr>
                <w:rFonts w:ascii="Times New Roman" w:hAnsi="Times New Roman"/>
                <w:sz w:val="28"/>
              </w:rPr>
            </w:pPr>
            <w:r>
              <w:rPr>
                <w:rFonts w:ascii="Times New Roman" w:hAnsi="Times New Roman"/>
                <w:sz w:val="28"/>
              </w:rPr>
              <w:t>кг у.т/Гкал</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0EE0F2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7C9253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AA4753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2324D9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ED8A9E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28FAAE0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3F220D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AE2FF6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16D9CD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527A0D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31F9D557"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5E5D6CF"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Средневзвешенный КПД котлоагрегатов*</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D6EA74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915289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BC2E6B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F1B0892" w14:textId="77777777" w:rsidR="009A3D68" w:rsidRDefault="0070310C">
            <w:pPr>
              <w:spacing w:after="0" w:line="240" w:lineRule="auto"/>
              <w:jc w:val="both"/>
              <w:rPr>
                <w:rFonts w:ascii="Times New Roman" w:hAnsi="Times New Roman"/>
                <w:sz w:val="28"/>
              </w:rPr>
            </w:pPr>
            <w:r>
              <w:rPr>
                <w:rFonts w:ascii="Times New Roman" w:hAnsi="Times New Roman"/>
                <w:sz w:val="28"/>
              </w:rPr>
              <w:t>92</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B24CB7D" w14:textId="77777777" w:rsidR="009A3D68" w:rsidRDefault="0070310C">
            <w:pPr>
              <w:spacing w:after="0" w:line="240" w:lineRule="auto"/>
              <w:jc w:val="both"/>
              <w:rPr>
                <w:rFonts w:ascii="Times New Roman" w:hAnsi="Times New Roman"/>
                <w:sz w:val="28"/>
              </w:rPr>
            </w:pPr>
            <w:r>
              <w:rPr>
                <w:rFonts w:ascii="Times New Roman" w:hAnsi="Times New Roman"/>
                <w:sz w:val="28"/>
              </w:rPr>
              <w:t>92</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D9F5D64" w14:textId="77777777" w:rsidR="009A3D68" w:rsidRDefault="0070310C">
            <w:pPr>
              <w:spacing w:after="0" w:line="240" w:lineRule="auto"/>
              <w:jc w:val="both"/>
              <w:rPr>
                <w:rFonts w:ascii="Times New Roman" w:hAnsi="Times New Roman"/>
                <w:sz w:val="28"/>
              </w:rPr>
            </w:pPr>
            <w:r>
              <w:rPr>
                <w:rFonts w:ascii="Times New Roman" w:hAnsi="Times New Roman"/>
                <w:sz w:val="28"/>
              </w:rPr>
              <w:t>92</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45CE9D25" w14:textId="77777777" w:rsidR="009A3D68" w:rsidRDefault="0070310C">
            <w:pPr>
              <w:spacing w:after="0" w:line="240" w:lineRule="auto"/>
              <w:jc w:val="both"/>
              <w:rPr>
                <w:rFonts w:ascii="Times New Roman" w:hAnsi="Times New Roman"/>
                <w:sz w:val="28"/>
              </w:rPr>
            </w:pPr>
            <w:r>
              <w:rPr>
                <w:rFonts w:ascii="Times New Roman" w:hAnsi="Times New Roman"/>
                <w:sz w:val="28"/>
              </w:rPr>
              <w:t>92</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26F69C9" w14:textId="77777777" w:rsidR="009A3D68" w:rsidRDefault="0070310C">
            <w:pPr>
              <w:spacing w:after="0" w:line="240" w:lineRule="auto"/>
              <w:jc w:val="both"/>
              <w:rPr>
                <w:rFonts w:ascii="Times New Roman" w:hAnsi="Times New Roman"/>
                <w:sz w:val="28"/>
              </w:rPr>
            </w:pPr>
            <w:r>
              <w:rPr>
                <w:rFonts w:ascii="Times New Roman" w:hAnsi="Times New Roman"/>
                <w:sz w:val="28"/>
              </w:rPr>
              <w:t>92</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73A1997" w14:textId="77777777" w:rsidR="009A3D68" w:rsidRDefault="0070310C">
            <w:pPr>
              <w:spacing w:after="0" w:line="240" w:lineRule="auto"/>
              <w:jc w:val="both"/>
              <w:rPr>
                <w:rFonts w:ascii="Times New Roman" w:hAnsi="Times New Roman"/>
                <w:sz w:val="28"/>
              </w:rPr>
            </w:pPr>
            <w:r>
              <w:rPr>
                <w:rFonts w:ascii="Times New Roman" w:hAnsi="Times New Roman"/>
                <w:sz w:val="28"/>
              </w:rPr>
              <w:t>92</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AF479F6" w14:textId="77777777" w:rsidR="009A3D68" w:rsidRDefault="0070310C">
            <w:pPr>
              <w:spacing w:after="0" w:line="240" w:lineRule="auto"/>
              <w:jc w:val="both"/>
              <w:rPr>
                <w:rFonts w:ascii="Times New Roman" w:hAnsi="Times New Roman"/>
                <w:sz w:val="28"/>
              </w:rPr>
            </w:pPr>
            <w:r>
              <w:rPr>
                <w:rFonts w:ascii="Times New Roman" w:hAnsi="Times New Roman"/>
                <w:sz w:val="28"/>
              </w:rPr>
              <w:t>92</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FF7D6D8" w14:textId="77777777" w:rsidR="009A3D68" w:rsidRDefault="0070310C">
            <w:pPr>
              <w:spacing w:after="0" w:line="240" w:lineRule="auto"/>
              <w:jc w:val="both"/>
              <w:rPr>
                <w:rFonts w:ascii="Times New Roman" w:hAnsi="Times New Roman"/>
                <w:sz w:val="28"/>
              </w:rPr>
            </w:pPr>
            <w:r>
              <w:rPr>
                <w:rFonts w:ascii="Times New Roman" w:hAnsi="Times New Roman"/>
                <w:sz w:val="28"/>
              </w:rPr>
              <w:t>92</w:t>
            </w:r>
          </w:p>
        </w:tc>
      </w:tr>
      <w:tr w:rsidR="009A3D68" w14:paraId="6251336A"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87A3F46"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Тепловой эквивалент затраченного топлива*</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4DA4402" w14:textId="77777777" w:rsidR="009A3D68" w:rsidRDefault="0070310C">
            <w:pPr>
              <w:spacing w:after="0" w:line="240" w:lineRule="auto"/>
              <w:jc w:val="both"/>
              <w:rPr>
                <w:rFonts w:ascii="Times New Roman" w:hAnsi="Times New Roman"/>
                <w:sz w:val="28"/>
              </w:rPr>
            </w:pPr>
            <w:r>
              <w:rPr>
                <w:rFonts w:ascii="Times New Roman" w:hAnsi="Times New Roman"/>
                <w:sz w:val="28"/>
              </w:rPr>
              <w:t>тыс. Гкал</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46FE9E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46E03D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B96014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4BD022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62084C7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736A30D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BE0B07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5DF024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57671BF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9A9633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4F092C49"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02E46F1"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Средневзвешенный КИТТ выработки*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A6478C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B7AFD8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85C1E1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0FA7B1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45035E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2430F38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04FA56C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2DF217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514065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3C44C46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352E5F4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7C782723"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DF4C709"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Средневзвешенный КИТТ выработки и передачи*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28467E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C93F02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26FCD3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620D62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4C3825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3B6BE8B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35CACB2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FDFA25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164501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060F30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256F16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D403877" w14:textId="77777777">
        <w:trPr>
          <w:trHeight w:val="340"/>
        </w:trPr>
        <w:tc>
          <w:tcPr>
            <w:tcW w:w="14467" w:type="dxa"/>
            <w:gridSpan w:val="12"/>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88263ED"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Затраты на выработку тепловой энергии*</w:t>
            </w:r>
          </w:p>
        </w:tc>
      </w:tr>
      <w:tr w:rsidR="009A3D68" w14:paraId="3880F3C6"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3C2FE02"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Сырье, основные материалы*</w:t>
            </w:r>
          </w:p>
        </w:tc>
        <w:tc>
          <w:tcPr>
            <w:tcW w:w="1139" w:type="dxa"/>
            <w:tcBorders>
              <w:top w:val="nil"/>
              <w:left w:val="nil"/>
              <w:bottom w:val="single" w:sz="4" w:space="0" w:color="000000"/>
              <w:right w:val="nil"/>
            </w:tcBorders>
            <w:shd w:val="clear" w:color="auto" w:fill="auto"/>
            <w:tcMar>
              <w:left w:w="0" w:type="dxa"/>
              <w:right w:w="0" w:type="dxa"/>
            </w:tcMar>
            <w:vAlign w:val="center"/>
          </w:tcPr>
          <w:p w14:paraId="3A973EDC"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753573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346866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39F86B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A0118F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6728865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8B5943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902C93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4AEDD2F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0C2357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58A5F9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79C60C7"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614D250"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Вспомогательные материалы, в том числе:*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7D529AC"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7AC607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AFD527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350FFD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5738A8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C9682C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5242AC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789819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13C3B6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5EC043F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10FD7C7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1E7C23FE"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539AF0C"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материалы на эксплуатацию, в том числе:*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40FD49C2"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0036E9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EB786C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1B96E6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1CD72E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1BD1F8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F6FF05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464E39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D7C26D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6EEA0FA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467001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739BB74F"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B7D7761"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материалы на ремонт*</w:t>
            </w:r>
          </w:p>
        </w:tc>
        <w:tc>
          <w:tcPr>
            <w:tcW w:w="1139" w:type="dxa"/>
            <w:tcBorders>
              <w:top w:val="nil"/>
              <w:left w:val="nil"/>
              <w:bottom w:val="single" w:sz="4" w:space="0" w:color="000000"/>
              <w:right w:val="nil"/>
            </w:tcBorders>
            <w:shd w:val="clear" w:color="auto" w:fill="auto"/>
            <w:tcMar>
              <w:left w:w="0" w:type="dxa"/>
              <w:right w:w="0" w:type="dxa"/>
            </w:tcMar>
            <w:vAlign w:val="center"/>
          </w:tcPr>
          <w:p w14:paraId="37598F3E"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1D9108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F5C883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BE2E9D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B31ED0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755F963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F127FF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3C310C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5D6850A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5EA074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E252F7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128B2C3"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7D436EE"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вода на технологические цели*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34C0B38"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7575D7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DA9EE0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B1C90B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1E90CD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649F0CD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44BD7C4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455F2F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05767B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1431C95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505F8D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33D7E38"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15ECE6F"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плата за пользование водными объектами*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D22723B"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D852FA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981FAE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A84271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ADCAB1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E9D913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DD8B35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D65BC1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2EDBF3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15CE247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059772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CEFAB49"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91FFCC5"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Работы и услуги производственного характера*</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B30BD8D"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7E4959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74C047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A53588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A7878C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ABE518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24B26E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81F2FF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F81349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6ACA338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6A26C8B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A4AFAD5"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18B0B4D"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в том числе услуги по подрядному ремонту*</w:t>
            </w:r>
          </w:p>
        </w:tc>
        <w:tc>
          <w:tcPr>
            <w:tcW w:w="1139" w:type="dxa"/>
            <w:tcBorders>
              <w:top w:val="nil"/>
              <w:left w:val="nil"/>
              <w:bottom w:val="single" w:sz="4" w:space="0" w:color="000000"/>
              <w:right w:val="nil"/>
            </w:tcBorders>
            <w:shd w:val="clear" w:color="auto" w:fill="auto"/>
            <w:tcMar>
              <w:left w:w="0" w:type="dxa"/>
              <w:right w:w="0" w:type="dxa"/>
            </w:tcMar>
            <w:vAlign w:val="center"/>
          </w:tcPr>
          <w:p w14:paraId="0E3D6583" w14:textId="77777777" w:rsidR="009A3D68" w:rsidRDefault="0070310C">
            <w:pPr>
              <w:spacing w:after="0" w:line="240" w:lineRule="auto"/>
              <w:jc w:val="both"/>
              <w:rPr>
                <w:rFonts w:ascii="Times New Roman" w:hAnsi="Times New Roman"/>
                <w:sz w:val="28"/>
              </w:rPr>
            </w:pPr>
            <w:r>
              <w:rPr>
                <w:rFonts w:ascii="Times New Roman" w:hAnsi="Times New Roman"/>
                <w:sz w:val="28"/>
              </w:rPr>
              <w:t>тыс. тут</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46C129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111964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ABDF0F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3D1F3C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882983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515B41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CABC9B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565B9F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4A9BD55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754C65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BC7B98A"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985B2CA"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услуги транспорта*</w:t>
            </w:r>
          </w:p>
        </w:tc>
        <w:tc>
          <w:tcPr>
            <w:tcW w:w="1139" w:type="dxa"/>
            <w:tcBorders>
              <w:top w:val="nil"/>
              <w:left w:val="nil"/>
              <w:bottom w:val="single" w:sz="4" w:space="0" w:color="000000"/>
              <w:right w:val="nil"/>
            </w:tcBorders>
            <w:shd w:val="clear" w:color="auto" w:fill="auto"/>
            <w:tcMar>
              <w:left w:w="0" w:type="dxa"/>
              <w:right w:w="0" w:type="dxa"/>
            </w:tcMar>
            <w:vAlign w:val="center"/>
          </w:tcPr>
          <w:p w14:paraId="7928E16C"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05CD79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4C83A6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074C31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A6CAB4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5F4D5C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CB9481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B0EB72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E951A2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591817F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C5D210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C916027"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825DA57"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услуги водоснабжения*</w:t>
            </w:r>
          </w:p>
        </w:tc>
        <w:tc>
          <w:tcPr>
            <w:tcW w:w="1139" w:type="dxa"/>
            <w:tcBorders>
              <w:top w:val="nil"/>
              <w:left w:val="nil"/>
              <w:bottom w:val="single" w:sz="4" w:space="0" w:color="000000"/>
              <w:right w:val="nil"/>
            </w:tcBorders>
            <w:shd w:val="clear" w:color="auto" w:fill="auto"/>
            <w:tcMar>
              <w:left w:w="0" w:type="dxa"/>
              <w:right w:w="0" w:type="dxa"/>
            </w:tcMar>
            <w:vAlign w:val="center"/>
          </w:tcPr>
          <w:p w14:paraId="0F363B83"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E95C66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2E8ADD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361DDD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C880E3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A964C1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2F1EEB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265FAC9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3F6CC29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4A73163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3C282E9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0071421E"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022A292"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услуги по пуско-наладке*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BC36BD1"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30C144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172E29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F6BFC9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CC72EF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20616D0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4A19C2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6F198B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D7C253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6EAD1B3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1FA754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42E123D9"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40223EA"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расходы по испытаниям и опытам*</w:t>
            </w:r>
          </w:p>
        </w:tc>
        <w:tc>
          <w:tcPr>
            <w:tcW w:w="1139" w:type="dxa"/>
            <w:tcBorders>
              <w:top w:val="nil"/>
              <w:left w:val="nil"/>
              <w:bottom w:val="single" w:sz="4" w:space="0" w:color="000000"/>
              <w:right w:val="nil"/>
            </w:tcBorders>
            <w:shd w:val="clear" w:color="auto" w:fill="auto"/>
            <w:tcMar>
              <w:left w:w="0" w:type="dxa"/>
              <w:right w:w="0" w:type="dxa"/>
            </w:tcMar>
            <w:vAlign w:val="center"/>
          </w:tcPr>
          <w:p w14:paraId="31287629"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849C56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1273A3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8F221F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C0E82A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73B662A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36F2BC4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92D474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79137E8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BEABD5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76D9B0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3B12604C"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229209C"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Топливо на технологические цели*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0ED4E647"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892F0F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832C59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ED207F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A897D9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7A37C9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75EFA74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5F1941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FCAA72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3C7B152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8E7436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5758DF4"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B052A30"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Покупная энергия всего, в том числе:*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0304077"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625E49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6BEE95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509A37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DD0DA4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3053C68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8F38A2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52089A1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F0D4C7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C3B235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3C847C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60FB5CC"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9D3B78F"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покупная электрическая энергия на технологические цели*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7A35D4B1"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E2D922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54C7B6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22799F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449F69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3484D2B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695BA7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91F08E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56A4423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68CB40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EE298E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1C9F3988"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3BE2694"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покупная тепловая энергия от ведомственных котельных*</w:t>
            </w:r>
          </w:p>
        </w:tc>
        <w:tc>
          <w:tcPr>
            <w:tcW w:w="1139" w:type="dxa"/>
            <w:tcBorders>
              <w:top w:val="nil"/>
              <w:left w:val="nil"/>
              <w:bottom w:val="single" w:sz="4" w:space="0" w:color="000000"/>
              <w:right w:val="nil"/>
            </w:tcBorders>
            <w:shd w:val="clear" w:color="auto" w:fill="auto"/>
            <w:tcMar>
              <w:left w:w="0" w:type="dxa"/>
              <w:right w:w="0" w:type="dxa"/>
            </w:tcMar>
            <w:vAlign w:val="center"/>
          </w:tcPr>
          <w:p w14:paraId="70DAE2F0"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84115F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3F4531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F2543B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3A3CEE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6E460ED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0B46FE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534C48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4638AC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9D0400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4534FB7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3ECDEBB5"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36EC636"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энергия на хозяйственные нужды*</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BB6DB1C"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100A4A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0BA631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977D52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53804F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123577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3E0357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B710FD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5B7AA37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ADE1B0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5C056C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7FF65EBF"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CD8494E"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Затраты на оплату труда*</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0812B47"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665F2A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01B8CF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BFAFF4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720E93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49FBE5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3F55137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DD7FD7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222A9A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6D317B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B420CE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1138BA79"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99DBB40"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Отчисления на социальные нужды*</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3255574"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A4BF66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F383D7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B9A974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4A98C3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775715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4F89585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30EDD9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4C58D25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68A023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783AAB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155BF768"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85669D5"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Амортизация основных средств*</w:t>
            </w:r>
          </w:p>
        </w:tc>
        <w:tc>
          <w:tcPr>
            <w:tcW w:w="1139" w:type="dxa"/>
            <w:tcBorders>
              <w:top w:val="nil"/>
              <w:left w:val="nil"/>
              <w:bottom w:val="single" w:sz="4" w:space="0" w:color="000000"/>
              <w:right w:val="nil"/>
            </w:tcBorders>
            <w:shd w:val="clear" w:color="auto" w:fill="auto"/>
            <w:tcMar>
              <w:left w:w="0" w:type="dxa"/>
              <w:right w:w="0" w:type="dxa"/>
            </w:tcMar>
            <w:vAlign w:val="center"/>
          </w:tcPr>
          <w:p w14:paraId="3626DADC"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BA6F28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EB2FF4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3F7552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28997C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390570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367880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5DB32C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5374D1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3595349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380E3D8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54E9DC8"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42F1891"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Прочие затраты всего, в том числе: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DCE269A"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8ABB71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E9AC7D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2F1539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F2031C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61217C8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CB3F2F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E7D652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B9E0DB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6981E8A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37C6EBB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5BCE28D8"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407DF9F"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целевые средства на НИОКР*</w:t>
            </w:r>
          </w:p>
        </w:tc>
        <w:tc>
          <w:tcPr>
            <w:tcW w:w="1139" w:type="dxa"/>
            <w:tcBorders>
              <w:top w:val="nil"/>
              <w:left w:val="nil"/>
              <w:bottom w:val="single" w:sz="4" w:space="0" w:color="000000"/>
              <w:right w:val="nil"/>
            </w:tcBorders>
            <w:shd w:val="clear" w:color="auto" w:fill="auto"/>
            <w:tcMar>
              <w:left w:w="0" w:type="dxa"/>
              <w:right w:w="0" w:type="dxa"/>
            </w:tcMar>
            <w:vAlign w:val="center"/>
          </w:tcPr>
          <w:p w14:paraId="0D1A81B3"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CEE669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0E1F83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7FCDFA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B1DCD9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3164AFE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7EBC5A5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AE3F69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3677869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272841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1E41C27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8ADF2CB"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F01C99A"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средства на страхование*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29FD855"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93B285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D878E4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46A69F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16F6A8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A57131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4985175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1DDAD0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0442E3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52AD450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C3CEF1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3B53368"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448259F"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плата за предельно допустимые выбросы (сбросы)*</w:t>
            </w:r>
          </w:p>
        </w:tc>
        <w:tc>
          <w:tcPr>
            <w:tcW w:w="1139" w:type="dxa"/>
            <w:tcBorders>
              <w:top w:val="nil"/>
              <w:left w:val="nil"/>
              <w:bottom w:val="single" w:sz="4" w:space="0" w:color="000000"/>
              <w:right w:val="nil"/>
            </w:tcBorders>
            <w:shd w:val="clear" w:color="auto" w:fill="auto"/>
            <w:tcMar>
              <w:left w:w="0" w:type="dxa"/>
              <w:right w:w="0" w:type="dxa"/>
            </w:tcMar>
            <w:vAlign w:val="center"/>
          </w:tcPr>
          <w:p w14:paraId="4ED8105D"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1F8A43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ABFAE9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6989E1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7F5685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3CAFB95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3C6687F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479DEA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25F65B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0CCF38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1A7F6D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573B9F81"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981D114"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отчисления в ремонтный фонд (в случае его формирования)*</w:t>
            </w:r>
          </w:p>
        </w:tc>
        <w:tc>
          <w:tcPr>
            <w:tcW w:w="1139" w:type="dxa"/>
            <w:tcBorders>
              <w:top w:val="nil"/>
              <w:left w:val="nil"/>
              <w:bottom w:val="single" w:sz="4" w:space="0" w:color="000000"/>
              <w:right w:val="nil"/>
            </w:tcBorders>
            <w:shd w:val="clear" w:color="auto" w:fill="auto"/>
            <w:tcMar>
              <w:left w:w="0" w:type="dxa"/>
              <w:right w:w="0" w:type="dxa"/>
            </w:tcMar>
            <w:vAlign w:val="center"/>
          </w:tcPr>
          <w:p w14:paraId="043EEFBB"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D7F93C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2541D2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FEED99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91EB58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A26A19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0711AB0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BDB9DA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433B4B7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54CBA2A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32B828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3F7897FA"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562FA9F"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водный налог (ГЭС)*</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13568AC"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8FD703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DC5DC4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A9F2B8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757028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7008354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05F0CEE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23DE27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B25965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C0580C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4A29C50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929D769"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06B2405"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непроизводственные расходы (налоги и другие обязательные платежи и сборы)*</w:t>
            </w:r>
          </w:p>
        </w:tc>
        <w:tc>
          <w:tcPr>
            <w:tcW w:w="1139" w:type="dxa"/>
            <w:tcBorders>
              <w:top w:val="nil"/>
              <w:left w:val="nil"/>
              <w:bottom w:val="single" w:sz="4" w:space="0" w:color="000000"/>
              <w:right w:val="nil"/>
            </w:tcBorders>
            <w:shd w:val="clear" w:color="auto" w:fill="auto"/>
            <w:tcMar>
              <w:left w:w="0" w:type="dxa"/>
              <w:right w:w="0" w:type="dxa"/>
            </w:tcMar>
            <w:vAlign w:val="center"/>
          </w:tcPr>
          <w:p w14:paraId="79519141"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93E68B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A44294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3F102E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0093E0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2D9E1BF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25A2AE6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D09E56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FB1C86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5260FAB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6D802C2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0081C3E2"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539C6DE"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налог на землю*</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48EDF75"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81F56C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5520BB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798D82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DAA2F0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34DC1DD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7B711DA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D8BDFD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3A1645D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3823F0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36B95F1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7130AA80"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D44765E"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энергия на хозяйственные нужды*</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67DAFA5"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EC8147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CC5C7F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A9485A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ED913D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78DBF33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290DFDA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8C837D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54134D4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389A28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22BB0F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19C41EF6"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309E83C"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транспортный налог*</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E1F29D3"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C94705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5A7DBD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3AA376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41C31E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8B3295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2C45877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26B5F3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C30792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1AA5960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D7983D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18C1DC32"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3E471E7"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другие затраты, относимые на себестоимость продукции, всего, в том числе:*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3DF256AD"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4F407B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0D7A06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B32B6B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3975B3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6093790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4966A1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970D3D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87ABC2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79061E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4909D1C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3FF04B4"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0292B46"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арендная плата*</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66E16B7"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86A2EB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C8FF4B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9AB9AB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75C66C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EE0C96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09A27D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4F827C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F1A8C4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884663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A5257C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9179196"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9642DD5"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Итого расходов*</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33EFFF2"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2EDD04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85B830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9BE00C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930B86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1D1FD0D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89AA3A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F84898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A9C7CF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1073252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C6490E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06B64F80"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838ECA8"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Расчетные расходы по производству продукции (услуг)*</w:t>
            </w:r>
          </w:p>
        </w:tc>
        <w:tc>
          <w:tcPr>
            <w:tcW w:w="1139" w:type="dxa"/>
            <w:tcBorders>
              <w:top w:val="nil"/>
              <w:left w:val="nil"/>
              <w:bottom w:val="single" w:sz="4" w:space="0" w:color="000000"/>
              <w:right w:val="nil"/>
            </w:tcBorders>
            <w:shd w:val="clear" w:color="auto" w:fill="auto"/>
            <w:tcMar>
              <w:left w:w="0" w:type="dxa"/>
              <w:right w:w="0" w:type="dxa"/>
            </w:tcMar>
            <w:vAlign w:val="center"/>
          </w:tcPr>
          <w:p w14:paraId="0ADB8F40"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24132FC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F1D324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E1F663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5A27A8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5430F1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78A5D55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CF6667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3C5A07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FA91E9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60847C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455AD0EB"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B148970"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Прибыль всего, в том числе:*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7DE96068"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D2463F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81D355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393D5E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98282B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EDCB6D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445F173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F0A934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3C05BF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594D86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A3F318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7179C9D0"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80DA3E8"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капитальные вложения*</w:t>
            </w:r>
          </w:p>
        </w:tc>
        <w:tc>
          <w:tcPr>
            <w:tcW w:w="1139" w:type="dxa"/>
            <w:tcBorders>
              <w:top w:val="nil"/>
              <w:left w:val="nil"/>
              <w:bottom w:val="single" w:sz="4" w:space="0" w:color="000000"/>
              <w:right w:val="nil"/>
            </w:tcBorders>
            <w:shd w:val="clear" w:color="auto" w:fill="auto"/>
            <w:tcMar>
              <w:left w:w="0" w:type="dxa"/>
              <w:right w:w="0" w:type="dxa"/>
            </w:tcMar>
            <w:vAlign w:val="center"/>
          </w:tcPr>
          <w:p w14:paraId="4E55E1A2"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FBDE25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2A0D8F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FAFEF1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B7344A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601CAC1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4702621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179081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5B38DD2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F89303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3D0B319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48769686"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840229A"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дивиденды по акциям*</w:t>
            </w:r>
          </w:p>
        </w:tc>
        <w:tc>
          <w:tcPr>
            <w:tcW w:w="1139" w:type="dxa"/>
            <w:tcBorders>
              <w:top w:val="nil"/>
              <w:left w:val="nil"/>
              <w:bottom w:val="single" w:sz="4" w:space="0" w:color="000000"/>
              <w:right w:val="nil"/>
            </w:tcBorders>
            <w:shd w:val="clear" w:color="auto" w:fill="auto"/>
            <w:tcMar>
              <w:left w:w="0" w:type="dxa"/>
              <w:right w:w="0" w:type="dxa"/>
            </w:tcMar>
            <w:vAlign w:val="center"/>
          </w:tcPr>
          <w:p w14:paraId="7F7C5977"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0811D2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5448ED0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CBA5A2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42027A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09E546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5192E1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209079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F73DA6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A8F93D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4128775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7439025F"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87977B0"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прибыль на прочие цели, в том числе:*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36F148B8"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17F940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65DF06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CDCC44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C62093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2807884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4402C4D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946FBF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733C4C7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6B4DDA4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4BCA60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79606182"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A1CF571"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 за пользование кредитом*</w:t>
            </w:r>
          </w:p>
        </w:tc>
        <w:tc>
          <w:tcPr>
            <w:tcW w:w="1139" w:type="dxa"/>
            <w:tcBorders>
              <w:top w:val="nil"/>
              <w:left w:val="nil"/>
              <w:bottom w:val="single" w:sz="4" w:space="0" w:color="000000"/>
              <w:right w:val="nil"/>
            </w:tcBorders>
            <w:shd w:val="clear" w:color="auto" w:fill="auto"/>
            <w:tcMar>
              <w:left w:w="0" w:type="dxa"/>
              <w:right w:w="0" w:type="dxa"/>
            </w:tcMar>
            <w:vAlign w:val="center"/>
          </w:tcPr>
          <w:p w14:paraId="5400BE80"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B99152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ACD858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987AE3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533FDC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69A934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0311E80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0FF6CC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41FDAB8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3BAAF7B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28EF24B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68AF8871"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189C10D"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услуги банка*</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CBFB6EA"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1D8E26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872AC5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24ABE7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87ACD2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A1D21C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AA62D4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424EAE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075419B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406ABEF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A2C185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A1E717E"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1123D08"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расходы на демонтаж основных фондов*</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3BC178D"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1E0462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3F110E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2223E9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6C915E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3B5B1FD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31E0F61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E4D7D5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DCD3F4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6602539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24EF52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3745E61B"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CF4B056"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затраты на обучение и подготовку персонала*</w:t>
            </w:r>
          </w:p>
        </w:tc>
        <w:tc>
          <w:tcPr>
            <w:tcW w:w="1139" w:type="dxa"/>
            <w:tcBorders>
              <w:top w:val="nil"/>
              <w:left w:val="nil"/>
              <w:bottom w:val="single" w:sz="4" w:space="0" w:color="000000"/>
              <w:right w:val="nil"/>
            </w:tcBorders>
            <w:shd w:val="clear" w:color="auto" w:fill="auto"/>
            <w:tcMar>
              <w:left w:w="0" w:type="dxa"/>
              <w:right w:w="0" w:type="dxa"/>
            </w:tcMar>
            <w:vAlign w:val="center"/>
          </w:tcPr>
          <w:p w14:paraId="021DC19E"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A996CF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AF5294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A3D5D7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F375B9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9C1CD5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7AEFEE8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619F96E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426CE32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6654053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4059274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251D7A5A"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F995C93"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прибыль, облагаемая налогом*</w:t>
            </w:r>
          </w:p>
        </w:tc>
        <w:tc>
          <w:tcPr>
            <w:tcW w:w="1139" w:type="dxa"/>
            <w:tcBorders>
              <w:top w:val="nil"/>
              <w:left w:val="nil"/>
              <w:bottom w:val="single" w:sz="4" w:space="0" w:color="000000"/>
              <w:right w:val="nil"/>
            </w:tcBorders>
            <w:shd w:val="clear" w:color="auto" w:fill="auto"/>
            <w:tcMar>
              <w:left w:w="0" w:type="dxa"/>
              <w:right w:w="0" w:type="dxa"/>
            </w:tcMar>
            <w:vAlign w:val="center"/>
          </w:tcPr>
          <w:p w14:paraId="098120D0"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9D481E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887AF6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860659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5256E8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280D040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660977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29EE9E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757EFAB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364E4C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0A92C8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045C6412"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76EBA3BC"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Налоги, сборы, платежи, всего, в том числе:*</w:t>
            </w:r>
          </w:p>
        </w:tc>
        <w:tc>
          <w:tcPr>
            <w:tcW w:w="1139" w:type="dxa"/>
            <w:tcBorders>
              <w:top w:val="nil"/>
              <w:left w:val="nil"/>
              <w:bottom w:val="single" w:sz="4" w:space="0" w:color="000000"/>
              <w:right w:val="nil"/>
            </w:tcBorders>
            <w:shd w:val="clear" w:color="auto" w:fill="auto"/>
            <w:tcMar>
              <w:left w:w="0" w:type="dxa"/>
              <w:right w:w="0" w:type="dxa"/>
            </w:tcMar>
            <w:vAlign w:val="center"/>
          </w:tcPr>
          <w:p w14:paraId="48F569B8"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9E58C9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64F410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97F01B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8717E3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4504727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56A8926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C0467D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701032F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3881013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48190ED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1E145001"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6777BEF5"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на прибыль*</w:t>
            </w:r>
          </w:p>
        </w:tc>
        <w:tc>
          <w:tcPr>
            <w:tcW w:w="1139" w:type="dxa"/>
            <w:tcBorders>
              <w:top w:val="nil"/>
              <w:left w:val="nil"/>
              <w:bottom w:val="single" w:sz="4" w:space="0" w:color="000000"/>
              <w:right w:val="nil"/>
            </w:tcBorders>
            <w:shd w:val="clear" w:color="auto" w:fill="auto"/>
            <w:tcMar>
              <w:left w:w="0" w:type="dxa"/>
              <w:right w:w="0" w:type="dxa"/>
            </w:tcMar>
            <w:vAlign w:val="center"/>
          </w:tcPr>
          <w:p w14:paraId="77E5B496"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24DDAC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FCFAB2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CE52E3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F29C46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20614D0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4FD5180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3D07A28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68F2002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6FD01C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533B1EA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32A25179"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C4DED97"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плата за выбросы загрязняющих веществ*</w:t>
            </w:r>
          </w:p>
        </w:tc>
        <w:tc>
          <w:tcPr>
            <w:tcW w:w="1139" w:type="dxa"/>
            <w:tcBorders>
              <w:top w:val="nil"/>
              <w:left w:val="nil"/>
              <w:bottom w:val="single" w:sz="4" w:space="0" w:color="000000"/>
              <w:right w:val="nil"/>
            </w:tcBorders>
            <w:shd w:val="clear" w:color="auto" w:fill="auto"/>
            <w:tcMar>
              <w:left w:w="0" w:type="dxa"/>
              <w:right w:w="0" w:type="dxa"/>
            </w:tcMar>
            <w:vAlign w:val="center"/>
          </w:tcPr>
          <w:p w14:paraId="24A06850"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8CE903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677F6EF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ECFC8A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452665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82E15F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B0D7B3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7F3C1E8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406C1A8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0E418B4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0388D00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10F5CB27"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81C6521"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другие налоги и обязательные сборы и платежи*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1460521F"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E3B2C67"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F234DA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866B82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37B3FB7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0EC23C9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4C9BA0E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0978D0A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7AE87CF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440FE135"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303F8C4A"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06001907"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07F4998"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Выпадающие расходы по факту предыдущего года*</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E372F6C"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56232EF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ECD361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419FBB1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7D9FCF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70CA306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17AF9A64"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6C2A00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3381309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7E32C03D"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C05CFC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533F3439"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4CCCC309"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Необходимая валовая выручка*</w:t>
            </w:r>
          </w:p>
        </w:tc>
        <w:tc>
          <w:tcPr>
            <w:tcW w:w="1139" w:type="dxa"/>
            <w:tcBorders>
              <w:top w:val="nil"/>
              <w:left w:val="nil"/>
              <w:bottom w:val="single" w:sz="4" w:space="0" w:color="000000"/>
              <w:right w:val="nil"/>
            </w:tcBorders>
            <w:shd w:val="clear" w:color="auto" w:fill="auto"/>
            <w:tcMar>
              <w:left w:w="0" w:type="dxa"/>
              <w:right w:w="0" w:type="dxa"/>
            </w:tcMar>
            <w:vAlign w:val="center"/>
          </w:tcPr>
          <w:p w14:paraId="66631186" w14:textId="77777777" w:rsidR="009A3D68" w:rsidRDefault="0070310C">
            <w:pPr>
              <w:spacing w:after="0" w:line="240" w:lineRule="auto"/>
              <w:jc w:val="both"/>
              <w:rPr>
                <w:rFonts w:ascii="Times New Roman" w:hAnsi="Times New Roman"/>
                <w:sz w:val="28"/>
              </w:rPr>
            </w:pPr>
            <w:r>
              <w:rPr>
                <w:rFonts w:ascii="Times New Roman" w:hAnsi="Times New Roman"/>
                <w:sz w:val="28"/>
              </w:rPr>
              <w:t>тыс. руб.</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01A4390B"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42D1C0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2199523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11F42898"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5EC5FCD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6C80927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1B809C2E"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2FF45160"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4AE2A05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732E535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r w:rsidR="009A3D68" w14:paraId="07301BFE" w14:textId="77777777">
        <w:trPr>
          <w:trHeight w:val="454"/>
        </w:trPr>
        <w:tc>
          <w:tcPr>
            <w:tcW w:w="3549"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3AC35AD4" w14:textId="77777777" w:rsidR="009A3D68" w:rsidRDefault="0070310C">
            <w:pPr>
              <w:spacing w:after="0" w:line="240" w:lineRule="auto"/>
              <w:ind w:left="51"/>
              <w:jc w:val="both"/>
              <w:rPr>
                <w:rFonts w:ascii="Times New Roman" w:hAnsi="Times New Roman"/>
                <w:sz w:val="28"/>
              </w:rPr>
            </w:pPr>
            <w:r>
              <w:rPr>
                <w:rFonts w:ascii="Times New Roman" w:hAnsi="Times New Roman"/>
                <w:sz w:val="28"/>
              </w:rPr>
              <w:t>Тариф на производство тепловой энергии*</w:t>
            </w:r>
          </w:p>
        </w:tc>
        <w:tc>
          <w:tcPr>
            <w:tcW w:w="1139" w:type="dxa"/>
            <w:tcBorders>
              <w:top w:val="nil"/>
              <w:left w:val="nil"/>
              <w:bottom w:val="single" w:sz="4" w:space="0" w:color="000000"/>
              <w:right w:val="nil"/>
            </w:tcBorders>
            <w:shd w:val="clear" w:color="auto" w:fill="auto"/>
            <w:tcMar>
              <w:left w:w="0" w:type="dxa"/>
              <w:right w:w="0" w:type="dxa"/>
            </w:tcMar>
            <w:vAlign w:val="center"/>
          </w:tcPr>
          <w:p w14:paraId="738054F9" w14:textId="77777777" w:rsidR="009A3D68" w:rsidRDefault="0070310C">
            <w:pPr>
              <w:spacing w:after="0" w:line="240" w:lineRule="auto"/>
              <w:jc w:val="both"/>
              <w:rPr>
                <w:rFonts w:ascii="Times New Roman" w:hAnsi="Times New Roman"/>
                <w:sz w:val="28"/>
              </w:rPr>
            </w:pPr>
            <w:r>
              <w:rPr>
                <w:rFonts w:ascii="Times New Roman" w:hAnsi="Times New Roman"/>
                <w:sz w:val="28"/>
              </w:rPr>
              <w:t>руб./Гкал</w:t>
            </w:r>
          </w:p>
        </w:tc>
        <w:tc>
          <w:tcPr>
            <w:tcW w:w="1113" w:type="dxa"/>
            <w:tcBorders>
              <w:top w:val="nil"/>
              <w:left w:val="single" w:sz="4" w:space="0" w:color="000000"/>
              <w:bottom w:val="single" w:sz="4" w:space="0" w:color="000000"/>
              <w:right w:val="single" w:sz="4" w:space="0" w:color="000000"/>
            </w:tcBorders>
            <w:shd w:val="clear" w:color="auto" w:fill="auto"/>
            <w:tcMar>
              <w:left w:w="0" w:type="dxa"/>
              <w:right w:w="0" w:type="dxa"/>
            </w:tcMar>
            <w:vAlign w:val="center"/>
          </w:tcPr>
          <w:p w14:paraId="1D48CC1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0CCB77E3"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4C302E6"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114" w:type="dxa"/>
            <w:tcBorders>
              <w:top w:val="nil"/>
              <w:left w:val="nil"/>
              <w:bottom w:val="single" w:sz="4" w:space="0" w:color="000000"/>
              <w:right w:val="single" w:sz="4" w:space="0" w:color="000000"/>
            </w:tcBorders>
            <w:shd w:val="clear" w:color="auto" w:fill="auto"/>
            <w:tcMar>
              <w:left w:w="0" w:type="dxa"/>
              <w:right w:w="0" w:type="dxa"/>
            </w:tcMar>
            <w:vAlign w:val="center"/>
          </w:tcPr>
          <w:p w14:paraId="78531DAC"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11" w:type="dxa"/>
            <w:tcBorders>
              <w:top w:val="nil"/>
              <w:left w:val="nil"/>
              <w:bottom w:val="single" w:sz="4" w:space="0" w:color="000000"/>
              <w:right w:val="single" w:sz="4" w:space="0" w:color="000000"/>
            </w:tcBorders>
            <w:shd w:val="clear" w:color="auto" w:fill="auto"/>
            <w:tcMar>
              <w:left w:w="0" w:type="dxa"/>
              <w:right w:w="0" w:type="dxa"/>
            </w:tcMar>
            <w:vAlign w:val="center"/>
          </w:tcPr>
          <w:p w14:paraId="27A653E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1034" w:type="dxa"/>
            <w:tcBorders>
              <w:top w:val="nil"/>
              <w:left w:val="nil"/>
              <w:bottom w:val="single" w:sz="4" w:space="0" w:color="000000"/>
              <w:right w:val="single" w:sz="4" w:space="0" w:color="000000"/>
            </w:tcBorders>
            <w:shd w:val="clear" w:color="auto" w:fill="auto"/>
            <w:tcMar>
              <w:left w:w="0" w:type="dxa"/>
              <w:right w:w="0" w:type="dxa"/>
            </w:tcMar>
            <w:vAlign w:val="center"/>
          </w:tcPr>
          <w:p w14:paraId="32ECDD7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48" w:type="dxa"/>
            <w:tcBorders>
              <w:top w:val="nil"/>
              <w:left w:val="nil"/>
              <w:bottom w:val="single" w:sz="4" w:space="0" w:color="000000"/>
              <w:right w:val="single" w:sz="4" w:space="0" w:color="000000"/>
            </w:tcBorders>
            <w:shd w:val="clear" w:color="auto" w:fill="auto"/>
            <w:tcMar>
              <w:left w:w="0" w:type="dxa"/>
              <w:right w:w="0" w:type="dxa"/>
            </w:tcMar>
            <w:vAlign w:val="center"/>
          </w:tcPr>
          <w:p w14:paraId="43F817CF"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901" w:type="dxa"/>
            <w:tcBorders>
              <w:top w:val="nil"/>
              <w:left w:val="nil"/>
              <w:bottom w:val="single" w:sz="4" w:space="0" w:color="000000"/>
              <w:right w:val="single" w:sz="4" w:space="0" w:color="000000"/>
            </w:tcBorders>
            <w:shd w:val="clear" w:color="auto" w:fill="auto"/>
            <w:tcMar>
              <w:left w:w="0" w:type="dxa"/>
              <w:right w:w="0" w:type="dxa"/>
            </w:tcMar>
            <w:vAlign w:val="center"/>
          </w:tcPr>
          <w:p w14:paraId="1FB63F49"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779" w:type="dxa"/>
            <w:tcBorders>
              <w:top w:val="nil"/>
              <w:left w:val="nil"/>
              <w:bottom w:val="single" w:sz="4" w:space="0" w:color="000000"/>
              <w:right w:val="single" w:sz="4" w:space="0" w:color="000000"/>
            </w:tcBorders>
            <w:shd w:val="clear" w:color="auto" w:fill="auto"/>
            <w:tcMar>
              <w:left w:w="0" w:type="dxa"/>
              <w:right w:w="0" w:type="dxa"/>
            </w:tcMar>
            <w:vAlign w:val="center"/>
          </w:tcPr>
          <w:p w14:paraId="2DA69A41"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c>
          <w:tcPr>
            <w:tcW w:w="850" w:type="dxa"/>
            <w:tcBorders>
              <w:top w:val="nil"/>
              <w:left w:val="nil"/>
              <w:bottom w:val="single" w:sz="4" w:space="0" w:color="000000"/>
              <w:right w:val="single" w:sz="4" w:space="0" w:color="000000"/>
            </w:tcBorders>
            <w:shd w:val="clear" w:color="auto" w:fill="auto"/>
            <w:tcMar>
              <w:left w:w="0" w:type="dxa"/>
              <w:right w:w="0" w:type="dxa"/>
            </w:tcMar>
            <w:vAlign w:val="center"/>
          </w:tcPr>
          <w:p w14:paraId="6B787512" w14:textId="77777777" w:rsidR="009A3D68" w:rsidRDefault="0070310C">
            <w:pPr>
              <w:spacing w:after="0" w:line="240" w:lineRule="auto"/>
              <w:jc w:val="both"/>
              <w:rPr>
                <w:rFonts w:ascii="Times New Roman" w:hAnsi="Times New Roman"/>
                <w:sz w:val="28"/>
              </w:rPr>
            </w:pPr>
            <w:r>
              <w:rPr>
                <w:rFonts w:ascii="Times New Roman" w:hAnsi="Times New Roman"/>
                <w:sz w:val="28"/>
              </w:rPr>
              <w:t>-</w:t>
            </w:r>
          </w:p>
        </w:tc>
      </w:tr>
    </w:tbl>
    <w:p w14:paraId="5BAE9AD7"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данные ресурсоснабжающей организацией не предоставлены</w:t>
      </w:r>
    </w:p>
    <w:p w14:paraId="54771374" w14:textId="77777777" w:rsidR="009A3D68" w:rsidRDefault="009A3D68">
      <w:pPr>
        <w:sectPr w:rsidR="009A3D68">
          <w:headerReference w:type="default" r:id="rId39"/>
          <w:pgSz w:w="16848" w:h="11908" w:orient="landscape"/>
          <w:pgMar w:top="1134" w:right="964" w:bottom="850" w:left="1417" w:header="454" w:footer="454" w:gutter="0"/>
          <w:cols w:space="720"/>
        </w:sectPr>
      </w:pPr>
    </w:p>
    <w:p w14:paraId="773231D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14:paraId="5BADEF3F"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Использование индексов-дефляторов, установленных Министерством экономического развития Российской Федерации,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размещенный на сайте Министерства экономического развития Российской Федерации.</w:t>
      </w:r>
    </w:p>
    <w:p w14:paraId="3AC0394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указанном документе рассмотрены три сценария долгосрочного развития Российской Федерации: консервативный, умеренно-оптимистичный и форсированный (целевой). Для выполнения расчетов ценовых последствий реализации схемы теплоснабжения выбран форсированный (целевой) сценарий долгосрочного развития.</w:t>
      </w:r>
    </w:p>
    <w:p w14:paraId="7B630AA6"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расчета ценовых последствий с использованием индексов-дефляторов применены следующие условия: </w:t>
      </w:r>
    </w:p>
    <w:p w14:paraId="219C6DAE" w14:textId="77777777" w:rsidR="009A3D68" w:rsidRDefault="0070310C">
      <w:pPr>
        <w:pStyle w:val="Default"/>
        <w:numPr>
          <w:ilvl w:val="0"/>
          <w:numId w:val="53"/>
        </w:numPr>
        <w:tabs>
          <w:tab w:val="left" w:pos="993"/>
        </w:tabs>
        <w:ind w:left="0" w:firstLine="709"/>
        <w:jc w:val="both"/>
        <w:rPr>
          <w:sz w:val="28"/>
        </w:rPr>
      </w:pPr>
      <w:r>
        <w:rPr>
          <w:sz w:val="28"/>
        </w:rPr>
        <w:t xml:space="preserve">базовый период регулирования – 2021 год; </w:t>
      </w:r>
    </w:p>
    <w:p w14:paraId="09286AEE" w14:textId="77777777" w:rsidR="009A3D68" w:rsidRDefault="0070310C">
      <w:pPr>
        <w:pStyle w:val="Default"/>
        <w:numPr>
          <w:ilvl w:val="0"/>
          <w:numId w:val="53"/>
        </w:numPr>
        <w:tabs>
          <w:tab w:val="left" w:pos="993"/>
        </w:tabs>
        <w:ind w:left="0" w:firstLine="709"/>
        <w:jc w:val="both"/>
        <w:rPr>
          <w:sz w:val="28"/>
        </w:rPr>
      </w:pPr>
      <w:r>
        <w:rPr>
          <w:sz w:val="28"/>
        </w:rPr>
        <w:t xml:space="preserve">расходы на оплату труда ППР; </w:t>
      </w:r>
    </w:p>
    <w:p w14:paraId="6E9AE135" w14:textId="77777777" w:rsidR="009A3D68" w:rsidRDefault="0070310C">
      <w:pPr>
        <w:pStyle w:val="Default"/>
        <w:numPr>
          <w:ilvl w:val="0"/>
          <w:numId w:val="53"/>
        </w:numPr>
        <w:tabs>
          <w:tab w:val="left" w:pos="993"/>
        </w:tabs>
        <w:ind w:left="0" w:firstLine="709"/>
        <w:jc w:val="both"/>
        <w:rPr>
          <w:sz w:val="28"/>
        </w:rPr>
      </w:pPr>
      <w:r>
        <w:rPr>
          <w:sz w:val="28"/>
        </w:rPr>
        <w:t xml:space="preserve">отчисления на социальные нужды (страховые взносы); </w:t>
      </w:r>
    </w:p>
    <w:p w14:paraId="46BEA9A9" w14:textId="77777777" w:rsidR="009A3D68" w:rsidRDefault="0070310C">
      <w:pPr>
        <w:pStyle w:val="Default"/>
        <w:numPr>
          <w:ilvl w:val="0"/>
          <w:numId w:val="53"/>
        </w:numPr>
        <w:tabs>
          <w:tab w:val="left" w:pos="993"/>
        </w:tabs>
        <w:ind w:left="0" w:firstLine="709"/>
        <w:jc w:val="both"/>
        <w:rPr>
          <w:sz w:val="28"/>
        </w:rPr>
      </w:pPr>
      <w:r>
        <w:rPr>
          <w:sz w:val="28"/>
        </w:rPr>
        <w:t xml:space="preserve">топливо на технологические цели; </w:t>
      </w:r>
    </w:p>
    <w:p w14:paraId="1B7F9888" w14:textId="77777777" w:rsidR="009A3D68" w:rsidRDefault="0070310C">
      <w:pPr>
        <w:pStyle w:val="Default"/>
        <w:numPr>
          <w:ilvl w:val="0"/>
          <w:numId w:val="53"/>
        </w:numPr>
        <w:tabs>
          <w:tab w:val="left" w:pos="993"/>
        </w:tabs>
        <w:ind w:left="0" w:firstLine="709"/>
        <w:jc w:val="both"/>
        <w:rPr>
          <w:sz w:val="28"/>
        </w:rPr>
      </w:pPr>
      <w:r>
        <w:rPr>
          <w:sz w:val="28"/>
        </w:rPr>
        <w:t xml:space="preserve">вода на технологические цели; </w:t>
      </w:r>
    </w:p>
    <w:p w14:paraId="090B4E9C" w14:textId="77777777" w:rsidR="009A3D68" w:rsidRDefault="0070310C">
      <w:pPr>
        <w:pStyle w:val="Default"/>
        <w:numPr>
          <w:ilvl w:val="0"/>
          <w:numId w:val="53"/>
        </w:numPr>
        <w:tabs>
          <w:tab w:val="left" w:pos="993"/>
        </w:tabs>
        <w:ind w:left="0" w:firstLine="709"/>
        <w:jc w:val="both"/>
        <w:rPr>
          <w:sz w:val="28"/>
        </w:rPr>
      </w:pPr>
      <w:r>
        <w:rPr>
          <w:sz w:val="28"/>
        </w:rPr>
        <w:t xml:space="preserve">электрическая энергия; </w:t>
      </w:r>
    </w:p>
    <w:p w14:paraId="11D368CD" w14:textId="77777777" w:rsidR="009A3D68" w:rsidRDefault="0070310C">
      <w:pPr>
        <w:pStyle w:val="Default"/>
        <w:numPr>
          <w:ilvl w:val="0"/>
          <w:numId w:val="53"/>
        </w:numPr>
        <w:tabs>
          <w:tab w:val="left" w:pos="993"/>
        </w:tabs>
        <w:ind w:left="0" w:firstLine="709"/>
        <w:jc w:val="both"/>
        <w:rPr>
          <w:sz w:val="28"/>
        </w:rPr>
      </w:pPr>
      <w:r>
        <w:rPr>
          <w:sz w:val="28"/>
        </w:rPr>
        <w:t xml:space="preserve">покупная тепловая энергия; </w:t>
      </w:r>
    </w:p>
    <w:p w14:paraId="766847CD" w14:textId="77777777" w:rsidR="009A3D68" w:rsidRDefault="0070310C">
      <w:pPr>
        <w:pStyle w:val="Default"/>
        <w:numPr>
          <w:ilvl w:val="0"/>
          <w:numId w:val="53"/>
        </w:numPr>
        <w:tabs>
          <w:tab w:val="left" w:pos="993"/>
        </w:tabs>
        <w:ind w:left="0" w:firstLine="709"/>
        <w:jc w:val="both"/>
        <w:rPr>
          <w:sz w:val="28"/>
        </w:rPr>
      </w:pPr>
      <w:r>
        <w:rPr>
          <w:sz w:val="28"/>
        </w:rPr>
        <w:t xml:space="preserve">амортизация; </w:t>
      </w:r>
    </w:p>
    <w:p w14:paraId="199780AE" w14:textId="77777777" w:rsidR="009A3D68" w:rsidRDefault="0070310C">
      <w:pPr>
        <w:pStyle w:val="Default"/>
        <w:numPr>
          <w:ilvl w:val="0"/>
          <w:numId w:val="53"/>
        </w:numPr>
        <w:tabs>
          <w:tab w:val="left" w:pos="993"/>
        </w:tabs>
        <w:ind w:left="0" w:firstLine="709"/>
        <w:jc w:val="both"/>
        <w:rPr>
          <w:sz w:val="28"/>
        </w:rPr>
      </w:pPr>
      <w:r>
        <w:rPr>
          <w:sz w:val="28"/>
        </w:rPr>
        <w:t xml:space="preserve">вспомогательные материалы; </w:t>
      </w:r>
    </w:p>
    <w:p w14:paraId="64305AC4" w14:textId="77777777" w:rsidR="009A3D68" w:rsidRDefault="0070310C">
      <w:pPr>
        <w:pStyle w:val="Default"/>
        <w:numPr>
          <w:ilvl w:val="0"/>
          <w:numId w:val="53"/>
        </w:numPr>
        <w:tabs>
          <w:tab w:val="left" w:pos="993"/>
        </w:tabs>
        <w:ind w:left="0" w:firstLine="709"/>
        <w:jc w:val="both"/>
        <w:rPr>
          <w:sz w:val="28"/>
        </w:rPr>
      </w:pPr>
      <w:r>
        <w:rPr>
          <w:sz w:val="28"/>
        </w:rPr>
        <w:t xml:space="preserve">услуги на ремонт сторонних организаций; </w:t>
      </w:r>
    </w:p>
    <w:p w14:paraId="2E16FCF4" w14:textId="77777777" w:rsidR="009A3D68" w:rsidRDefault="0070310C">
      <w:pPr>
        <w:pStyle w:val="Default"/>
        <w:numPr>
          <w:ilvl w:val="0"/>
          <w:numId w:val="53"/>
        </w:numPr>
        <w:tabs>
          <w:tab w:val="left" w:pos="993"/>
        </w:tabs>
        <w:ind w:left="0" w:firstLine="709"/>
        <w:jc w:val="both"/>
        <w:rPr>
          <w:sz w:val="28"/>
        </w:rPr>
      </w:pPr>
      <w:r>
        <w:rPr>
          <w:sz w:val="28"/>
        </w:rPr>
        <w:t xml:space="preserve">услуги транспорта; </w:t>
      </w:r>
    </w:p>
    <w:p w14:paraId="42F2D7C2" w14:textId="77777777" w:rsidR="009A3D68" w:rsidRDefault="0070310C">
      <w:pPr>
        <w:pStyle w:val="Default"/>
        <w:numPr>
          <w:ilvl w:val="0"/>
          <w:numId w:val="53"/>
        </w:numPr>
        <w:tabs>
          <w:tab w:val="left" w:pos="993"/>
        </w:tabs>
        <w:ind w:left="0" w:firstLine="709"/>
        <w:jc w:val="both"/>
        <w:rPr>
          <w:sz w:val="28"/>
        </w:rPr>
      </w:pPr>
      <w:r>
        <w:rPr>
          <w:sz w:val="28"/>
        </w:rPr>
        <w:t xml:space="preserve">прочие услуги; </w:t>
      </w:r>
    </w:p>
    <w:p w14:paraId="794C1360" w14:textId="77777777" w:rsidR="009A3D68" w:rsidRDefault="0070310C">
      <w:pPr>
        <w:pStyle w:val="Default"/>
        <w:numPr>
          <w:ilvl w:val="0"/>
          <w:numId w:val="53"/>
        </w:numPr>
        <w:tabs>
          <w:tab w:val="left" w:pos="993"/>
        </w:tabs>
        <w:ind w:left="0" w:firstLine="709"/>
        <w:jc w:val="both"/>
        <w:rPr>
          <w:sz w:val="28"/>
        </w:rPr>
      </w:pPr>
      <w:r>
        <w:rPr>
          <w:sz w:val="28"/>
        </w:rPr>
        <w:t xml:space="preserve">цеховые расходы; </w:t>
      </w:r>
    </w:p>
    <w:p w14:paraId="76904B46" w14:textId="77777777" w:rsidR="009A3D68" w:rsidRDefault="0070310C">
      <w:pPr>
        <w:pStyle w:val="Default"/>
        <w:numPr>
          <w:ilvl w:val="0"/>
          <w:numId w:val="53"/>
        </w:numPr>
        <w:tabs>
          <w:tab w:val="left" w:pos="993"/>
        </w:tabs>
        <w:ind w:left="0" w:firstLine="709"/>
        <w:jc w:val="both"/>
        <w:rPr>
          <w:sz w:val="28"/>
        </w:rPr>
      </w:pPr>
      <w:r>
        <w:rPr>
          <w:sz w:val="28"/>
        </w:rPr>
        <w:t>общехозяйственные расходы, сбыт;</w:t>
      </w:r>
    </w:p>
    <w:p w14:paraId="18A4B0F2" w14:textId="77777777" w:rsidR="009A3D68" w:rsidRDefault="0070310C">
      <w:pPr>
        <w:pStyle w:val="Default"/>
        <w:numPr>
          <w:ilvl w:val="0"/>
          <w:numId w:val="53"/>
        </w:numPr>
        <w:tabs>
          <w:tab w:val="left" w:pos="993"/>
        </w:tabs>
        <w:ind w:left="0" w:firstLine="709"/>
        <w:jc w:val="both"/>
        <w:rPr>
          <w:sz w:val="28"/>
        </w:rPr>
      </w:pPr>
      <w:r>
        <w:rPr>
          <w:sz w:val="28"/>
        </w:rPr>
        <w:t>прибыль.</w:t>
      </w:r>
    </w:p>
    <w:p w14:paraId="0124F8C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Прогноз среднемесячной заработной платы последующего периода по отношению к предыдущему и базовому установлены в соответствии с формулой:</w:t>
      </w:r>
    </w:p>
    <w:p w14:paraId="02689B00" w14:textId="77777777" w:rsidR="009A3D68" w:rsidRDefault="0070310C">
      <w:pPr>
        <w:spacing w:after="0" w:line="240" w:lineRule="auto"/>
        <w:ind w:firstLine="709"/>
        <w:jc w:val="both"/>
        <w:rPr>
          <w:rFonts w:ascii="Times New Roman" w:hAnsi="Times New Roman"/>
          <w:color w:val="000000" w:themeColor="text1"/>
          <w:sz w:val="28"/>
        </w:rPr>
      </w:pPr>
      <m:oMathPara>
        <m:oMath>
          <m:r>
            <m:rPr>
              <m:sty m:val="p"/>
            </m:rPr>
            <w:rPr>
              <w:rFonts w:ascii="Cambria Math" w:hAnsi="Cambria Math"/>
              <w:sz w:val="28"/>
            </w:rPr>
            <m:t>З</m:t>
          </m:r>
          <m:sSub>
            <m:sSubPr>
              <m:ctrlPr>
                <w:rPr>
                  <w:rFonts w:ascii="Cambria Math" w:hAnsi="Cambria Math"/>
                </w:rPr>
              </m:ctrlPr>
            </m:sSubPr>
            <m:e>
              <m:r>
                <m:rPr>
                  <m:sty m:val="p"/>
                </m:rPr>
                <w:rPr>
                  <w:rFonts w:ascii="Cambria Math" w:hAnsi="Cambria Math"/>
                  <w:sz w:val="28"/>
                </w:rPr>
                <m:t>П</m:t>
              </m:r>
            </m:e>
            <m:sub>
              <m:r>
                <m:rPr>
                  <m:sty m:val="p"/>
                </m:rPr>
                <w:rPr>
                  <w:rFonts w:ascii="Cambria Math" w:hAnsi="Cambria Math"/>
                  <w:sz w:val="28"/>
                </w:rPr>
                <m:t>ППР</m:t>
              </m:r>
              <m:r>
                <w:rPr>
                  <w:rFonts w:ascii="Cambria Math" w:hAnsi="Cambria Math"/>
                  <w:sz w:val="28"/>
                </w:rPr>
                <m:t>,</m:t>
              </m:r>
              <m:r>
                <m:rPr>
                  <m:sty m:val="p"/>
                </m:rPr>
                <w:rPr>
                  <w:rFonts w:ascii="Cambria Math" w:hAnsi="Cambria Math"/>
                  <w:sz w:val="28"/>
                </w:rPr>
                <m:t>i</m:t>
              </m:r>
              <m:r>
                <w:rPr>
                  <w:rFonts w:ascii="Cambria Math" w:hAnsi="Cambria Math"/>
                  <w:sz w:val="28"/>
                </w:rPr>
                <m:t>+1</m:t>
              </m:r>
            </m:sub>
          </m:sSub>
          <m:r>
            <w:rPr>
              <w:rFonts w:ascii="Cambria Math" w:hAnsi="Cambria Math"/>
              <w:sz w:val="28"/>
            </w:rPr>
            <m:t>=</m:t>
          </m:r>
          <m:r>
            <m:rPr>
              <m:sty m:val="p"/>
            </m:rPr>
            <w:rPr>
              <w:rFonts w:ascii="Cambria Math" w:hAnsi="Cambria Math"/>
              <w:sz w:val="28"/>
            </w:rPr>
            <m:t>З</m:t>
          </m:r>
          <m:sSub>
            <m:sSubPr>
              <m:ctrlPr>
                <w:rPr>
                  <w:rFonts w:ascii="Cambria Math" w:hAnsi="Cambria Math"/>
                </w:rPr>
              </m:ctrlPr>
            </m:sSubPr>
            <m:e>
              <m:r>
                <m:rPr>
                  <m:sty m:val="p"/>
                </m:rPr>
                <w:rPr>
                  <w:rFonts w:ascii="Cambria Math" w:hAnsi="Cambria Math"/>
                  <w:sz w:val="28"/>
                </w:rPr>
                <m:t>П</m:t>
              </m:r>
            </m:e>
            <m:sub>
              <m:r>
                <m:rPr>
                  <m:sty m:val="p"/>
                </m:rPr>
                <w:rPr>
                  <w:rFonts w:ascii="Cambria Math" w:hAnsi="Cambria Math"/>
                  <w:sz w:val="28"/>
                </w:rPr>
                <m:t>ППР</m:t>
              </m:r>
              <m:r>
                <w:rPr>
                  <w:rFonts w:ascii="Cambria Math" w:hAnsi="Cambria Math"/>
                  <w:sz w:val="28"/>
                </w:rPr>
                <m:t>,</m:t>
              </m:r>
              <m:r>
                <m:rPr>
                  <m:sty m:val="p"/>
                </m:rPr>
                <w:rPr>
                  <w:rFonts w:ascii="Cambria Math" w:hAnsi="Cambria Math"/>
                  <w:sz w:val="28"/>
                </w:rPr>
                <m:t>i</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I</m:t>
              </m:r>
            </m:e>
            <m:sub>
              <m:r>
                <m:rPr>
                  <m:sty m:val="p"/>
                </m:rPr>
                <w:rPr>
                  <w:rFonts w:ascii="Cambria Math" w:hAnsi="Cambria Math"/>
                  <w:sz w:val="28"/>
                </w:rPr>
                <m:t>ЗП</m:t>
              </m:r>
              <m:r>
                <w:rPr>
                  <w:rFonts w:ascii="Cambria Math" w:hAnsi="Cambria Math"/>
                  <w:sz w:val="28"/>
                </w:rPr>
                <m:t>,</m:t>
              </m:r>
              <m:r>
                <m:rPr>
                  <m:sty m:val="p"/>
                </m:rPr>
                <w:rPr>
                  <w:rFonts w:ascii="Cambria Math" w:hAnsi="Cambria Math"/>
                  <w:sz w:val="28"/>
                </w:rPr>
                <m:t>i</m:t>
              </m:r>
              <m:r>
                <w:rPr>
                  <w:rFonts w:ascii="Cambria Math" w:hAnsi="Cambria Math"/>
                  <w:sz w:val="28"/>
                </w:rPr>
                <m:t>+1</m:t>
              </m:r>
            </m:sub>
          </m:sSub>
        </m:oMath>
      </m:oMathPara>
    </w:p>
    <w:p w14:paraId="020F0507"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где i − индекс расчетного периода (при i=0 базовый период 2021 год). </w:t>
      </w:r>
    </w:p>
    <w:p w14:paraId="15409B1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Прогноз цен на топливо последующего периода по отношению к предыдущему и базовому установлен в соответствии с формулой: </w:t>
      </w:r>
    </w:p>
    <w:p w14:paraId="6A8AC619" w14:textId="77777777" w:rsidR="009A3D68" w:rsidRDefault="009F40BE">
      <w:pPr>
        <w:spacing w:after="0" w:line="240" w:lineRule="auto"/>
        <w:jc w:val="both"/>
        <w:rPr>
          <w:rFonts w:ascii="Times New Roman" w:hAnsi="Times New Roman"/>
          <w:color w:val="000000" w:themeColor="text1"/>
          <w:sz w:val="28"/>
        </w:rPr>
      </w:pPr>
      <m:oMathPara>
        <m:oMath>
          <m:sSub>
            <m:sSubPr>
              <m:ctrlPr>
                <w:rPr>
                  <w:rFonts w:ascii="Cambria Math" w:hAnsi="Cambria Math"/>
                </w:rPr>
              </m:ctrlPr>
            </m:sSubPr>
            <m:e>
              <m:r>
                <m:rPr>
                  <m:sty m:val="p"/>
                </m:rPr>
                <w:rPr>
                  <w:rFonts w:ascii="Cambria Math" w:hAnsi="Cambria Math"/>
                  <w:sz w:val="28"/>
                </w:rPr>
                <m:t>Ц</m:t>
              </m:r>
            </m:e>
            <m:sub>
              <m:r>
                <m:rPr>
                  <m:sty m:val="p"/>
                </m:rPr>
                <w:rPr>
                  <w:rFonts w:ascii="Cambria Math" w:hAnsi="Cambria Math"/>
                  <w:sz w:val="28"/>
                </w:rPr>
                <m:t>ПГ</m:t>
              </m:r>
              <m:r>
                <w:rPr>
                  <w:rFonts w:ascii="Cambria Math" w:hAnsi="Cambria Math"/>
                  <w:sz w:val="28"/>
                </w:rPr>
                <m:t>,</m:t>
              </m:r>
              <m:r>
                <m:rPr>
                  <m:sty m:val="p"/>
                </m:rPr>
                <w:rPr>
                  <w:rFonts w:ascii="Cambria Math" w:hAnsi="Cambria Math"/>
                  <w:sz w:val="28"/>
                </w:rPr>
                <m:t>i</m:t>
              </m:r>
              <m:r>
                <w:rPr>
                  <w:rFonts w:ascii="Cambria Math" w:hAnsi="Cambria Math"/>
                  <w:sz w:val="28"/>
                </w:rPr>
                <m:t>+1</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Ц</m:t>
              </m:r>
            </m:e>
            <m:sub>
              <m:r>
                <m:rPr>
                  <m:sty m:val="p"/>
                </m:rPr>
                <w:rPr>
                  <w:rFonts w:ascii="Cambria Math" w:hAnsi="Cambria Math"/>
                  <w:sz w:val="28"/>
                </w:rPr>
                <m:t>ПГ</m:t>
              </m:r>
              <m:r>
                <w:rPr>
                  <w:rFonts w:ascii="Cambria Math" w:hAnsi="Cambria Math"/>
                  <w:sz w:val="28"/>
                </w:rPr>
                <m:t>,</m:t>
              </m:r>
              <m:r>
                <m:rPr>
                  <m:sty m:val="p"/>
                </m:rPr>
                <w:rPr>
                  <w:rFonts w:ascii="Cambria Math" w:hAnsi="Cambria Math"/>
                  <w:sz w:val="28"/>
                </w:rPr>
                <m:t>i</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I</m:t>
              </m:r>
            </m:e>
            <m:sub>
              <m:r>
                <m:rPr>
                  <m:sty m:val="p"/>
                </m:rPr>
                <w:rPr>
                  <w:rFonts w:ascii="Cambria Math" w:hAnsi="Cambria Math"/>
                  <w:sz w:val="28"/>
                </w:rPr>
                <m:t>ПГ</m:t>
              </m:r>
              <m:r>
                <w:rPr>
                  <w:rFonts w:ascii="Cambria Math" w:hAnsi="Cambria Math"/>
                  <w:sz w:val="28"/>
                </w:rPr>
                <m:t>,</m:t>
              </m:r>
              <m:r>
                <m:rPr>
                  <m:sty m:val="p"/>
                </m:rPr>
                <w:rPr>
                  <w:rFonts w:ascii="Cambria Math" w:hAnsi="Cambria Math"/>
                  <w:sz w:val="28"/>
                </w:rPr>
                <m:t>i</m:t>
              </m:r>
              <m:r>
                <w:rPr>
                  <w:rFonts w:ascii="Cambria Math" w:hAnsi="Cambria Math"/>
                  <w:sz w:val="28"/>
                </w:rPr>
                <m:t>+1</m:t>
              </m:r>
            </m:sub>
          </m:sSub>
        </m:oMath>
      </m:oMathPara>
    </w:p>
    <w:p w14:paraId="68DEA0C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Прогноз цен на прочие первичные энергоресурсы, используемые для технологических нужд, установлен по формулам, аналогичным формуле расчета прогноза цен на топливо. </w:t>
      </w:r>
    </w:p>
    <w:p w14:paraId="3FCA90C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Прогноз цен на покупной теплоноситель последующего периода по отношению к предыдущему и базовому установлен в соответствии с формулой: </w:t>
      </w:r>
    </w:p>
    <w:p w14:paraId="59216C73" w14:textId="77777777" w:rsidR="009A3D68" w:rsidRDefault="009F40BE">
      <w:pPr>
        <w:spacing w:after="0" w:line="240" w:lineRule="auto"/>
        <w:jc w:val="both"/>
        <w:rPr>
          <w:rFonts w:ascii="Times New Roman" w:hAnsi="Times New Roman"/>
          <w:color w:val="000000" w:themeColor="text1"/>
          <w:sz w:val="28"/>
        </w:rPr>
      </w:pPr>
      <m:oMathPara>
        <m:oMath>
          <m:sSub>
            <m:sSubPr>
              <m:ctrlPr>
                <w:rPr>
                  <w:rFonts w:ascii="Cambria Math" w:hAnsi="Cambria Math"/>
                </w:rPr>
              </m:ctrlPr>
            </m:sSubPr>
            <m:e>
              <m:r>
                <m:rPr>
                  <m:sty m:val="p"/>
                </m:rPr>
                <w:rPr>
                  <w:rFonts w:ascii="Cambria Math" w:hAnsi="Cambria Math"/>
                  <w:sz w:val="28"/>
                </w:rPr>
                <m:t>Ц</m:t>
              </m:r>
            </m:e>
            <m:sub>
              <m:r>
                <m:rPr>
                  <m:sty m:val="p"/>
                </m:rPr>
                <w:rPr>
                  <w:rFonts w:ascii="Cambria Math" w:hAnsi="Cambria Math"/>
                  <w:sz w:val="28"/>
                </w:rPr>
                <m:t>ЭЭ</m:t>
              </m:r>
              <m:r>
                <w:rPr>
                  <w:rFonts w:ascii="Cambria Math" w:hAnsi="Cambria Math"/>
                  <w:sz w:val="28"/>
                </w:rPr>
                <m:t>,</m:t>
              </m:r>
              <m:r>
                <m:rPr>
                  <m:sty m:val="p"/>
                </m:rPr>
                <w:rPr>
                  <w:rFonts w:ascii="Cambria Math" w:hAnsi="Cambria Math"/>
                  <w:sz w:val="28"/>
                </w:rPr>
                <m:t>i</m:t>
              </m:r>
              <m:r>
                <w:rPr>
                  <w:rFonts w:ascii="Cambria Math" w:hAnsi="Cambria Math"/>
                  <w:sz w:val="28"/>
                </w:rPr>
                <m:t>+1</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Ц</m:t>
              </m:r>
            </m:e>
            <m:sub>
              <m:r>
                <m:rPr>
                  <m:sty m:val="p"/>
                </m:rPr>
                <w:rPr>
                  <w:rFonts w:ascii="Cambria Math" w:hAnsi="Cambria Math"/>
                  <w:sz w:val="28"/>
                </w:rPr>
                <m:t>ЭЭ</m:t>
              </m:r>
              <m:r>
                <w:rPr>
                  <w:rFonts w:ascii="Cambria Math" w:hAnsi="Cambria Math"/>
                  <w:sz w:val="28"/>
                </w:rPr>
                <m:t>,</m:t>
              </m:r>
              <m:r>
                <m:rPr>
                  <m:sty m:val="p"/>
                </m:rPr>
                <w:rPr>
                  <w:rFonts w:ascii="Cambria Math" w:hAnsi="Cambria Math"/>
                  <w:sz w:val="28"/>
                </w:rPr>
                <m:t>i</m:t>
              </m:r>
            </m:sub>
          </m:sSub>
          <m:r>
            <w:rPr>
              <w:rFonts w:ascii="Cambria Math" w:hAnsi="Cambria Math"/>
              <w:sz w:val="28"/>
            </w:rPr>
            <m:t>×</m:t>
          </m:r>
          <m:sSub>
            <m:sSubPr>
              <m:ctrlPr>
                <w:rPr>
                  <w:rFonts w:ascii="Cambria Math" w:hAnsi="Cambria Math"/>
                </w:rPr>
              </m:ctrlPr>
            </m:sSubPr>
            <m:e>
              <m:r>
                <m:rPr>
                  <m:sty m:val="p"/>
                </m:rPr>
                <w:rPr>
                  <w:rFonts w:ascii="Cambria Math" w:hAnsi="Cambria Math"/>
                  <w:sz w:val="28"/>
                </w:rPr>
                <m:t>I</m:t>
              </m:r>
            </m:e>
            <m:sub>
              <m:r>
                <m:rPr>
                  <m:sty m:val="p"/>
                </m:rPr>
                <w:rPr>
                  <w:rFonts w:ascii="Cambria Math" w:hAnsi="Cambria Math"/>
                  <w:sz w:val="28"/>
                </w:rPr>
                <m:t>ЭЭ</m:t>
              </m:r>
              <m:r>
                <w:rPr>
                  <w:rFonts w:ascii="Cambria Math" w:hAnsi="Cambria Math"/>
                  <w:sz w:val="28"/>
                </w:rPr>
                <m:t>,</m:t>
              </m:r>
              <m:r>
                <m:rPr>
                  <m:sty m:val="p"/>
                </m:rPr>
                <w:rPr>
                  <w:rFonts w:ascii="Cambria Math" w:hAnsi="Cambria Math"/>
                  <w:sz w:val="28"/>
                </w:rPr>
                <m:t>i</m:t>
              </m:r>
              <m:r>
                <w:rPr>
                  <w:rFonts w:ascii="Cambria Math" w:hAnsi="Cambria Math"/>
                  <w:sz w:val="28"/>
                </w:rPr>
                <m:t>+1</m:t>
              </m:r>
            </m:sub>
          </m:sSub>
        </m:oMath>
      </m:oMathPara>
    </w:p>
    <w:p w14:paraId="724A542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Прогноз цен на покупную электрическую энергию последующего периода по отношению к предыдущему и базовому установлен в соответствии с формулой: </w:t>
      </w:r>
    </w:p>
    <w:p w14:paraId="288BA7AD" w14:textId="77777777" w:rsidR="009A3D68" w:rsidRDefault="009F40BE">
      <w:pPr>
        <w:spacing w:after="0" w:line="240" w:lineRule="auto"/>
        <w:jc w:val="both"/>
        <w:rPr>
          <w:rFonts w:ascii="Times New Roman" w:hAnsi="Times New Roman"/>
          <w:color w:val="000000" w:themeColor="text1"/>
          <w:sz w:val="28"/>
        </w:rPr>
      </w:pPr>
      <m:oMathPara>
        <m:oMath>
          <m:sSub>
            <m:sSubPr>
              <m:ctrlPr>
                <w:rPr>
                  <w:rFonts w:ascii="Cambria Math" w:hAnsi="Cambria Math"/>
                </w:rPr>
              </m:ctrlPr>
            </m:sSubPr>
            <m:e>
              <m:r>
                <m:rPr>
                  <m:sty m:val="p"/>
                </m:rPr>
                <w:rPr>
                  <w:rFonts w:ascii="Cambria Math" w:hAnsi="Cambria Math"/>
                  <w:sz w:val="28"/>
                </w:rPr>
                <m:t>Ц</m:t>
              </m:r>
            </m:e>
            <m:sub>
              <m:r>
                <m:rPr>
                  <m:sty m:val="p"/>
                </m:rPr>
                <w:rPr>
                  <w:rFonts w:ascii="Cambria Math" w:hAnsi="Cambria Math"/>
                  <w:sz w:val="28"/>
                </w:rPr>
                <m:t>ТЭ</m:t>
              </m:r>
              <m:r>
                <w:rPr>
                  <w:rFonts w:ascii="Cambria Math" w:hAnsi="Cambria Math"/>
                  <w:sz w:val="28"/>
                </w:rPr>
                <m:t>,</m:t>
              </m:r>
              <m:r>
                <m:rPr>
                  <m:sty m:val="p"/>
                </m:rPr>
                <w:rPr>
                  <w:rFonts w:ascii="Cambria Math" w:hAnsi="Cambria Math"/>
                  <w:sz w:val="28"/>
                </w:rPr>
                <m:t>i</m:t>
              </m:r>
            </m:sub>
          </m:sSub>
          <m:r>
            <w:rPr>
              <w:rFonts w:ascii="Cambria Math" w:hAnsi="Cambria Math"/>
              <w:sz w:val="28"/>
            </w:rPr>
            <m:t>=</m:t>
          </m:r>
          <m:r>
            <m:rPr>
              <m:sty m:val="p"/>
            </m:rPr>
            <w:rPr>
              <w:rFonts w:ascii="Cambria Math" w:hAnsi="Cambria Math"/>
              <w:sz w:val="28"/>
            </w:rPr>
            <m:t>НВ</m:t>
          </m:r>
          <m:sSub>
            <m:sSubPr>
              <m:ctrlPr>
                <w:rPr>
                  <w:rFonts w:ascii="Cambria Math" w:hAnsi="Cambria Math"/>
                </w:rPr>
              </m:ctrlPr>
            </m:sSubPr>
            <m:e>
              <m:r>
                <m:rPr>
                  <m:sty m:val="p"/>
                </m:rPr>
                <w:rPr>
                  <w:rFonts w:ascii="Cambria Math" w:hAnsi="Cambria Math"/>
                  <w:sz w:val="28"/>
                </w:rPr>
                <m:t>В</m:t>
              </m:r>
            </m:e>
            <m:sub>
              <m:r>
                <m:rPr>
                  <m:sty m:val="p"/>
                </m:rPr>
                <w:rPr>
                  <w:rFonts w:ascii="Cambria Math" w:hAnsi="Cambria Math"/>
                  <w:sz w:val="28"/>
                </w:rPr>
                <m:t>ТЭ</m:t>
              </m:r>
              <m:r>
                <w:rPr>
                  <w:rFonts w:ascii="Cambria Math" w:hAnsi="Cambria Math"/>
                  <w:sz w:val="28"/>
                </w:rPr>
                <m:t>,</m:t>
              </m:r>
              <m:r>
                <m:rPr>
                  <m:sty m:val="p"/>
                </m:rPr>
                <w:rPr>
                  <w:rFonts w:ascii="Cambria Math" w:hAnsi="Cambria Math"/>
                  <w:sz w:val="28"/>
                </w:rPr>
                <m:t>i</m:t>
              </m:r>
            </m:sub>
          </m:sSub>
          <m:r>
            <w:rPr>
              <w:rFonts w:ascii="Cambria Math" w:hAnsi="Cambria Math"/>
              <w:sz w:val="28"/>
            </w:rPr>
            <m:t>/</m:t>
          </m:r>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i</m:t>
              </m:r>
            </m:sub>
            <m:sup>
              <m:r>
                <m:rPr>
                  <m:sty m:val="p"/>
                </m:rPr>
                <w:rPr>
                  <w:rFonts w:ascii="Cambria Math" w:hAnsi="Cambria Math"/>
                  <w:sz w:val="28"/>
                </w:rPr>
                <m:t>ПО</m:t>
              </m:r>
            </m:sup>
          </m:sSubSup>
        </m:oMath>
      </m:oMathPara>
    </w:p>
    <w:p w14:paraId="10AC5837"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 xml:space="preserve">где </w:t>
      </w:r>
      <m:oMath>
        <m:r>
          <m:rPr>
            <m:sty m:val="p"/>
          </m:rPr>
          <w:rPr>
            <w:rFonts w:ascii="Cambria Math" w:hAnsi="Cambria Math"/>
            <w:sz w:val="28"/>
          </w:rPr>
          <m:t>НВ</m:t>
        </m:r>
        <m:sSub>
          <m:sSubPr>
            <m:ctrlPr>
              <w:rPr>
                <w:rFonts w:ascii="Cambria Math" w:hAnsi="Cambria Math"/>
              </w:rPr>
            </m:ctrlPr>
          </m:sSubPr>
          <m:e>
            <m:r>
              <m:rPr>
                <m:sty m:val="p"/>
              </m:rPr>
              <w:rPr>
                <w:rFonts w:ascii="Cambria Math" w:hAnsi="Cambria Math"/>
                <w:sz w:val="28"/>
              </w:rPr>
              <m:t>В</m:t>
            </m:r>
          </m:e>
          <m:sub>
            <m:r>
              <m:rPr>
                <m:sty m:val="p"/>
              </m:rPr>
              <w:rPr>
                <w:rFonts w:ascii="Cambria Math" w:hAnsi="Cambria Math"/>
                <w:sz w:val="28"/>
              </w:rPr>
              <m:t>ТЭ</m:t>
            </m:r>
            <m:r>
              <w:rPr>
                <w:rFonts w:ascii="Cambria Math" w:hAnsi="Cambria Math"/>
                <w:sz w:val="28"/>
              </w:rPr>
              <m:t>,</m:t>
            </m:r>
            <m:r>
              <m:rPr>
                <m:sty m:val="p"/>
              </m:rPr>
              <w:rPr>
                <w:rFonts w:ascii="Cambria Math" w:hAnsi="Cambria Math"/>
                <w:sz w:val="28"/>
              </w:rPr>
              <m:t>i</m:t>
            </m:r>
          </m:sub>
        </m:sSub>
      </m:oMath>
      <w:r>
        <w:rPr>
          <w:rFonts w:ascii="Times New Roman" w:hAnsi="Times New Roman"/>
          <w:color w:val="000000" w:themeColor="text1"/>
          <w:sz w:val="28"/>
        </w:rPr>
        <w:t xml:space="preserve"> – необходимая валовая выручка на i-й год; </w:t>
      </w:r>
    </w:p>
    <w:p w14:paraId="3EC0EA95" w14:textId="77777777" w:rsidR="009A3D68" w:rsidRDefault="009F40BE">
      <w:pPr>
        <w:spacing w:after="0" w:line="240" w:lineRule="auto"/>
        <w:ind w:firstLine="708"/>
        <w:jc w:val="both"/>
        <w:rPr>
          <w:rFonts w:ascii="Times New Roman" w:hAnsi="Times New Roman"/>
          <w:color w:val="000000" w:themeColor="text1"/>
          <w:sz w:val="28"/>
        </w:rPr>
      </w:pPr>
      <m:oMath>
        <m:sSubSup>
          <m:sSubSupPr>
            <m:ctrlPr>
              <w:rPr>
                <w:rFonts w:ascii="Cambria Math" w:hAnsi="Cambria Math"/>
              </w:rPr>
            </m:ctrlPr>
          </m:sSubSupPr>
          <m:e>
            <m:r>
              <m:rPr>
                <m:sty m:val="p"/>
              </m:rPr>
              <w:rPr>
                <w:rFonts w:ascii="Cambria Math" w:hAnsi="Cambria Math"/>
                <w:sz w:val="28"/>
              </w:rPr>
              <m:t>Q</m:t>
            </m:r>
          </m:e>
          <m:sub>
            <m:r>
              <m:rPr>
                <m:sty m:val="p"/>
              </m:rPr>
              <w:rPr>
                <w:rFonts w:ascii="Cambria Math" w:hAnsi="Cambria Math"/>
                <w:sz w:val="28"/>
              </w:rPr>
              <m:t>i</m:t>
            </m:r>
          </m:sub>
          <m:sup>
            <m:r>
              <m:rPr>
                <m:sty m:val="p"/>
              </m:rPr>
              <w:rPr>
                <w:rFonts w:ascii="Cambria Math" w:hAnsi="Cambria Math"/>
                <w:sz w:val="28"/>
              </w:rPr>
              <m:t>ПО</m:t>
            </m:r>
          </m:sup>
        </m:sSubSup>
      </m:oMath>
      <w:r w:rsidR="0070310C">
        <w:rPr>
          <w:rFonts w:ascii="Times New Roman" w:hAnsi="Times New Roman"/>
          <w:color w:val="000000" w:themeColor="text1"/>
          <w:sz w:val="28"/>
        </w:rPr>
        <w:t xml:space="preserve"> – объем полезного отпуска тепловой энергии, определенный на i-й год.</w:t>
      </w:r>
    </w:p>
    <w:p w14:paraId="09F41D3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Амортизация основных фондов рассчитана по линейному способу амортизационных отчислений с учетом прироста в связи с реализацией мероприятий в рамках реализации схемы теплоснабжения. </w:t>
      </w:r>
    </w:p>
    <w:p w14:paraId="75126F18"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группу при установлении тарифов на тепловую энергию. </w:t>
      </w:r>
    </w:p>
    <w:p w14:paraId="5F3CE5E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Прогноз расходов на услуги сторонних организаций принят по индексу-дефлятору на строительно-монтажные работы. </w:t>
      </w:r>
    </w:p>
    <w:p w14:paraId="3E4D98D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Прогноз расходов, включенных в группу расходов «прочие услуги», «цеховые расходы» и «общехозяйственные расходы, сбыт» принят в соответствии с индексом-дефлятором потребительских цен. </w:t>
      </w:r>
    </w:p>
    <w:p w14:paraId="41ECCDC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Затраты на ПИР и ПСД дефлированы на величину индекса потребительских цен. Затраты на СМР были дефлированы на величину индекса-дефлятора на строительно-монтажные работы и цены на оборудование – по типу оборудования.</w:t>
      </w:r>
    </w:p>
    <w:p w14:paraId="349F90E1"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Расчет ценовых последствий для потребителей выполнен в соответствии с требованиями действующего законодательства: </w:t>
      </w:r>
    </w:p>
    <w:p w14:paraId="6885E10D"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методических указаний по расчету регулируемых цен (тарифов) в сфере теплоснабжения; </w:t>
      </w:r>
    </w:p>
    <w:p w14:paraId="73179D57"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основы ценообразования в сфере теплоснабжения, утвержденные постановлением Правительства Российской Федерации от 22.10.2012 г. №1075;</w:t>
      </w:r>
    </w:p>
    <w:p w14:paraId="6BFC08D7"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Федеральный закон от 27.07.2010 г. №190-ФЗ «О теплоснабжении».</w:t>
      </w:r>
    </w:p>
    <w:p w14:paraId="3EEC1239"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Расчет ценовых последствий для потребителей выполнен по зонам деятельности ЕТО. </w:t>
      </w:r>
    </w:p>
    <w:p w14:paraId="0183E0C3"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Ценовые последствия для потребителей тепловой энергии определены как изменение показателя «необходимая валовая выручка (далее по тексту – НВВ), отнесенная к полезному отпуску», в течение расчетного периода схемы теплоснабжения. </w:t>
      </w:r>
    </w:p>
    <w:p w14:paraId="3B525A54"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Данный показатель отражает изменения постоянных и переменных затрат на производство, передачу и сбыт тепловой энергии потребителям.</w:t>
      </w:r>
    </w:p>
    <w:p w14:paraId="616018E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Производственная программа на каждый год расчетного периода актуализации Схемы теплоснабжения при расчете ценовых последствий для потребителей определена с учетом ежегодных изменений следующих показателей: </w:t>
      </w:r>
    </w:p>
    <w:p w14:paraId="3EA8AA7D" w14:textId="77777777" w:rsidR="009A3D68" w:rsidRDefault="0070310C">
      <w:pPr>
        <w:pStyle w:val="af6"/>
        <w:numPr>
          <w:ilvl w:val="0"/>
          <w:numId w:val="5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отпуск тепловой энергии в сеть; </w:t>
      </w:r>
    </w:p>
    <w:p w14:paraId="67A1634F" w14:textId="77777777" w:rsidR="009A3D68" w:rsidRDefault="0070310C">
      <w:pPr>
        <w:pStyle w:val="af6"/>
        <w:numPr>
          <w:ilvl w:val="0"/>
          <w:numId w:val="5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покупка тепловой энергии; </w:t>
      </w:r>
    </w:p>
    <w:p w14:paraId="356BCF1A" w14:textId="77777777" w:rsidR="009A3D68" w:rsidRDefault="0070310C">
      <w:pPr>
        <w:pStyle w:val="af6"/>
        <w:numPr>
          <w:ilvl w:val="0"/>
          <w:numId w:val="5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расход тепловой энергии на собственные и хозяйственные нужды; </w:t>
      </w:r>
    </w:p>
    <w:p w14:paraId="03F4E686" w14:textId="77777777" w:rsidR="009A3D68" w:rsidRDefault="0070310C">
      <w:pPr>
        <w:pStyle w:val="af6"/>
        <w:numPr>
          <w:ilvl w:val="0"/>
          <w:numId w:val="5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потери тепловой энергии в тепловых сетях; </w:t>
      </w:r>
    </w:p>
    <w:p w14:paraId="653C607E" w14:textId="77777777" w:rsidR="009A3D68" w:rsidRDefault="0070310C">
      <w:pPr>
        <w:pStyle w:val="af6"/>
        <w:numPr>
          <w:ilvl w:val="0"/>
          <w:numId w:val="53"/>
        </w:numPr>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 xml:space="preserve">полезный отпуск тепловой энергии. </w:t>
      </w:r>
    </w:p>
    <w:p w14:paraId="584EBC5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Изменения перечисленных выше величин обусловлены следующими факторами: </w:t>
      </w:r>
    </w:p>
    <w:p w14:paraId="5F9CCF31"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прирост тепловой нагрузки в результате присоединения перспективных потребителей; </w:t>
      </w:r>
    </w:p>
    <w:p w14:paraId="1DC5665E"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изменение величины потерь тепловой энергии в тепловых сетях в результате изменения характеристик участков тепловых сетей (протяженность, диаметр, способ прокладки, период ввода в эксплуатацию); </w:t>
      </w:r>
    </w:p>
    <w:p w14:paraId="38F4D647"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изменение балансов тепловой энергии в результате изменения зон теплоснабжения и переключения групп потребителей между источниками. </w:t>
      </w:r>
    </w:p>
    <w:p w14:paraId="23CD2920"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каждого года расчетного периода актуализации Схемы теплоснабжения на источниках теплоснабжения произведен расчет изменения производственных издержек: </w:t>
      </w:r>
    </w:p>
    <w:p w14:paraId="10AF8778"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затраты на топливо; </w:t>
      </w:r>
    </w:p>
    <w:p w14:paraId="38ECCE13"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затраты электрической энергии на отпуск тепловой энергии в сеть; </w:t>
      </w:r>
    </w:p>
    <w:p w14:paraId="6FAA93AE"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затраты на оплату труда персонала с учётом страховых отчислений; </w:t>
      </w:r>
    </w:p>
    <w:p w14:paraId="7DF05FCF"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амортизационные отчисления, определяемые исходя из стоимости основных средств и срока их полезного использования;</w:t>
      </w:r>
    </w:p>
    <w:p w14:paraId="09989418"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прочие затраты. </w:t>
      </w:r>
    </w:p>
    <w:p w14:paraId="3D7614F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При расчете ценовых последствий производственные издержки на каждый год расчетного периода определены с учетом изменения перечисленных выше издержек, а также с применением индексов-дефляторов для приведения величины затрат в соответствии с ценами соответствующих лет. </w:t>
      </w:r>
    </w:p>
    <w:p w14:paraId="7610178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Затраты на топливо определены, исходя из годового расхода топлива и его цены с учетом индексов-дефляторов для соответствующего года. Производственные издержки по тепловым сетям </w:t>
      </w:r>
    </w:p>
    <w:p w14:paraId="6264A72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Производственные издержки по тепловым сетям включают в себя следующие элементы затрат: </w:t>
      </w:r>
    </w:p>
    <w:p w14:paraId="4A6CA9A1"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амортизационные отчисления по тепловой сети, определяемые исходя из стоимости объектов основных средств и срока их полезного использования; </w:t>
      </w:r>
    </w:p>
    <w:p w14:paraId="45B45D01"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затраты на оплату труда персонала; </w:t>
      </w:r>
    </w:p>
    <w:p w14:paraId="3360CF33"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затраты на ремонт; </w:t>
      </w:r>
    </w:p>
    <w:p w14:paraId="23F99738"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затраты электроэнергии на транспортировку теплоносителя; </w:t>
      </w:r>
    </w:p>
    <w:p w14:paraId="392B01F5"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затраты на компенсацию потерь тепловой энергии в тепловой сети; </w:t>
      </w:r>
    </w:p>
    <w:p w14:paraId="41F6D9D6"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прочие затраты. </w:t>
      </w:r>
    </w:p>
    <w:p w14:paraId="360FCBA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Представленные расчеты ценовых последствий являются оценочными (предварительными) расчетами ценовых последствий при реализации мероприятий, с учетом прогнозных показателей социально-экономического развития и носят рекомендательную направленность. Ценовые последствия могут изменяться в зависимости от условий социально-экономического развития поселения.</w:t>
      </w:r>
    </w:p>
    <w:p w14:paraId="170552AA"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Ценовые последствия рассчитаны исключительно для оценки эффективности предлагаемых программ развития и модернизации систем теплоснабжения муниципального образования и будут корректироваться ежегодно. </w:t>
      </w:r>
    </w:p>
    <w:p w14:paraId="4240FAAE"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Также следует отметить, что результаты расчета ценовых последствий не являются основой для утверждения тарифов на услуги теплоснабжения потребителей.</w:t>
      </w:r>
    </w:p>
    <w:p w14:paraId="51DDC485"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большинстве случаев источниками финансирования инвестиционной программы в коммунальной сфере являются заемные средства, привлекаемые на срок 5-6 лет, а также средства накопленные за счет амортизационных отчислений основных средств;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привлеченных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10 лет и обеспечить рост тарифной нагрузки на потребителей ежегодно на уровне 15-22% (после этого срока тариф снижается на величину порядка 20-30%).</w:t>
      </w:r>
    </w:p>
    <w:p w14:paraId="43C8FDF4" w14:textId="77777777" w:rsidR="009A3D68" w:rsidRDefault="009A3D68">
      <w:pPr>
        <w:sectPr w:rsidR="009A3D68">
          <w:headerReference w:type="default" r:id="rId40"/>
          <w:pgSz w:w="11908" w:h="16848"/>
          <w:pgMar w:top="1134" w:right="964" w:bottom="850" w:left="1417" w:header="454" w:footer="454" w:gutter="0"/>
          <w:cols w:space="720"/>
        </w:sectPr>
      </w:pPr>
    </w:p>
    <w:p w14:paraId="10C3591A"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Результаты расчета ценовых последствий для потребителей ООО «Здоровый дух» на расчетный период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376"/>
        <w:gridCol w:w="1448"/>
        <w:gridCol w:w="1247"/>
        <w:gridCol w:w="1247"/>
        <w:gridCol w:w="1247"/>
        <w:gridCol w:w="1247"/>
        <w:gridCol w:w="1247"/>
        <w:gridCol w:w="1247"/>
        <w:gridCol w:w="1261"/>
      </w:tblGrid>
      <w:tr w:rsidR="009A3D68" w14:paraId="74B56AD7" w14:textId="77777777">
        <w:trPr>
          <w:trHeight w:val="340"/>
          <w:tblHeader/>
        </w:trPr>
        <w:tc>
          <w:tcPr>
            <w:tcW w:w="4376" w:type="dxa"/>
            <w:vMerge w:val="restart"/>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313DFDA8" w14:textId="77777777" w:rsidR="009A3D68" w:rsidRDefault="0070310C" w:rsidP="004976EE">
            <w:pPr>
              <w:pStyle w:val="Default"/>
              <w:ind w:left="-107" w:right="124" w:firstLine="107"/>
              <w:jc w:val="right"/>
              <w:rPr>
                <w:color w:val="000000" w:themeColor="text1"/>
                <w:sz w:val="28"/>
              </w:rPr>
            </w:pPr>
            <w:r>
              <w:rPr>
                <w:color w:val="000000" w:themeColor="text1"/>
                <w:sz w:val="28"/>
              </w:rPr>
              <w:t>Год</w:t>
            </w:r>
          </w:p>
          <w:p w14:paraId="3238ED40" w14:textId="77777777" w:rsidR="009A3D68" w:rsidRDefault="0070310C">
            <w:pPr>
              <w:pStyle w:val="Default"/>
              <w:ind w:left="-107" w:right="-108" w:firstLine="107"/>
              <w:jc w:val="both"/>
              <w:rPr>
                <w:color w:val="000000" w:themeColor="text1"/>
                <w:sz w:val="28"/>
              </w:rPr>
            </w:pPr>
            <w:r>
              <w:rPr>
                <w:color w:val="000000" w:themeColor="text1"/>
                <w:sz w:val="28"/>
              </w:rPr>
              <w:t>Величина</w:t>
            </w:r>
          </w:p>
        </w:tc>
        <w:tc>
          <w:tcPr>
            <w:tcW w:w="1448"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CF27436" w14:textId="77777777" w:rsidR="009A3D68" w:rsidRDefault="0070310C" w:rsidP="004976EE">
            <w:pPr>
              <w:pStyle w:val="Default"/>
              <w:ind w:left="-9" w:right="29" w:hanging="55"/>
              <w:jc w:val="center"/>
              <w:rPr>
                <w:color w:val="000000" w:themeColor="text1"/>
                <w:sz w:val="28"/>
              </w:rPr>
            </w:pPr>
            <w:r>
              <w:rPr>
                <w:color w:val="000000" w:themeColor="text1"/>
                <w:sz w:val="28"/>
              </w:rPr>
              <w:t>Существующая</w:t>
            </w:r>
          </w:p>
          <w:p w14:paraId="0C610BCB"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2021</w:t>
            </w:r>
          </w:p>
        </w:tc>
        <w:tc>
          <w:tcPr>
            <w:tcW w:w="8743" w:type="dxa"/>
            <w:gridSpan w:val="7"/>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20E2BDD" w14:textId="1A5A9240" w:rsidR="009A3D68" w:rsidRDefault="0070310C" w:rsidP="004976EE">
            <w:pPr>
              <w:pStyle w:val="Default"/>
              <w:ind w:left="-107" w:right="-108" w:firstLine="107"/>
              <w:jc w:val="center"/>
              <w:rPr>
                <w:color w:val="000000" w:themeColor="text1"/>
                <w:sz w:val="28"/>
              </w:rPr>
            </w:pPr>
            <w:r>
              <w:rPr>
                <w:color w:val="000000" w:themeColor="text1"/>
                <w:sz w:val="28"/>
              </w:rPr>
              <w:t>Перспективная</w:t>
            </w:r>
          </w:p>
        </w:tc>
      </w:tr>
      <w:tr w:rsidR="009A3D68" w14:paraId="2E8F9320" w14:textId="77777777">
        <w:trPr>
          <w:trHeight w:val="340"/>
          <w:tblHeader/>
        </w:trPr>
        <w:tc>
          <w:tcPr>
            <w:tcW w:w="4376" w:type="dxa"/>
            <w:vMerge/>
            <w:tcBorders>
              <w:top w:val="single" w:sz="4" w:space="0" w:color="000000"/>
              <w:left w:val="single" w:sz="4" w:space="0" w:color="000000"/>
              <w:bottom w:val="single" w:sz="4" w:space="0" w:color="000000"/>
              <w:right w:val="single" w:sz="4" w:space="0" w:color="000000"/>
              <w:tl2br w:val="single" w:sz="4" w:space="0" w:color="000000"/>
            </w:tcBorders>
            <w:tcMar>
              <w:left w:w="0" w:type="dxa"/>
              <w:right w:w="0" w:type="dxa"/>
            </w:tcMar>
            <w:vAlign w:val="center"/>
          </w:tcPr>
          <w:p w14:paraId="6ED0A4BA" w14:textId="77777777" w:rsidR="009A3D68" w:rsidRDefault="009A3D68"/>
        </w:tc>
        <w:tc>
          <w:tcPr>
            <w:tcW w:w="1448"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4C769E" w14:textId="77777777" w:rsidR="009A3D68" w:rsidRDefault="009A3D68"/>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6F7FC2"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2022</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D85390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2023</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EA801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2024</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13FC59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2025</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68B5120"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2026</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9B3FF6F"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2027-</w:t>
            </w:r>
          </w:p>
          <w:p w14:paraId="295B11C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2031</w:t>
            </w:r>
          </w:p>
        </w:tc>
        <w:tc>
          <w:tcPr>
            <w:tcW w:w="126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5C4D71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2032-</w:t>
            </w:r>
          </w:p>
          <w:p w14:paraId="0B7BFC6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2037</w:t>
            </w:r>
          </w:p>
        </w:tc>
      </w:tr>
      <w:tr w:rsidR="009A3D68" w14:paraId="39A92220" w14:textId="77777777">
        <w:trPr>
          <w:trHeight w:val="340"/>
          <w:tblHeader/>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50C0EF0" w14:textId="77777777" w:rsidR="009A3D68" w:rsidRDefault="0070310C" w:rsidP="004976EE">
            <w:pPr>
              <w:spacing w:after="0" w:line="240" w:lineRule="auto"/>
              <w:jc w:val="center"/>
              <w:rPr>
                <w:rFonts w:ascii="Times New Roman" w:hAnsi="Times New Roman"/>
                <w:color w:val="000000" w:themeColor="text1"/>
                <w:sz w:val="28"/>
              </w:rPr>
            </w:pPr>
            <w:r>
              <w:rPr>
                <w:rFonts w:ascii="Times New Roman" w:hAnsi="Times New Roman"/>
                <w:color w:val="000000" w:themeColor="text1"/>
                <w:sz w:val="28"/>
              </w:rPr>
              <w:t>1</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AA5DEA2"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2</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5AD7B3"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3</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011C89E"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4</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54A2007"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5</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BB8315"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6</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FA0B4F6"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7</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4B36C9"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8</w:t>
            </w:r>
          </w:p>
        </w:tc>
        <w:tc>
          <w:tcPr>
            <w:tcW w:w="126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816268" w14:textId="77777777" w:rsidR="009A3D68" w:rsidRDefault="0070310C" w:rsidP="004976EE">
            <w:pPr>
              <w:spacing w:after="0" w:line="240" w:lineRule="auto"/>
              <w:jc w:val="center"/>
              <w:rPr>
                <w:rFonts w:ascii="Times New Roman" w:hAnsi="Times New Roman"/>
                <w:sz w:val="28"/>
              </w:rPr>
            </w:pPr>
            <w:r>
              <w:rPr>
                <w:rFonts w:ascii="Times New Roman" w:hAnsi="Times New Roman"/>
                <w:sz w:val="28"/>
              </w:rPr>
              <w:t>9</w:t>
            </w:r>
          </w:p>
        </w:tc>
      </w:tr>
      <w:tr w:rsidR="009A3D68" w14:paraId="0D909D3B"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88EF739" w14:textId="77777777" w:rsidR="009A3D68" w:rsidRDefault="0070310C">
            <w:pPr>
              <w:spacing w:after="0" w:line="240" w:lineRule="auto"/>
              <w:jc w:val="both"/>
              <w:rPr>
                <w:rFonts w:ascii="Times New Roman" w:hAnsi="Times New Roman"/>
                <w:sz w:val="28"/>
              </w:rPr>
            </w:pPr>
            <w:r>
              <w:rPr>
                <w:rFonts w:ascii="Times New Roman" w:hAnsi="Times New Roman"/>
                <w:sz w:val="28"/>
              </w:rPr>
              <w:t>НВВ, тыс. руб</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AF1822" w14:textId="77777777" w:rsidR="009A3D68" w:rsidRDefault="0070310C">
            <w:pPr>
              <w:spacing w:after="0" w:line="240" w:lineRule="auto"/>
              <w:jc w:val="both"/>
              <w:rPr>
                <w:rFonts w:ascii="Times New Roman" w:hAnsi="Times New Roman"/>
                <w:sz w:val="28"/>
              </w:rPr>
            </w:pPr>
            <w:r>
              <w:rPr>
                <w:rFonts w:ascii="Times New Roman" w:hAnsi="Times New Roman"/>
                <w:sz w:val="28"/>
              </w:rPr>
              <w:t>6 230,05</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B3D7C56" w14:textId="77777777" w:rsidR="009A3D68" w:rsidRDefault="0070310C">
            <w:pPr>
              <w:spacing w:after="0" w:line="240" w:lineRule="auto"/>
              <w:jc w:val="both"/>
              <w:rPr>
                <w:rFonts w:ascii="Times New Roman" w:hAnsi="Times New Roman"/>
                <w:sz w:val="28"/>
              </w:rPr>
            </w:pPr>
            <w:r>
              <w:rPr>
                <w:rFonts w:ascii="Times New Roman" w:hAnsi="Times New Roman"/>
                <w:sz w:val="28"/>
              </w:rPr>
              <w:t>6 479,25</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D7BAA0" w14:textId="77777777" w:rsidR="009A3D68" w:rsidRDefault="0070310C">
            <w:pPr>
              <w:spacing w:after="0" w:line="240" w:lineRule="auto"/>
              <w:jc w:val="both"/>
              <w:rPr>
                <w:rFonts w:ascii="Times New Roman" w:hAnsi="Times New Roman"/>
                <w:sz w:val="28"/>
              </w:rPr>
            </w:pPr>
            <w:r>
              <w:rPr>
                <w:rFonts w:ascii="Times New Roman" w:hAnsi="Times New Roman"/>
                <w:sz w:val="28"/>
              </w:rPr>
              <w:t>6 738,42</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1F3543" w14:textId="77777777" w:rsidR="009A3D68" w:rsidRDefault="0070310C">
            <w:pPr>
              <w:spacing w:after="0" w:line="240" w:lineRule="auto"/>
              <w:jc w:val="both"/>
              <w:rPr>
                <w:rFonts w:ascii="Times New Roman" w:hAnsi="Times New Roman"/>
                <w:sz w:val="28"/>
              </w:rPr>
            </w:pPr>
            <w:r>
              <w:rPr>
                <w:rFonts w:ascii="Times New Roman" w:hAnsi="Times New Roman"/>
                <w:sz w:val="28"/>
              </w:rPr>
              <w:t>7 007,96</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B4B1A77" w14:textId="77777777" w:rsidR="009A3D68" w:rsidRDefault="0070310C">
            <w:pPr>
              <w:spacing w:after="0" w:line="240" w:lineRule="auto"/>
              <w:jc w:val="both"/>
              <w:rPr>
                <w:rFonts w:ascii="Times New Roman" w:hAnsi="Times New Roman"/>
                <w:sz w:val="28"/>
              </w:rPr>
            </w:pPr>
            <w:r>
              <w:rPr>
                <w:rFonts w:ascii="Times New Roman" w:hAnsi="Times New Roman"/>
                <w:sz w:val="28"/>
              </w:rPr>
              <w:t>7 288,28</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B4319E0" w14:textId="77777777" w:rsidR="009A3D68" w:rsidRDefault="0070310C">
            <w:pPr>
              <w:spacing w:after="0" w:line="240" w:lineRule="auto"/>
              <w:jc w:val="both"/>
              <w:rPr>
                <w:rFonts w:ascii="Times New Roman" w:hAnsi="Times New Roman"/>
                <w:sz w:val="28"/>
              </w:rPr>
            </w:pPr>
            <w:r>
              <w:rPr>
                <w:rFonts w:ascii="Times New Roman" w:hAnsi="Times New Roman"/>
                <w:sz w:val="28"/>
              </w:rPr>
              <w:t>7 579,81</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448DA0" w14:textId="77777777" w:rsidR="009A3D68" w:rsidRDefault="0070310C">
            <w:pPr>
              <w:spacing w:after="0" w:line="240" w:lineRule="auto"/>
              <w:jc w:val="both"/>
              <w:rPr>
                <w:rFonts w:ascii="Times New Roman" w:hAnsi="Times New Roman"/>
                <w:sz w:val="28"/>
              </w:rPr>
            </w:pPr>
            <w:r>
              <w:rPr>
                <w:rFonts w:ascii="Times New Roman" w:hAnsi="Times New Roman"/>
                <w:sz w:val="28"/>
              </w:rPr>
              <w:t>9 590,87</w:t>
            </w:r>
          </w:p>
        </w:tc>
        <w:tc>
          <w:tcPr>
            <w:tcW w:w="126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FA18A7" w14:textId="77777777" w:rsidR="009A3D68" w:rsidRDefault="0070310C">
            <w:pPr>
              <w:spacing w:after="0" w:line="240" w:lineRule="auto"/>
              <w:jc w:val="both"/>
              <w:rPr>
                <w:rFonts w:ascii="Times New Roman" w:hAnsi="Times New Roman"/>
                <w:sz w:val="28"/>
              </w:rPr>
            </w:pPr>
            <w:r>
              <w:rPr>
                <w:rFonts w:ascii="Times New Roman" w:hAnsi="Times New Roman"/>
                <w:sz w:val="28"/>
              </w:rPr>
              <w:t>11 668,76</w:t>
            </w:r>
          </w:p>
        </w:tc>
      </w:tr>
      <w:tr w:rsidR="009A3D68" w14:paraId="4E88258B"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EC9CBF" w14:textId="77777777" w:rsidR="009A3D68" w:rsidRDefault="0070310C">
            <w:pPr>
              <w:spacing w:after="0" w:line="240" w:lineRule="auto"/>
              <w:jc w:val="both"/>
              <w:rPr>
                <w:rFonts w:ascii="Times New Roman" w:hAnsi="Times New Roman"/>
                <w:sz w:val="28"/>
              </w:rPr>
            </w:pPr>
            <w:r>
              <w:rPr>
                <w:rFonts w:ascii="Times New Roman" w:hAnsi="Times New Roman"/>
                <w:sz w:val="28"/>
              </w:rPr>
              <w:t>Полезный отпуск, Гкал/год</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346540F"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1382EA"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3921F15"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7BF1477"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80D6AD" w14:textId="77777777" w:rsidR="009A3D68" w:rsidRDefault="0070310C">
            <w:pPr>
              <w:spacing w:after="0" w:line="240" w:lineRule="auto"/>
              <w:jc w:val="both"/>
              <w:rPr>
                <w:rFonts w:ascii="Times New Roman" w:hAnsi="Times New Roman"/>
                <w:sz w:val="28"/>
              </w:rPr>
            </w:pPr>
            <w:r>
              <w:rPr>
                <w:rFonts w:ascii="Times New Roman" w:hAnsi="Times New Roman"/>
                <w:sz w:val="28"/>
              </w:rPr>
              <w:t>4 065,31</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1B85C3A" w14:textId="77777777" w:rsidR="009A3D68" w:rsidRDefault="0070310C">
            <w:pPr>
              <w:spacing w:after="0" w:line="240" w:lineRule="auto"/>
              <w:jc w:val="both"/>
              <w:rPr>
                <w:rFonts w:ascii="Times New Roman" w:hAnsi="Times New Roman"/>
                <w:sz w:val="28"/>
              </w:rPr>
            </w:pPr>
            <w:r>
              <w:rPr>
                <w:rFonts w:ascii="Times New Roman" w:hAnsi="Times New Roman"/>
                <w:sz w:val="28"/>
              </w:rPr>
              <w:t>4 791,88</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8B6EB72" w14:textId="77777777" w:rsidR="009A3D68" w:rsidRDefault="0070310C">
            <w:pPr>
              <w:spacing w:after="0" w:line="240" w:lineRule="auto"/>
              <w:jc w:val="both"/>
              <w:rPr>
                <w:rFonts w:ascii="Times New Roman" w:hAnsi="Times New Roman"/>
                <w:sz w:val="28"/>
              </w:rPr>
            </w:pPr>
            <w:r>
              <w:rPr>
                <w:rFonts w:ascii="Times New Roman" w:hAnsi="Times New Roman"/>
                <w:sz w:val="28"/>
              </w:rPr>
              <w:t>4 791,88</w:t>
            </w:r>
          </w:p>
        </w:tc>
        <w:tc>
          <w:tcPr>
            <w:tcW w:w="126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734E1A" w14:textId="77777777" w:rsidR="009A3D68" w:rsidRDefault="0070310C">
            <w:pPr>
              <w:spacing w:after="0" w:line="240" w:lineRule="auto"/>
              <w:jc w:val="both"/>
              <w:rPr>
                <w:rFonts w:ascii="Times New Roman" w:hAnsi="Times New Roman"/>
                <w:sz w:val="28"/>
              </w:rPr>
            </w:pPr>
            <w:r>
              <w:rPr>
                <w:rFonts w:ascii="Times New Roman" w:hAnsi="Times New Roman"/>
                <w:sz w:val="28"/>
              </w:rPr>
              <w:t>4 791,88</w:t>
            </w:r>
          </w:p>
        </w:tc>
      </w:tr>
      <w:tr w:rsidR="009A3D68" w14:paraId="39CD2D01"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8152720" w14:textId="77777777" w:rsidR="009A3D68" w:rsidRDefault="0070310C">
            <w:pPr>
              <w:spacing w:after="0" w:line="240" w:lineRule="auto"/>
              <w:jc w:val="both"/>
              <w:rPr>
                <w:rFonts w:ascii="Times New Roman" w:hAnsi="Times New Roman"/>
                <w:sz w:val="28"/>
              </w:rPr>
            </w:pPr>
            <w:r>
              <w:rPr>
                <w:rFonts w:ascii="Times New Roman" w:hAnsi="Times New Roman"/>
                <w:sz w:val="28"/>
              </w:rPr>
              <w:t>НВВ, отнесенная к полезному отпуску (с учетом реализации мероприятий), руб/Гкал</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E8AEA77" w14:textId="77777777" w:rsidR="009A3D68" w:rsidRDefault="0070310C">
            <w:pPr>
              <w:spacing w:after="0" w:line="240" w:lineRule="auto"/>
              <w:jc w:val="both"/>
              <w:rPr>
                <w:rFonts w:ascii="Times New Roman" w:hAnsi="Times New Roman"/>
                <w:sz w:val="28"/>
              </w:rPr>
            </w:pPr>
            <w:r>
              <w:rPr>
                <w:rFonts w:ascii="Times New Roman" w:hAnsi="Times New Roman"/>
                <w:sz w:val="28"/>
              </w:rPr>
              <w:t>1 402,75</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251AA06" w14:textId="77777777" w:rsidR="009A3D68" w:rsidRDefault="0070310C">
            <w:pPr>
              <w:spacing w:after="0" w:line="240" w:lineRule="auto"/>
              <w:jc w:val="both"/>
              <w:rPr>
                <w:rFonts w:ascii="Times New Roman" w:hAnsi="Times New Roman"/>
                <w:sz w:val="28"/>
              </w:rPr>
            </w:pPr>
            <w:r>
              <w:rPr>
                <w:rFonts w:ascii="Times New Roman" w:hAnsi="Times New Roman"/>
                <w:sz w:val="28"/>
              </w:rPr>
              <w:t>1 402,80</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1F49D5E" w14:textId="77777777" w:rsidR="009A3D68" w:rsidRDefault="0070310C">
            <w:pPr>
              <w:spacing w:after="0" w:line="240" w:lineRule="auto"/>
              <w:jc w:val="both"/>
              <w:rPr>
                <w:rFonts w:ascii="Times New Roman" w:hAnsi="Times New Roman"/>
                <w:sz w:val="28"/>
              </w:rPr>
            </w:pPr>
            <w:r>
              <w:rPr>
                <w:rFonts w:ascii="Times New Roman" w:hAnsi="Times New Roman"/>
                <w:sz w:val="28"/>
              </w:rPr>
              <w:t>1 520,19</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045FC48" w14:textId="77777777" w:rsidR="009A3D68" w:rsidRDefault="0070310C">
            <w:pPr>
              <w:spacing w:after="0" w:line="240" w:lineRule="auto"/>
              <w:jc w:val="both"/>
              <w:rPr>
                <w:rFonts w:ascii="Times New Roman" w:hAnsi="Times New Roman"/>
                <w:sz w:val="28"/>
              </w:rPr>
            </w:pPr>
            <w:r>
              <w:rPr>
                <w:rFonts w:ascii="Times New Roman" w:hAnsi="Times New Roman"/>
                <w:sz w:val="28"/>
              </w:rPr>
              <w:t>1 582,52</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7EC4DE3" w14:textId="77777777" w:rsidR="009A3D68" w:rsidRDefault="0070310C">
            <w:pPr>
              <w:spacing w:after="0" w:line="240" w:lineRule="auto"/>
              <w:jc w:val="both"/>
              <w:rPr>
                <w:rFonts w:ascii="Times New Roman" w:hAnsi="Times New Roman"/>
                <w:sz w:val="28"/>
              </w:rPr>
            </w:pPr>
            <w:r>
              <w:rPr>
                <w:rFonts w:ascii="Times New Roman" w:hAnsi="Times New Roman"/>
                <w:sz w:val="28"/>
              </w:rPr>
              <w:t>1 647,40</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F7507B5" w14:textId="77777777" w:rsidR="009A3D68" w:rsidRDefault="0070310C">
            <w:pPr>
              <w:spacing w:after="0" w:line="240" w:lineRule="auto"/>
              <w:jc w:val="both"/>
              <w:rPr>
                <w:rFonts w:ascii="Times New Roman" w:hAnsi="Times New Roman"/>
                <w:sz w:val="28"/>
              </w:rPr>
            </w:pPr>
            <w:r>
              <w:rPr>
                <w:rFonts w:ascii="Times New Roman" w:hAnsi="Times New Roman"/>
                <w:sz w:val="28"/>
              </w:rPr>
              <w:t>1 714,94</w:t>
            </w:r>
          </w:p>
        </w:tc>
        <w:tc>
          <w:tcPr>
            <w:tcW w:w="124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7B5898B" w14:textId="77777777" w:rsidR="009A3D68" w:rsidRDefault="0070310C">
            <w:pPr>
              <w:spacing w:after="0" w:line="240" w:lineRule="auto"/>
              <w:jc w:val="both"/>
              <w:rPr>
                <w:rFonts w:ascii="Times New Roman" w:hAnsi="Times New Roman"/>
                <w:sz w:val="28"/>
              </w:rPr>
            </w:pPr>
            <w:r>
              <w:rPr>
                <w:rFonts w:ascii="Times New Roman" w:hAnsi="Times New Roman"/>
                <w:sz w:val="28"/>
              </w:rPr>
              <w:t>2 182,50</w:t>
            </w:r>
          </w:p>
        </w:tc>
        <w:tc>
          <w:tcPr>
            <w:tcW w:w="1261"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A6A445B" w14:textId="77777777" w:rsidR="009A3D68" w:rsidRDefault="0070310C">
            <w:pPr>
              <w:spacing w:after="0" w:line="240" w:lineRule="auto"/>
              <w:jc w:val="both"/>
              <w:rPr>
                <w:rFonts w:ascii="Times New Roman" w:hAnsi="Times New Roman"/>
                <w:sz w:val="28"/>
              </w:rPr>
            </w:pPr>
            <w:r>
              <w:rPr>
                <w:rFonts w:ascii="Times New Roman" w:hAnsi="Times New Roman"/>
                <w:sz w:val="28"/>
              </w:rPr>
              <w:t>2 668,13</w:t>
            </w:r>
          </w:p>
        </w:tc>
      </w:tr>
      <w:tr w:rsidR="009A3D68" w14:paraId="56A4E70E"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443FF4" w14:textId="77777777" w:rsidR="009A3D68" w:rsidRDefault="0070310C">
            <w:pPr>
              <w:spacing w:after="0" w:line="240" w:lineRule="auto"/>
              <w:jc w:val="both"/>
              <w:rPr>
                <w:rFonts w:ascii="Times New Roman" w:hAnsi="Times New Roman"/>
                <w:sz w:val="28"/>
              </w:rPr>
            </w:pPr>
            <w:r>
              <w:rPr>
                <w:rFonts w:ascii="Times New Roman" w:hAnsi="Times New Roman"/>
                <w:sz w:val="28"/>
              </w:rPr>
              <w:t>НВВ, отнесенная к полезному отпуску (без учета реализации мероприятий) - индексация базового НВВ, руб/Гкал</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563D25" w14:textId="77777777" w:rsidR="009A3D68" w:rsidRDefault="0070310C">
            <w:pPr>
              <w:spacing w:after="0" w:line="240" w:lineRule="auto"/>
              <w:jc w:val="both"/>
              <w:rPr>
                <w:rFonts w:ascii="Times New Roman" w:hAnsi="Times New Roman"/>
                <w:sz w:val="28"/>
              </w:rPr>
            </w:pPr>
            <w:r>
              <w:rPr>
                <w:rFonts w:ascii="Times New Roman" w:hAnsi="Times New Roman"/>
                <w:sz w:val="28"/>
              </w:rPr>
              <w:t>1 532,49</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2F74958D" w14:textId="77777777" w:rsidR="009A3D68" w:rsidRDefault="0070310C">
            <w:pPr>
              <w:spacing w:after="0" w:line="240" w:lineRule="auto"/>
              <w:jc w:val="both"/>
              <w:rPr>
                <w:rFonts w:ascii="Times New Roman" w:hAnsi="Times New Roman"/>
                <w:sz w:val="28"/>
              </w:rPr>
            </w:pPr>
            <w:r>
              <w:rPr>
                <w:rFonts w:ascii="Times New Roman" w:hAnsi="Times New Roman"/>
                <w:sz w:val="28"/>
              </w:rPr>
              <w:t>1 593,79</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69A0549" w14:textId="77777777" w:rsidR="009A3D68" w:rsidRDefault="0070310C">
            <w:pPr>
              <w:spacing w:after="0" w:line="240" w:lineRule="auto"/>
              <w:jc w:val="both"/>
              <w:rPr>
                <w:rFonts w:ascii="Times New Roman" w:hAnsi="Times New Roman"/>
                <w:sz w:val="28"/>
              </w:rPr>
            </w:pPr>
            <w:r>
              <w:rPr>
                <w:rFonts w:ascii="Times New Roman" w:hAnsi="Times New Roman"/>
                <w:sz w:val="28"/>
              </w:rPr>
              <w:t>1 657,54</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DC98ACC" w14:textId="77777777" w:rsidR="009A3D68" w:rsidRDefault="0070310C">
            <w:pPr>
              <w:spacing w:after="0" w:line="240" w:lineRule="auto"/>
              <w:jc w:val="both"/>
              <w:rPr>
                <w:rFonts w:ascii="Times New Roman" w:hAnsi="Times New Roman"/>
                <w:sz w:val="28"/>
              </w:rPr>
            </w:pPr>
            <w:r>
              <w:rPr>
                <w:rFonts w:ascii="Times New Roman" w:hAnsi="Times New Roman"/>
                <w:sz w:val="28"/>
              </w:rPr>
              <w:t>1 723,84</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7DEA6AD" w14:textId="77777777" w:rsidR="009A3D68" w:rsidRDefault="0070310C">
            <w:pPr>
              <w:spacing w:after="0" w:line="240" w:lineRule="auto"/>
              <w:jc w:val="both"/>
              <w:rPr>
                <w:rFonts w:ascii="Times New Roman" w:hAnsi="Times New Roman"/>
                <w:sz w:val="28"/>
              </w:rPr>
            </w:pPr>
            <w:r>
              <w:rPr>
                <w:rFonts w:ascii="Times New Roman" w:hAnsi="Times New Roman"/>
                <w:sz w:val="28"/>
              </w:rPr>
              <w:t>1 792,80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3AD0A58" w14:textId="77777777" w:rsidR="009A3D68" w:rsidRDefault="0070310C">
            <w:pPr>
              <w:spacing w:after="0" w:line="240" w:lineRule="auto"/>
              <w:jc w:val="both"/>
              <w:rPr>
                <w:rFonts w:ascii="Times New Roman" w:hAnsi="Times New Roman"/>
                <w:sz w:val="28"/>
              </w:rPr>
            </w:pPr>
            <w:r>
              <w:rPr>
                <w:rFonts w:ascii="Times New Roman" w:hAnsi="Times New Roman"/>
                <w:sz w:val="28"/>
              </w:rPr>
              <w:t>1 581,80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072C775" w14:textId="77777777" w:rsidR="009A3D68" w:rsidRDefault="0070310C">
            <w:pPr>
              <w:spacing w:after="0" w:line="240" w:lineRule="auto"/>
              <w:jc w:val="both"/>
              <w:rPr>
                <w:rFonts w:ascii="Times New Roman" w:hAnsi="Times New Roman"/>
                <w:sz w:val="28"/>
              </w:rPr>
            </w:pPr>
            <w:r>
              <w:rPr>
                <w:rFonts w:ascii="Times New Roman" w:hAnsi="Times New Roman"/>
                <w:sz w:val="28"/>
              </w:rPr>
              <w:t>2 001,49</w:t>
            </w:r>
          </w:p>
        </w:tc>
        <w:tc>
          <w:tcPr>
            <w:tcW w:w="126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E5AA626" w14:textId="77777777" w:rsidR="009A3D68" w:rsidRDefault="0070310C">
            <w:pPr>
              <w:spacing w:after="0" w:line="240" w:lineRule="auto"/>
              <w:jc w:val="both"/>
              <w:rPr>
                <w:rFonts w:ascii="Times New Roman" w:hAnsi="Times New Roman"/>
                <w:sz w:val="28"/>
              </w:rPr>
            </w:pPr>
            <w:r>
              <w:rPr>
                <w:rFonts w:ascii="Times New Roman" w:hAnsi="Times New Roman"/>
                <w:sz w:val="28"/>
              </w:rPr>
              <w:t>2 435,11</w:t>
            </w:r>
          </w:p>
        </w:tc>
      </w:tr>
      <w:tr w:rsidR="009A3D68" w14:paraId="76B76A9C"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F40E978" w14:textId="77777777" w:rsidR="009A3D68" w:rsidRDefault="0070310C">
            <w:pPr>
              <w:spacing w:after="0" w:line="240" w:lineRule="auto"/>
              <w:jc w:val="both"/>
              <w:rPr>
                <w:rFonts w:ascii="Times New Roman" w:hAnsi="Times New Roman"/>
                <w:sz w:val="28"/>
              </w:rPr>
            </w:pPr>
            <w:r>
              <w:rPr>
                <w:rFonts w:ascii="Times New Roman" w:hAnsi="Times New Roman"/>
                <w:sz w:val="28"/>
              </w:rPr>
              <w:t>Увеличение НВВ по сравнению с базовым периодом (с учетом реализации мероприятий), %</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8494ADA"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3EC9781E" w14:textId="77777777" w:rsidR="009A3D68" w:rsidRDefault="0070310C">
            <w:pPr>
              <w:spacing w:after="0" w:line="240" w:lineRule="auto"/>
              <w:jc w:val="both"/>
              <w:rPr>
                <w:rFonts w:ascii="Times New Roman" w:hAnsi="Times New Roman"/>
                <w:sz w:val="28"/>
              </w:rPr>
            </w:pPr>
            <w:r>
              <w:rPr>
                <w:rFonts w:ascii="Times New Roman" w:hAnsi="Times New Roman"/>
                <w:sz w:val="28"/>
              </w:rPr>
              <w:t>1,00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211F874" w14:textId="77777777" w:rsidR="009A3D68" w:rsidRDefault="0070310C">
            <w:pPr>
              <w:spacing w:after="0" w:line="240" w:lineRule="auto"/>
              <w:jc w:val="both"/>
              <w:rPr>
                <w:rFonts w:ascii="Times New Roman" w:hAnsi="Times New Roman"/>
                <w:sz w:val="28"/>
              </w:rPr>
            </w:pPr>
            <w:r>
              <w:rPr>
                <w:rFonts w:ascii="Times New Roman" w:hAnsi="Times New Roman"/>
                <w:sz w:val="28"/>
              </w:rPr>
              <w:t>1,08</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6756704" w14:textId="77777777" w:rsidR="009A3D68" w:rsidRDefault="0070310C">
            <w:pPr>
              <w:spacing w:after="0" w:line="240" w:lineRule="auto"/>
              <w:jc w:val="both"/>
              <w:rPr>
                <w:rFonts w:ascii="Times New Roman" w:hAnsi="Times New Roman"/>
                <w:sz w:val="28"/>
              </w:rPr>
            </w:pPr>
            <w:r>
              <w:rPr>
                <w:rFonts w:ascii="Times New Roman" w:hAnsi="Times New Roman"/>
                <w:sz w:val="28"/>
              </w:rPr>
              <w:t>1,13</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0FDB502" w14:textId="77777777" w:rsidR="009A3D68" w:rsidRDefault="0070310C">
            <w:pPr>
              <w:spacing w:after="0" w:line="240" w:lineRule="auto"/>
              <w:jc w:val="both"/>
              <w:rPr>
                <w:rFonts w:ascii="Times New Roman" w:hAnsi="Times New Roman"/>
                <w:sz w:val="28"/>
              </w:rPr>
            </w:pPr>
            <w:r>
              <w:rPr>
                <w:rFonts w:ascii="Times New Roman" w:hAnsi="Times New Roman"/>
                <w:sz w:val="28"/>
              </w:rPr>
              <w:t>1,17</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015DC2E" w14:textId="77777777" w:rsidR="009A3D68" w:rsidRDefault="0070310C">
            <w:pPr>
              <w:spacing w:after="0" w:line="240" w:lineRule="auto"/>
              <w:jc w:val="both"/>
              <w:rPr>
                <w:rFonts w:ascii="Times New Roman" w:hAnsi="Times New Roman"/>
                <w:sz w:val="28"/>
              </w:rPr>
            </w:pPr>
            <w:r>
              <w:rPr>
                <w:rFonts w:ascii="Times New Roman" w:hAnsi="Times New Roman"/>
                <w:sz w:val="28"/>
              </w:rPr>
              <w:t>1,22</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1AC8B02" w14:textId="77777777" w:rsidR="009A3D68" w:rsidRDefault="0070310C">
            <w:pPr>
              <w:spacing w:after="0" w:line="240" w:lineRule="auto"/>
              <w:jc w:val="both"/>
              <w:rPr>
                <w:rFonts w:ascii="Times New Roman" w:hAnsi="Times New Roman"/>
                <w:sz w:val="28"/>
              </w:rPr>
            </w:pPr>
            <w:r>
              <w:rPr>
                <w:rFonts w:ascii="Times New Roman" w:hAnsi="Times New Roman"/>
                <w:sz w:val="28"/>
              </w:rPr>
              <w:t>1,56</w:t>
            </w:r>
          </w:p>
        </w:tc>
        <w:tc>
          <w:tcPr>
            <w:tcW w:w="126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35D8B57" w14:textId="77777777" w:rsidR="009A3D68" w:rsidRDefault="0070310C">
            <w:pPr>
              <w:spacing w:after="0" w:line="240" w:lineRule="auto"/>
              <w:jc w:val="both"/>
              <w:rPr>
                <w:rFonts w:ascii="Times New Roman" w:hAnsi="Times New Roman"/>
                <w:sz w:val="28"/>
              </w:rPr>
            </w:pPr>
            <w:r>
              <w:rPr>
                <w:rFonts w:ascii="Times New Roman" w:hAnsi="Times New Roman"/>
                <w:sz w:val="28"/>
              </w:rPr>
              <w:t>1,90</w:t>
            </w:r>
          </w:p>
        </w:tc>
      </w:tr>
      <w:tr w:rsidR="009A3D68" w14:paraId="264C19CE"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581D2FD" w14:textId="77777777" w:rsidR="009A3D68" w:rsidRDefault="0070310C">
            <w:pPr>
              <w:spacing w:after="0" w:line="240" w:lineRule="auto"/>
              <w:jc w:val="both"/>
              <w:rPr>
                <w:rFonts w:ascii="Times New Roman" w:hAnsi="Times New Roman"/>
                <w:sz w:val="28"/>
              </w:rPr>
            </w:pPr>
            <w:r>
              <w:rPr>
                <w:rFonts w:ascii="Times New Roman" w:hAnsi="Times New Roman"/>
                <w:sz w:val="28"/>
              </w:rPr>
              <w:t>Увеличение НВВ по сравнению с базовым периодом (без учета реализации мероприятий) - индексация базового НВВ, %</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88188B"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0223DE0" w14:textId="77777777" w:rsidR="009A3D68" w:rsidRDefault="0070310C">
            <w:pPr>
              <w:spacing w:after="0" w:line="240" w:lineRule="auto"/>
              <w:jc w:val="both"/>
              <w:rPr>
                <w:rFonts w:ascii="Times New Roman" w:hAnsi="Times New Roman"/>
                <w:sz w:val="28"/>
              </w:rPr>
            </w:pPr>
            <w:r>
              <w:rPr>
                <w:rFonts w:ascii="Times New Roman" w:hAnsi="Times New Roman"/>
                <w:sz w:val="28"/>
              </w:rPr>
              <w:t>1,04</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CAC88C0" w14:textId="77777777" w:rsidR="009A3D68" w:rsidRDefault="0070310C">
            <w:pPr>
              <w:spacing w:after="0" w:line="240" w:lineRule="auto"/>
              <w:jc w:val="both"/>
              <w:rPr>
                <w:rFonts w:ascii="Times New Roman" w:hAnsi="Times New Roman"/>
                <w:sz w:val="28"/>
              </w:rPr>
            </w:pPr>
            <w:r>
              <w:rPr>
                <w:rFonts w:ascii="Times New Roman" w:hAnsi="Times New Roman"/>
                <w:sz w:val="28"/>
              </w:rPr>
              <w:t>1,08</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2070771" w14:textId="77777777" w:rsidR="009A3D68" w:rsidRDefault="0070310C">
            <w:pPr>
              <w:spacing w:after="0" w:line="240" w:lineRule="auto"/>
              <w:jc w:val="both"/>
              <w:rPr>
                <w:rFonts w:ascii="Times New Roman" w:hAnsi="Times New Roman"/>
                <w:sz w:val="28"/>
              </w:rPr>
            </w:pPr>
            <w:r>
              <w:rPr>
                <w:rFonts w:ascii="Times New Roman" w:hAnsi="Times New Roman"/>
                <w:sz w:val="28"/>
              </w:rPr>
              <w:t>1,12</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2B53DC9" w14:textId="77777777" w:rsidR="009A3D68" w:rsidRDefault="0070310C">
            <w:pPr>
              <w:spacing w:after="0" w:line="240" w:lineRule="auto"/>
              <w:jc w:val="both"/>
              <w:rPr>
                <w:rFonts w:ascii="Times New Roman" w:hAnsi="Times New Roman"/>
                <w:sz w:val="28"/>
              </w:rPr>
            </w:pPr>
            <w:r>
              <w:rPr>
                <w:rFonts w:ascii="Times New Roman" w:hAnsi="Times New Roman"/>
                <w:sz w:val="28"/>
              </w:rPr>
              <w:t>1,17</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E1029A6" w14:textId="77777777" w:rsidR="009A3D68" w:rsidRDefault="0070310C">
            <w:pPr>
              <w:spacing w:after="0" w:line="240" w:lineRule="auto"/>
              <w:jc w:val="both"/>
              <w:rPr>
                <w:rFonts w:ascii="Times New Roman" w:hAnsi="Times New Roman"/>
                <w:sz w:val="28"/>
              </w:rPr>
            </w:pPr>
            <w:r>
              <w:rPr>
                <w:rFonts w:ascii="Times New Roman" w:hAnsi="Times New Roman"/>
                <w:sz w:val="28"/>
              </w:rPr>
              <w:t>1,03</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D1AB924" w14:textId="77777777" w:rsidR="009A3D68" w:rsidRDefault="0070310C">
            <w:pPr>
              <w:spacing w:after="0" w:line="240" w:lineRule="auto"/>
              <w:jc w:val="both"/>
              <w:rPr>
                <w:rFonts w:ascii="Times New Roman" w:hAnsi="Times New Roman"/>
                <w:sz w:val="28"/>
              </w:rPr>
            </w:pPr>
            <w:r>
              <w:rPr>
                <w:rFonts w:ascii="Times New Roman" w:hAnsi="Times New Roman"/>
                <w:sz w:val="28"/>
              </w:rPr>
              <w:t>1,31</w:t>
            </w:r>
          </w:p>
        </w:tc>
        <w:tc>
          <w:tcPr>
            <w:tcW w:w="126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53D9364" w14:textId="77777777" w:rsidR="009A3D68" w:rsidRDefault="0070310C">
            <w:pPr>
              <w:spacing w:after="0" w:line="240" w:lineRule="auto"/>
              <w:jc w:val="both"/>
              <w:rPr>
                <w:rFonts w:ascii="Times New Roman" w:hAnsi="Times New Roman"/>
                <w:sz w:val="28"/>
              </w:rPr>
            </w:pPr>
            <w:r>
              <w:rPr>
                <w:rFonts w:ascii="Times New Roman" w:hAnsi="Times New Roman"/>
                <w:sz w:val="28"/>
              </w:rPr>
              <w:t>1,59</w:t>
            </w:r>
          </w:p>
        </w:tc>
      </w:tr>
      <w:tr w:rsidR="009A3D68" w14:paraId="6E80C45E"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86A956" w14:textId="77777777" w:rsidR="009A3D68" w:rsidRDefault="0070310C">
            <w:pPr>
              <w:spacing w:after="0" w:line="240" w:lineRule="auto"/>
              <w:jc w:val="both"/>
              <w:rPr>
                <w:rFonts w:ascii="Times New Roman" w:hAnsi="Times New Roman"/>
                <w:sz w:val="28"/>
              </w:rPr>
            </w:pPr>
            <w:r>
              <w:rPr>
                <w:rFonts w:ascii="Times New Roman" w:hAnsi="Times New Roman"/>
                <w:sz w:val="28"/>
              </w:rPr>
              <w:t>Топливо, тыс. руб</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91B163E" w14:textId="77777777" w:rsidR="009A3D68" w:rsidRDefault="0070310C">
            <w:pPr>
              <w:spacing w:after="0" w:line="240" w:lineRule="auto"/>
              <w:jc w:val="both"/>
              <w:rPr>
                <w:rFonts w:ascii="Times New Roman" w:hAnsi="Times New Roman"/>
                <w:sz w:val="28"/>
              </w:rPr>
            </w:pPr>
            <w:r>
              <w:rPr>
                <w:rFonts w:ascii="Times New Roman" w:hAnsi="Times New Roman"/>
                <w:sz w:val="28"/>
              </w:rPr>
              <w:t>4 938,78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F3125BB" w14:textId="77777777" w:rsidR="009A3D68" w:rsidRDefault="0070310C">
            <w:pPr>
              <w:spacing w:after="0" w:line="240" w:lineRule="auto"/>
              <w:jc w:val="both"/>
              <w:rPr>
                <w:rFonts w:ascii="Times New Roman" w:hAnsi="Times New Roman"/>
                <w:sz w:val="28"/>
              </w:rPr>
            </w:pPr>
            <w:r>
              <w:rPr>
                <w:rFonts w:ascii="Times New Roman" w:hAnsi="Times New Roman"/>
                <w:sz w:val="28"/>
              </w:rPr>
              <w:t>5 136,33</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B8175A4" w14:textId="77777777" w:rsidR="009A3D68" w:rsidRDefault="0070310C">
            <w:pPr>
              <w:spacing w:after="0" w:line="240" w:lineRule="auto"/>
              <w:jc w:val="both"/>
              <w:rPr>
                <w:rFonts w:ascii="Times New Roman" w:hAnsi="Times New Roman"/>
                <w:sz w:val="28"/>
              </w:rPr>
            </w:pPr>
            <w:r>
              <w:rPr>
                <w:rFonts w:ascii="Times New Roman" w:hAnsi="Times New Roman"/>
                <w:sz w:val="28"/>
              </w:rPr>
              <w:t>5 341,78</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508ACE0C" w14:textId="77777777" w:rsidR="009A3D68" w:rsidRDefault="0070310C">
            <w:pPr>
              <w:spacing w:after="0" w:line="240" w:lineRule="auto"/>
              <w:jc w:val="both"/>
              <w:rPr>
                <w:rFonts w:ascii="Times New Roman" w:hAnsi="Times New Roman"/>
                <w:sz w:val="28"/>
              </w:rPr>
            </w:pPr>
            <w:r>
              <w:rPr>
                <w:rFonts w:ascii="Times New Roman" w:hAnsi="Times New Roman"/>
                <w:sz w:val="28"/>
              </w:rPr>
              <w:t>5 555,45</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80F8869" w14:textId="77777777" w:rsidR="009A3D68" w:rsidRDefault="0070310C">
            <w:pPr>
              <w:spacing w:after="0" w:line="240" w:lineRule="auto"/>
              <w:jc w:val="both"/>
              <w:rPr>
                <w:rFonts w:ascii="Times New Roman" w:hAnsi="Times New Roman"/>
                <w:sz w:val="28"/>
              </w:rPr>
            </w:pPr>
            <w:r>
              <w:rPr>
                <w:rFonts w:ascii="Times New Roman" w:hAnsi="Times New Roman"/>
                <w:sz w:val="28"/>
              </w:rPr>
              <w:t>5 777,67</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6F10D1F" w14:textId="77777777" w:rsidR="009A3D68" w:rsidRDefault="0070310C">
            <w:pPr>
              <w:spacing w:after="0" w:line="240" w:lineRule="auto"/>
              <w:jc w:val="both"/>
              <w:rPr>
                <w:rFonts w:ascii="Times New Roman" w:hAnsi="Times New Roman"/>
                <w:sz w:val="28"/>
              </w:rPr>
            </w:pPr>
            <w:r>
              <w:rPr>
                <w:rFonts w:ascii="Times New Roman" w:hAnsi="Times New Roman"/>
                <w:sz w:val="28"/>
              </w:rPr>
              <w:t>6 008,78</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891242B" w14:textId="77777777" w:rsidR="009A3D68" w:rsidRDefault="0070310C">
            <w:pPr>
              <w:spacing w:after="0" w:line="240" w:lineRule="auto"/>
              <w:jc w:val="both"/>
              <w:rPr>
                <w:rFonts w:ascii="Times New Roman" w:hAnsi="Times New Roman"/>
                <w:sz w:val="28"/>
              </w:rPr>
            </w:pPr>
            <w:r>
              <w:rPr>
                <w:rFonts w:ascii="Times New Roman" w:hAnsi="Times New Roman"/>
                <w:sz w:val="28"/>
              </w:rPr>
              <w:t>7 603,02</w:t>
            </w:r>
          </w:p>
        </w:tc>
        <w:tc>
          <w:tcPr>
            <w:tcW w:w="126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3257185" w14:textId="77777777" w:rsidR="009A3D68" w:rsidRDefault="0070310C">
            <w:pPr>
              <w:spacing w:after="0" w:line="240" w:lineRule="auto"/>
              <w:jc w:val="both"/>
              <w:rPr>
                <w:rFonts w:ascii="Times New Roman" w:hAnsi="Times New Roman"/>
                <w:sz w:val="28"/>
              </w:rPr>
            </w:pPr>
            <w:r>
              <w:rPr>
                <w:rFonts w:ascii="Times New Roman" w:hAnsi="Times New Roman"/>
                <w:sz w:val="28"/>
              </w:rPr>
              <w:t>9 250,24</w:t>
            </w:r>
          </w:p>
        </w:tc>
      </w:tr>
      <w:tr w:rsidR="009A3D68" w14:paraId="08A7EAAB"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FA4E2C" w14:textId="77777777" w:rsidR="009A3D68" w:rsidRDefault="0070310C">
            <w:pPr>
              <w:spacing w:after="0" w:line="240" w:lineRule="auto"/>
              <w:jc w:val="both"/>
              <w:rPr>
                <w:rFonts w:ascii="Times New Roman" w:hAnsi="Times New Roman"/>
                <w:sz w:val="28"/>
              </w:rPr>
            </w:pPr>
            <w:r>
              <w:rPr>
                <w:rFonts w:ascii="Times New Roman" w:hAnsi="Times New Roman"/>
                <w:sz w:val="28"/>
              </w:rPr>
              <w:t>Оплата труда, тыс. руб</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995C9ED" w14:textId="77777777" w:rsidR="009A3D68" w:rsidRDefault="0070310C">
            <w:pPr>
              <w:spacing w:after="0" w:line="240" w:lineRule="auto"/>
              <w:jc w:val="both"/>
              <w:rPr>
                <w:rFonts w:ascii="Times New Roman" w:hAnsi="Times New Roman"/>
                <w:sz w:val="28"/>
              </w:rPr>
            </w:pPr>
            <w:r>
              <w:rPr>
                <w:rFonts w:ascii="Times New Roman" w:hAnsi="Times New Roman"/>
                <w:sz w:val="28"/>
              </w:rPr>
              <w:t>665,00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27037B4" w14:textId="77777777" w:rsidR="009A3D68" w:rsidRDefault="0070310C">
            <w:pPr>
              <w:spacing w:after="0" w:line="240" w:lineRule="auto"/>
              <w:jc w:val="both"/>
              <w:rPr>
                <w:rFonts w:ascii="Times New Roman" w:hAnsi="Times New Roman"/>
                <w:sz w:val="28"/>
              </w:rPr>
            </w:pPr>
            <w:r>
              <w:rPr>
                <w:rFonts w:ascii="Times New Roman" w:hAnsi="Times New Roman"/>
                <w:sz w:val="28"/>
              </w:rPr>
              <w:t>691,59</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615CD7B" w14:textId="77777777" w:rsidR="009A3D68" w:rsidRDefault="0070310C">
            <w:pPr>
              <w:spacing w:after="0" w:line="240" w:lineRule="auto"/>
              <w:jc w:val="both"/>
              <w:rPr>
                <w:rFonts w:ascii="Times New Roman" w:hAnsi="Times New Roman"/>
                <w:sz w:val="28"/>
              </w:rPr>
            </w:pPr>
            <w:r>
              <w:rPr>
                <w:rFonts w:ascii="Times New Roman" w:hAnsi="Times New Roman"/>
                <w:sz w:val="28"/>
              </w:rPr>
              <w:t>719,26</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D78C065" w14:textId="77777777" w:rsidR="009A3D68" w:rsidRDefault="0070310C">
            <w:pPr>
              <w:spacing w:after="0" w:line="240" w:lineRule="auto"/>
              <w:jc w:val="both"/>
              <w:rPr>
                <w:rFonts w:ascii="Times New Roman" w:hAnsi="Times New Roman"/>
                <w:sz w:val="28"/>
              </w:rPr>
            </w:pPr>
            <w:r>
              <w:rPr>
                <w:rFonts w:ascii="Times New Roman" w:hAnsi="Times New Roman"/>
                <w:sz w:val="28"/>
              </w:rPr>
              <w:t>748,03</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C79E54B" w14:textId="77777777" w:rsidR="009A3D68" w:rsidRDefault="0070310C">
            <w:pPr>
              <w:spacing w:after="0" w:line="240" w:lineRule="auto"/>
              <w:jc w:val="both"/>
              <w:rPr>
                <w:rFonts w:ascii="Times New Roman" w:hAnsi="Times New Roman"/>
                <w:sz w:val="28"/>
              </w:rPr>
            </w:pPr>
            <w:r>
              <w:rPr>
                <w:rFonts w:ascii="Times New Roman" w:hAnsi="Times New Roman"/>
                <w:sz w:val="28"/>
              </w:rPr>
              <w:t>777,95</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0B5E38CE" w14:textId="77777777" w:rsidR="009A3D68" w:rsidRDefault="0070310C">
            <w:pPr>
              <w:spacing w:after="0" w:line="240" w:lineRule="auto"/>
              <w:jc w:val="both"/>
              <w:rPr>
                <w:rFonts w:ascii="Times New Roman" w:hAnsi="Times New Roman"/>
                <w:sz w:val="28"/>
              </w:rPr>
            </w:pPr>
            <w:r>
              <w:rPr>
                <w:rFonts w:ascii="Times New Roman" w:hAnsi="Times New Roman"/>
                <w:sz w:val="28"/>
              </w:rPr>
              <w:t>809,07</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8B5E00C" w14:textId="77777777" w:rsidR="009A3D68" w:rsidRDefault="0070310C">
            <w:pPr>
              <w:spacing w:after="0" w:line="240" w:lineRule="auto"/>
              <w:jc w:val="both"/>
              <w:rPr>
                <w:rFonts w:ascii="Times New Roman" w:hAnsi="Times New Roman"/>
                <w:sz w:val="28"/>
              </w:rPr>
            </w:pPr>
            <w:r>
              <w:rPr>
                <w:rFonts w:ascii="Times New Roman" w:hAnsi="Times New Roman"/>
                <w:sz w:val="28"/>
              </w:rPr>
              <w:t>1 023,73</w:t>
            </w:r>
          </w:p>
        </w:tc>
        <w:tc>
          <w:tcPr>
            <w:tcW w:w="126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4610274" w14:textId="77777777" w:rsidR="009A3D68" w:rsidRDefault="0070310C">
            <w:pPr>
              <w:spacing w:after="0" w:line="240" w:lineRule="auto"/>
              <w:jc w:val="both"/>
              <w:rPr>
                <w:rFonts w:ascii="Times New Roman" w:hAnsi="Times New Roman"/>
                <w:sz w:val="28"/>
              </w:rPr>
            </w:pPr>
            <w:r>
              <w:rPr>
                <w:rFonts w:ascii="Times New Roman" w:hAnsi="Times New Roman"/>
                <w:sz w:val="28"/>
              </w:rPr>
              <w:t>1 245,52</w:t>
            </w:r>
          </w:p>
        </w:tc>
      </w:tr>
      <w:tr w:rsidR="009A3D68" w14:paraId="395B9044"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CE26363" w14:textId="77777777" w:rsidR="009A3D68" w:rsidRDefault="0070310C">
            <w:pPr>
              <w:spacing w:after="0" w:line="240" w:lineRule="auto"/>
              <w:jc w:val="both"/>
              <w:rPr>
                <w:rFonts w:ascii="Times New Roman" w:hAnsi="Times New Roman"/>
                <w:sz w:val="28"/>
              </w:rPr>
            </w:pPr>
            <w:r>
              <w:rPr>
                <w:rFonts w:ascii="Times New Roman" w:hAnsi="Times New Roman"/>
                <w:sz w:val="28"/>
              </w:rPr>
              <w:t>Амортизация, тыс. руб</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40B8876"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497ED2E2"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16D14E6"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0C78B80"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23FA66F"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EE0D0C2"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1B5738D"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6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91EB03B"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r>
      <w:tr w:rsidR="009A3D68" w14:paraId="64B70682"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8BA4976" w14:textId="77777777" w:rsidR="009A3D68" w:rsidRDefault="0070310C">
            <w:pPr>
              <w:spacing w:after="0" w:line="240" w:lineRule="auto"/>
              <w:jc w:val="both"/>
              <w:rPr>
                <w:rFonts w:ascii="Times New Roman" w:hAnsi="Times New Roman"/>
                <w:sz w:val="28"/>
              </w:rPr>
            </w:pPr>
            <w:r>
              <w:rPr>
                <w:rFonts w:ascii="Times New Roman" w:hAnsi="Times New Roman"/>
                <w:sz w:val="28"/>
              </w:rPr>
              <w:t>Электроэнергия, тыс. руб</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DA0F5A7" w14:textId="77777777" w:rsidR="009A3D68" w:rsidRDefault="0070310C">
            <w:pPr>
              <w:spacing w:after="0" w:line="240" w:lineRule="auto"/>
              <w:jc w:val="both"/>
              <w:rPr>
                <w:rFonts w:ascii="Times New Roman" w:hAnsi="Times New Roman"/>
                <w:sz w:val="28"/>
              </w:rPr>
            </w:pPr>
            <w:r>
              <w:rPr>
                <w:rFonts w:ascii="Times New Roman" w:hAnsi="Times New Roman"/>
                <w:sz w:val="28"/>
              </w:rPr>
              <w:t>626,28</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52FCF3F0" w14:textId="77777777" w:rsidR="009A3D68" w:rsidRDefault="0070310C">
            <w:pPr>
              <w:spacing w:after="0" w:line="240" w:lineRule="auto"/>
              <w:jc w:val="both"/>
              <w:rPr>
                <w:rFonts w:ascii="Times New Roman" w:hAnsi="Times New Roman"/>
                <w:sz w:val="28"/>
              </w:rPr>
            </w:pPr>
            <w:r>
              <w:rPr>
                <w:rFonts w:ascii="Times New Roman" w:hAnsi="Times New Roman"/>
                <w:sz w:val="28"/>
              </w:rPr>
              <w:t>651,33</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D272A29" w14:textId="77777777" w:rsidR="009A3D68" w:rsidRDefault="0070310C">
            <w:pPr>
              <w:spacing w:after="0" w:line="240" w:lineRule="auto"/>
              <w:jc w:val="both"/>
              <w:rPr>
                <w:rFonts w:ascii="Times New Roman" w:hAnsi="Times New Roman"/>
                <w:sz w:val="28"/>
              </w:rPr>
            </w:pPr>
            <w:r>
              <w:rPr>
                <w:rFonts w:ascii="Times New Roman" w:hAnsi="Times New Roman"/>
                <w:sz w:val="28"/>
              </w:rPr>
              <w:t>677,38</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28936EA" w14:textId="77777777" w:rsidR="009A3D68" w:rsidRDefault="0070310C">
            <w:pPr>
              <w:spacing w:after="0" w:line="240" w:lineRule="auto"/>
              <w:jc w:val="both"/>
              <w:rPr>
                <w:rFonts w:ascii="Times New Roman" w:hAnsi="Times New Roman"/>
                <w:sz w:val="28"/>
              </w:rPr>
            </w:pPr>
            <w:r>
              <w:rPr>
                <w:rFonts w:ascii="Times New Roman" w:hAnsi="Times New Roman"/>
                <w:sz w:val="28"/>
              </w:rPr>
              <w:t>704,48</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50CAEEA" w14:textId="77777777" w:rsidR="009A3D68" w:rsidRDefault="0070310C">
            <w:pPr>
              <w:spacing w:after="0" w:line="240" w:lineRule="auto"/>
              <w:jc w:val="both"/>
              <w:rPr>
                <w:rFonts w:ascii="Times New Roman" w:hAnsi="Times New Roman"/>
                <w:sz w:val="28"/>
              </w:rPr>
            </w:pPr>
            <w:r>
              <w:rPr>
                <w:rFonts w:ascii="Times New Roman" w:hAnsi="Times New Roman"/>
                <w:sz w:val="28"/>
              </w:rPr>
              <w:t>732,65</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29EFCE2" w14:textId="77777777" w:rsidR="009A3D68" w:rsidRDefault="0070310C">
            <w:pPr>
              <w:spacing w:after="0" w:line="240" w:lineRule="auto"/>
              <w:jc w:val="both"/>
              <w:rPr>
                <w:rFonts w:ascii="Times New Roman" w:hAnsi="Times New Roman"/>
                <w:sz w:val="28"/>
              </w:rPr>
            </w:pPr>
            <w:r>
              <w:rPr>
                <w:rFonts w:ascii="Times New Roman" w:hAnsi="Times New Roman"/>
                <w:sz w:val="28"/>
              </w:rPr>
              <w:t>761,96</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8583495" w14:textId="77777777" w:rsidR="009A3D68" w:rsidRDefault="0070310C">
            <w:pPr>
              <w:spacing w:after="0" w:line="240" w:lineRule="auto"/>
              <w:jc w:val="both"/>
              <w:rPr>
                <w:rFonts w:ascii="Times New Roman" w:hAnsi="Times New Roman"/>
                <w:sz w:val="28"/>
              </w:rPr>
            </w:pPr>
            <w:r>
              <w:rPr>
                <w:rFonts w:ascii="Times New Roman" w:hAnsi="Times New Roman"/>
                <w:sz w:val="28"/>
              </w:rPr>
              <w:t>964,12</w:t>
            </w:r>
          </w:p>
        </w:tc>
        <w:tc>
          <w:tcPr>
            <w:tcW w:w="126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AE600BB" w14:textId="77777777" w:rsidR="009A3D68" w:rsidRDefault="0070310C">
            <w:pPr>
              <w:spacing w:after="0" w:line="240" w:lineRule="auto"/>
              <w:jc w:val="both"/>
              <w:rPr>
                <w:rFonts w:ascii="Times New Roman" w:hAnsi="Times New Roman"/>
                <w:sz w:val="28"/>
              </w:rPr>
            </w:pPr>
            <w:r>
              <w:rPr>
                <w:rFonts w:ascii="Times New Roman" w:hAnsi="Times New Roman"/>
                <w:sz w:val="28"/>
              </w:rPr>
              <w:t>1 173,00</w:t>
            </w:r>
          </w:p>
        </w:tc>
      </w:tr>
      <w:tr w:rsidR="009A3D68" w14:paraId="52B1D594"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C819DBD" w14:textId="77777777" w:rsidR="009A3D68" w:rsidRDefault="0070310C">
            <w:pPr>
              <w:spacing w:after="0" w:line="240" w:lineRule="auto"/>
              <w:jc w:val="both"/>
              <w:rPr>
                <w:rFonts w:ascii="Times New Roman" w:hAnsi="Times New Roman"/>
                <w:sz w:val="28"/>
              </w:rPr>
            </w:pPr>
            <w:r>
              <w:rPr>
                <w:rFonts w:ascii="Times New Roman" w:hAnsi="Times New Roman"/>
                <w:sz w:val="28"/>
              </w:rPr>
              <w:t>Прочие затраты, тыс. руб</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38D46CE"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0DE2434D"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C3C9B31"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C1A85CE"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208C3C54"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EF32C2C"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1F25CAB"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6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19D9C6F1"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r>
      <w:tr w:rsidR="009A3D68" w14:paraId="0B06C7EE" w14:textId="77777777">
        <w:trPr>
          <w:trHeight w:val="397"/>
        </w:trPr>
        <w:tc>
          <w:tcPr>
            <w:tcW w:w="437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B5B7A4B" w14:textId="77777777" w:rsidR="009A3D68" w:rsidRDefault="0070310C">
            <w:pPr>
              <w:spacing w:after="0" w:line="240" w:lineRule="auto"/>
              <w:jc w:val="both"/>
              <w:rPr>
                <w:rFonts w:ascii="Times New Roman" w:hAnsi="Times New Roman"/>
                <w:sz w:val="28"/>
              </w:rPr>
            </w:pPr>
            <w:r>
              <w:rPr>
                <w:rFonts w:ascii="Times New Roman" w:hAnsi="Times New Roman"/>
                <w:sz w:val="28"/>
              </w:rPr>
              <w:t>Инвестиционная составляющая в тарифе, прибыль, направленная на инвестиции</w:t>
            </w:r>
          </w:p>
        </w:tc>
        <w:tc>
          <w:tcPr>
            <w:tcW w:w="144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F6F3575"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14:paraId="7862BBC4"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7ECA4E7A"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2319D53"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46D4E7F"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606933B4"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47"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3EF16ADD"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c>
          <w:tcPr>
            <w:tcW w:w="1261" w:type="dxa"/>
            <w:tcBorders>
              <w:top w:val="single" w:sz="4" w:space="0" w:color="000000"/>
              <w:left w:val="nil"/>
              <w:bottom w:val="single" w:sz="4" w:space="0" w:color="000000"/>
              <w:right w:val="single" w:sz="4" w:space="0" w:color="000000"/>
            </w:tcBorders>
            <w:shd w:val="clear" w:color="auto" w:fill="auto"/>
            <w:tcMar>
              <w:left w:w="0" w:type="dxa"/>
              <w:right w:w="0" w:type="dxa"/>
            </w:tcMar>
            <w:vAlign w:val="center"/>
          </w:tcPr>
          <w:p w14:paraId="4E9D7E65" w14:textId="77777777" w:rsidR="009A3D68" w:rsidRDefault="0070310C">
            <w:pPr>
              <w:spacing w:after="0" w:line="240" w:lineRule="auto"/>
              <w:jc w:val="both"/>
              <w:rPr>
                <w:rFonts w:ascii="Times New Roman" w:hAnsi="Times New Roman"/>
                <w:sz w:val="28"/>
              </w:rPr>
            </w:pPr>
            <w:r>
              <w:rPr>
                <w:rFonts w:ascii="Times New Roman" w:hAnsi="Times New Roman"/>
                <w:sz w:val="28"/>
              </w:rPr>
              <w:t>0,00</w:t>
            </w:r>
          </w:p>
        </w:tc>
      </w:tr>
    </w:tbl>
    <w:p w14:paraId="1E30A3C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noProof/>
          <w:color w:val="000000" w:themeColor="text1"/>
          <w:sz w:val="28"/>
        </w:rPr>
        <w:drawing>
          <wp:inline distT="0" distB="0" distL="0" distR="0" wp14:anchorId="1A329022" wp14:editId="20D02AD1">
            <wp:extent cx="9410698" cy="340995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1"/>
                    <a:srcRect/>
                    <a:stretch/>
                  </pic:blipFill>
                  <pic:spPr>
                    <a:xfrm>
                      <a:off x="0" y="0"/>
                      <a:ext cx="9410698" cy="3409950"/>
                    </a:xfrm>
                    <a:prstGeom prst="rect">
                      <a:avLst/>
                    </a:prstGeom>
                  </pic:spPr>
                </pic:pic>
              </a:graphicData>
            </a:graphic>
          </wp:inline>
        </w:drawing>
      </w:r>
    </w:p>
    <w:p w14:paraId="4B0779C8" w14:textId="77777777" w:rsidR="009A3D68" w:rsidRDefault="0070310C">
      <w:pPr>
        <w:pStyle w:val="af6"/>
        <w:numPr>
          <w:ilvl w:val="0"/>
          <w:numId w:val="20"/>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Сравнительный анализ ценовых последствий для потребителей тепловой энергии ООО «Здоровый дух»</w:t>
      </w:r>
    </w:p>
    <w:p w14:paraId="78D7D6DA" w14:textId="77777777" w:rsidR="009A3D68" w:rsidRDefault="009A3D68">
      <w:pPr>
        <w:sectPr w:rsidR="009A3D68">
          <w:headerReference w:type="default" r:id="rId42"/>
          <w:pgSz w:w="16848" w:h="11908" w:orient="landscape"/>
          <w:pgMar w:top="1134" w:right="964" w:bottom="850" w:left="1417" w:header="454" w:footer="454" w:gutter="0"/>
          <w:cols w:space="720"/>
        </w:sectPr>
      </w:pPr>
    </w:p>
    <w:p w14:paraId="0B5A6A4D" w14:textId="77777777" w:rsidR="009A3D68" w:rsidRDefault="0070310C">
      <w:pPr>
        <w:spacing w:after="0" w:line="240" w:lineRule="auto"/>
        <w:ind w:firstLine="708"/>
        <w:jc w:val="both"/>
        <w:rPr>
          <w:rFonts w:ascii="Times New Roman" w:hAnsi="Times New Roman"/>
          <w:color w:val="000000" w:themeColor="text1"/>
          <w:sz w:val="28"/>
        </w:rPr>
      </w:pPr>
      <w:r>
        <w:rPr>
          <w:rFonts w:ascii="Times New Roman" w:hAnsi="Times New Roman"/>
          <w:color w:val="000000" w:themeColor="text1"/>
          <w:sz w:val="28"/>
        </w:rPr>
        <w:t>Глава 15. Реестр единых теплоснабжающих организаций</w:t>
      </w:r>
    </w:p>
    <w:p w14:paraId="26ACBE4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4C0B7285"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Реестр систем теплоснабжения, содержащий перечень теплоснабжающих организаций</w:t>
      </w:r>
    </w:p>
    <w:tbl>
      <w:tblPr>
        <w:tblStyle w:val="affff6"/>
        <w:tblW w:w="0" w:type="auto"/>
        <w:tblLayout w:type="fixed"/>
        <w:tblCellMar>
          <w:left w:w="0" w:type="dxa"/>
          <w:right w:w="0" w:type="dxa"/>
        </w:tblCellMar>
        <w:tblLook w:val="04A0" w:firstRow="1" w:lastRow="0" w:firstColumn="1" w:lastColumn="0" w:noHBand="0" w:noVBand="1"/>
      </w:tblPr>
      <w:tblGrid>
        <w:gridCol w:w="1872"/>
        <w:gridCol w:w="3082"/>
        <w:gridCol w:w="1340"/>
        <w:gridCol w:w="3343"/>
      </w:tblGrid>
      <w:tr w:rsidR="009A3D68" w14:paraId="37B22801" w14:textId="77777777">
        <w:trPr>
          <w:trHeight w:val="340"/>
          <w:tblHeader/>
        </w:trPr>
        <w:tc>
          <w:tcPr>
            <w:tcW w:w="1872" w:type="dxa"/>
            <w:tcMar>
              <w:left w:w="0" w:type="dxa"/>
              <w:right w:w="0" w:type="dxa"/>
            </w:tcMar>
            <w:vAlign w:val="center"/>
          </w:tcPr>
          <w:p w14:paraId="6E3526EA"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 xml:space="preserve">Система </w:t>
            </w:r>
            <w:r>
              <w:rPr>
                <w:rFonts w:ascii="Times New Roman" w:hAnsi="Times New Roman"/>
                <w:color w:val="000000" w:themeColor="text1"/>
                <w:sz w:val="28"/>
              </w:rPr>
              <w:br/>
              <w:t>теплоснабжения</w:t>
            </w:r>
          </w:p>
        </w:tc>
        <w:tc>
          <w:tcPr>
            <w:tcW w:w="3082" w:type="dxa"/>
            <w:tcMar>
              <w:left w:w="0" w:type="dxa"/>
              <w:right w:w="0" w:type="dxa"/>
            </w:tcMar>
            <w:vAlign w:val="center"/>
          </w:tcPr>
          <w:p w14:paraId="0822CD9B"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 xml:space="preserve">Наименование </w:t>
            </w:r>
            <w:r>
              <w:rPr>
                <w:rFonts w:ascii="Times New Roman" w:hAnsi="Times New Roman"/>
                <w:color w:val="000000" w:themeColor="text1"/>
                <w:sz w:val="28"/>
              </w:rPr>
              <w:br/>
              <w:t>организации</w:t>
            </w:r>
          </w:p>
        </w:tc>
        <w:tc>
          <w:tcPr>
            <w:tcW w:w="1340" w:type="dxa"/>
            <w:tcMar>
              <w:left w:w="0" w:type="dxa"/>
              <w:right w:w="0" w:type="dxa"/>
            </w:tcMar>
            <w:vAlign w:val="center"/>
          </w:tcPr>
          <w:p w14:paraId="3A366AAE"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ИНН</w:t>
            </w:r>
          </w:p>
        </w:tc>
        <w:tc>
          <w:tcPr>
            <w:tcW w:w="3343" w:type="dxa"/>
            <w:tcMar>
              <w:left w:w="0" w:type="dxa"/>
              <w:right w:w="0" w:type="dxa"/>
            </w:tcMar>
            <w:vAlign w:val="center"/>
          </w:tcPr>
          <w:p w14:paraId="54A777F7"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Юридический/почтовый адрес</w:t>
            </w:r>
          </w:p>
        </w:tc>
      </w:tr>
      <w:tr w:rsidR="009A3D68" w14:paraId="3ED382A3" w14:textId="77777777">
        <w:trPr>
          <w:trHeight w:val="340"/>
          <w:tblHeader/>
        </w:trPr>
        <w:tc>
          <w:tcPr>
            <w:tcW w:w="1872" w:type="dxa"/>
            <w:tcMar>
              <w:left w:w="0" w:type="dxa"/>
              <w:right w:w="0" w:type="dxa"/>
            </w:tcMar>
            <w:vAlign w:val="center"/>
          </w:tcPr>
          <w:p w14:paraId="48B59012" w14:textId="77777777" w:rsidR="009A3D68" w:rsidRDefault="0070310C" w:rsidP="004976EE">
            <w:pPr>
              <w:jc w:val="center"/>
              <w:rPr>
                <w:rFonts w:ascii="Times New Roman" w:hAnsi="Times New Roman"/>
                <w:color w:val="000000" w:themeColor="text1"/>
                <w:sz w:val="28"/>
              </w:rPr>
            </w:pPr>
            <w:r>
              <w:rPr>
                <w:rFonts w:ascii="Times New Roman" w:hAnsi="Times New Roman"/>
                <w:color w:val="000000" w:themeColor="text1"/>
                <w:sz w:val="28"/>
              </w:rPr>
              <w:t>1</w:t>
            </w:r>
          </w:p>
        </w:tc>
        <w:tc>
          <w:tcPr>
            <w:tcW w:w="3082" w:type="dxa"/>
            <w:tcMar>
              <w:left w:w="0" w:type="dxa"/>
              <w:right w:w="0" w:type="dxa"/>
            </w:tcMar>
            <w:vAlign w:val="center"/>
          </w:tcPr>
          <w:p w14:paraId="7864D6FB" w14:textId="77777777" w:rsidR="009A3D68" w:rsidRDefault="0070310C" w:rsidP="004976EE">
            <w:pPr>
              <w:jc w:val="center"/>
              <w:rPr>
                <w:rFonts w:ascii="Times New Roman" w:hAnsi="Times New Roman"/>
                <w:color w:val="000000" w:themeColor="text1"/>
                <w:sz w:val="28"/>
              </w:rPr>
            </w:pPr>
            <w:r>
              <w:rPr>
                <w:rFonts w:ascii="Times New Roman" w:hAnsi="Times New Roman"/>
                <w:color w:val="000000" w:themeColor="text1"/>
                <w:sz w:val="28"/>
              </w:rPr>
              <w:t>2</w:t>
            </w:r>
          </w:p>
        </w:tc>
        <w:tc>
          <w:tcPr>
            <w:tcW w:w="1340" w:type="dxa"/>
            <w:tcMar>
              <w:left w:w="0" w:type="dxa"/>
              <w:right w:w="0" w:type="dxa"/>
            </w:tcMar>
            <w:vAlign w:val="center"/>
          </w:tcPr>
          <w:p w14:paraId="4F985039" w14:textId="77777777" w:rsidR="009A3D68" w:rsidRDefault="0070310C" w:rsidP="004976EE">
            <w:pPr>
              <w:jc w:val="center"/>
              <w:rPr>
                <w:rFonts w:ascii="Times New Roman" w:hAnsi="Times New Roman"/>
                <w:color w:val="000000" w:themeColor="text1"/>
                <w:sz w:val="28"/>
              </w:rPr>
            </w:pPr>
            <w:r>
              <w:rPr>
                <w:rFonts w:ascii="Times New Roman" w:hAnsi="Times New Roman"/>
                <w:color w:val="000000" w:themeColor="text1"/>
                <w:sz w:val="28"/>
              </w:rPr>
              <w:t>3</w:t>
            </w:r>
          </w:p>
        </w:tc>
        <w:tc>
          <w:tcPr>
            <w:tcW w:w="3343" w:type="dxa"/>
            <w:tcMar>
              <w:left w:w="0" w:type="dxa"/>
              <w:right w:w="0" w:type="dxa"/>
            </w:tcMar>
            <w:vAlign w:val="center"/>
          </w:tcPr>
          <w:p w14:paraId="214A6A0F" w14:textId="77777777" w:rsidR="009A3D68" w:rsidRDefault="0070310C" w:rsidP="004976EE">
            <w:pPr>
              <w:jc w:val="center"/>
              <w:rPr>
                <w:rFonts w:ascii="Times New Roman" w:hAnsi="Times New Roman"/>
                <w:color w:val="000000" w:themeColor="text1"/>
                <w:sz w:val="28"/>
              </w:rPr>
            </w:pPr>
            <w:r>
              <w:rPr>
                <w:rFonts w:ascii="Times New Roman" w:hAnsi="Times New Roman"/>
                <w:color w:val="000000" w:themeColor="text1"/>
                <w:sz w:val="28"/>
              </w:rPr>
              <w:t>4</w:t>
            </w:r>
          </w:p>
        </w:tc>
      </w:tr>
      <w:tr w:rsidR="009A3D68" w14:paraId="382FF42A" w14:textId="77777777">
        <w:trPr>
          <w:trHeight w:val="794"/>
        </w:trPr>
        <w:tc>
          <w:tcPr>
            <w:tcW w:w="1872" w:type="dxa"/>
            <w:tcMar>
              <w:left w:w="0" w:type="dxa"/>
              <w:right w:w="0" w:type="dxa"/>
            </w:tcMar>
            <w:vAlign w:val="center"/>
          </w:tcPr>
          <w:p w14:paraId="5347821A"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«Поселковая»</w:t>
            </w:r>
          </w:p>
        </w:tc>
        <w:tc>
          <w:tcPr>
            <w:tcW w:w="3082" w:type="dxa"/>
            <w:tcMar>
              <w:left w:w="0" w:type="dxa"/>
              <w:right w:w="0" w:type="dxa"/>
            </w:tcMar>
            <w:vAlign w:val="center"/>
          </w:tcPr>
          <w:p w14:paraId="795705F2"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ООО «Здоровый дух»</w:t>
            </w:r>
          </w:p>
        </w:tc>
        <w:tc>
          <w:tcPr>
            <w:tcW w:w="1340" w:type="dxa"/>
            <w:tcMar>
              <w:left w:w="0" w:type="dxa"/>
              <w:right w:w="0" w:type="dxa"/>
            </w:tcMar>
            <w:vAlign w:val="center"/>
          </w:tcPr>
          <w:p w14:paraId="1A8C0157"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7438017297</w:t>
            </w:r>
          </w:p>
        </w:tc>
        <w:tc>
          <w:tcPr>
            <w:tcW w:w="3343" w:type="dxa"/>
            <w:tcMar>
              <w:left w:w="0" w:type="dxa"/>
              <w:right w:w="0" w:type="dxa"/>
            </w:tcMar>
            <w:vAlign w:val="center"/>
          </w:tcPr>
          <w:p w14:paraId="081C13CA" w14:textId="77777777" w:rsidR="009A3D68" w:rsidRDefault="0070310C">
            <w:pPr>
              <w:jc w:val="both"/>
              <w:rPr>
                <w:rFonts w:ascii="Times New Roman" w:hAnsi="Times New Roman"/>
                <w:color w:val="000000" w:themeColor="text1"/>
                <w:sz w:val="28"/>
              </w:rPr>
            </w:pPr>
            <w:r>
              <w:rPr>
                <w:rFonts w:ascii="Times New Roman" w:hAnsi="Times New Roman"/>
                <w:color w:val="000000" w:themeColor="text1"/>
                <w:sz w:val="28"/>
              </w:rPr>
              <w:t>456505 Челябинская область, Сосновский район, п. Томинский, ул. Школьная, д. 3</w:t>
            </w:r>
          </w:p>
        </w:tc>
      </w:tr>
    </w:tbl>
    <w:p w14:paraId="22B6C98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p>
    <w:p w14:paraId="595ED4FA" w14:textId="77777777" w:rsidR="009A3D68" w:rsidRDefault="0070310C">
      <w:pPr>
        <w:pStyle w:val="af6"/>
        <w:numPr>
          <w:ilvl w:val="0"/>
          <w:numId w:val="18"/>
        </w:numPr>
        <w:tabs>
          <w:tab w:val="left" w:pos="1560"/>
        </w:tabs>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Реестр единых теплоснабжающих организаций, содержащий перечень систем теплоснабжения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0"/>
        <w:gridCol w:w="1616"/>
        <w:gridCol w:w="3912"/>
        <w:gridCol w:w="2126"/>
      </w:tblGrid>
      <w:tr w:rsidR="009A3D68" w14:paraId="5B8A7C9D" w14:textId="77777777">
        <w:trPr>
          <w:trHeight w:val="340"/>
        </w:trPr>
        <w:tc>
          <w:tcPr>
            <w:tcW w:w="198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261D61D9"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Наименование </w:t>
            </w:r>
            <w:r>
              <w:rPr>
                <w:rFonts w:ascii="Times New Roman" w:hAnsi="Times New Roman"/>
                <w:sz w:val="28"/>
              </w:rPr>
              <w:br/>
              <w:t>организации</w:t>
            </w:r>
          </w:p>
        </w:tc>
        <w:tc>
          <w:tcPr>
            <w:tcW w:w="16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03F924E" w14:textId="77777777" w:rsidR="009A3D68" w:rsidRDefault="0070310C">
            <w:pPr>
              <w:spacing w:after="0" w:line="240" w:lineRule="auto"/>
              <w:jc w:val="both"/>
              <w:rPr>
                <w:rFonts w:ascii="Times New Roman" w:hAnsi="Times New Roman"/>
                <w:sz w:val="28"/>
              </w:rPr>
            </w:pPr>
            <w:r>
              <w:rPr>
                <w:rFonts w:ascii="Times New Roman" w:hAnsi="Times New Roman"/>
                <w:sz w:val="28"/>
              </w:rPr>
              <w:t>ИНН</w:t>
            </w:r>
          </w:p>
        </w:tc>
        <w:tc>
          <w:tcPr>
            <w:tcW w:w="39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1DC9753" w14:textId="77777777" w:rsidR="009A3D68" w:rsidRDefault="0070310C">
            <w:pPr>
              <w:spacing w:after="0" w:line="240" w:lineRule="auto"/>
              <w:jc w:val="both"/>
              <w:rPr>
                <w:rFonts w:ascii="Times New Roman" w:hAnsi="Times New Roman"/>
                <w:sz w:val="28"/>
              </w:rPr>
            </w:pPr>
            <w:r>
              <w:rPr>
                <w:rFonts w:ascii="Times New Roman" w:hAnsi="Times New Roman"/>
                <w:sz w:val="28"/>
              </w:rPr>
              <w:t>Юридический/почтовый адрес</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A60E96" w14:textId="77777777" w:rsidR="009A3D68" w:rsidRDefault="0070310C">
            <w:pPr>
              <w:spacing w:after="0" w:line="240" w:lineRule="auto"/>
              <w:jc w:val="both"/>
              <w:rPr>
                <w:rFonts w:ascii="Times New Roman" w:hAnsi="Times New Roman"/>
                <w:sz w:val="28"/>
              </w:rPr>
            </w:pPr>
            <w:r>
              <w:rPr>
                <w:rFonts w:ascii="Times New Roman" w:hAnsi="Times New Roman"/>
                <w:sz w:val="28"/>
              </w:rPr>
              <w:t xml:space="preserve">Система </w:t>
            </w:r>
            <w:r>
              <w:rPr>
                <w:rFonts w:ascii="Times New Roman" w:hAnsi="Times New Roman"/>
                <w:sz w:val="28"/>
              </w:rPr>
              <w:br/>
              <w:t>теплоснабжения</w:t>
            </w:r>
          </w:p>
        </w:tc>
      </w:tr>
      <w:tr w:rsidR="009A3D68" w14:paraId="020521F8" w14:textId="77777777">
        <w:trPr>
          <w:trHeight w:val="907"/>
        </w:trPr>
        <w:tc>
          <w:tcPr>
            <w:tcW w:w="198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ADB7111"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ООО «Здоровый дух»</w:t>
            </w:r>
          </w:p>
        </w:tc>
        <w:tc>
          <w:tcPr>
            <w:tcW w:w="161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F8D97CD"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7438017297</w:t>
            </w:r>
          </w:p>
        </w:tc>
        <w:tc>
          <w:tcPr>
            <w:tcW w:w="3912"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60592C6"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456505 Челябинская область, </w:t>
            </w:r>
            <w:r>
              <w:rPr>
                <w:rFonts w:ascii="Times New Roman" w:hAnsi="Times New Roman"/>
                <w:color w:val="000000" w:themeColor="text1"/>
                <w:sz w:val="28"/>
              </w:rPr>
              <w:br/>
              <w:t>Сосновский район, п. Томинский, ул. Школьная, д. 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DCA725" w14:textId="77777777" w:rsidR="009A3D68" w:rsidRDefault="0070310C">
            <w:pPr>
              <w:spacing w:after="0" w:line="240" w:lineRule="auto"/>
              <w:jc w:val="both"/>
              <w:rPr>
                <w:rFonts w:ascii="Times New Roman" w:hAnsi="Times New Roman"/>
                <w:color w:val="000000" w:themeColor="text1"/>
                <w:sz w:val="28"/>
              </w:rPr>
            </w:pPr>
            <w:r>
              <w:rPr>
                <w:rFonts w:ascii="Times New Roman" w:hAnsi="Times New Roman"/>
                <w:color w:val="000000" w:themeColor="text1"/>
                <w:sz w:val="28"/>
              </w:rPr>
              <w:t xml:space="preserve">Котельная </w:t>
            </w:r>
            <w:r>
              <w:rPr>
                <w:rFonts w:ascii="Times New Roman" w:hAnsi="Times New Roman"/>
                <w:color w:val="000000" w:themeColor="text1"/>
                <w:sz w:val="28"/>
              </w:rPr>
              <w:br/>
              <w:t>«Поселковая»</w:t>
            </w:r>
          </w:p>
        </w:tc>
      </w:tr>
    </w:tbl>
    <w:p w14:paraId="19F4CD4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15.3 Основания, в том числе критерии, в соответствии с которыми теплоснабжающая организация определена единой теплоснабжающей организацией</w:t>
      </w:r>
    </w:p>
    <w:p w14:paraId="5F751B9A"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Критерии и порядок определения единой теплоснабжающей организации установлены в Правилах организации теплоснабжения в Российской Федерации, утвержденных Постановлением Правительства Российской Федерации от 08.08.2012 г. №808 «Об организации теплоснабжения в Российской Федерации и внесении изменений в некоторые законодательные акты Правительства Российской Федерации» (далее – ПП РФ №808 от 08.08.2012 г.)</w:t>
      </w:r>
    </w:p>
    <w:p w14:paraId="2AB0D3DD"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Для присвоения организации статуса ЕТО на территории поселения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одного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w:t>
      </w:r>
    </w:p>
    <w:p w14:paraId="5CBC94DC"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Уполномоченные органы обязаны в течение трех рабочих дней, с даты окончания срока для подачи заявок разместить сведения о принятых заявках на сайте поселения, на сайте соответствующего субъекта Российской Федерации в информационно-телекоммуникационной сети «Интернет» (далее – официальный сайт).</w:t>
      </w:r>
    </w:p>
    <w:p w14:paraId="49A79204"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случае если в отношении одной зоны деятельности ЕТО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ЕТО, уполномоченный орган присваивает статус ЕТО в соответствии с пунктами 7-10 ПП РФ №808 от 08.08.2012 г.</w:t>
      </w:r>
    </w:p>
    <w:p w14:paraId="3C9971FA"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Согласно п.7 ПП РФ №808 от 08.08.2012 г. устанавливаются следующие критерии определения ЕТО:</w:t>
      </w:r>
    </w:p>
    <w:p w14:paraId="65B66B72"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 </w:t>
      </w:r>
    </w:p>
    <w:p w14:paraId="2244D646"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размер собственного капитала;  </w:t>
      </w:r>
    </w:p>
    <w:p w14:paraId="45DCF772"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способность в лучшей мере обеспечить надежность теплоснабжения в соответствующей системе теплоснабжения. </w:t>
      </w:r>
    </w:p>
    <w:p w14:paraId="490DBD36"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 </w:t>
      </w:r>
    </w:p>
    <w:p w14:paraId="2F209091"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ЕТО, статус ЕТО присваивается данной организации. </w:t>
      </w:r>
    </w:p>
    <w:p w14:paraId="0F56DD40"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w:t>
      </w:r>
    </w:p>
    <w:p w14:paraId="12729A2C"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ЕТО, статус ЕТО присваивается той организации из указанных, которая имеет наибольший размер собственного капитала. </w:t>
      </w:r>
    </w:p>
    <w:p w14:paraId="51914D1F"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4E486E82"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w:t>
      </w:r>
    </w:p>
    <w:p w14:paraId="4BC45FAC"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Обязанности ЕТО установлены ПП РФ №808 от 08.08.2012 года. В соответствии с п.12 данного постановления ЕТО обязан: </w:t>
      </w:r>
    </w:p>
    <w:p w14:paraId="47971948"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AB1CA28"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61A522B1"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Границы зоны деятельности ЕТО в соответствии с п.19 «Правил организации теплоснабжения» могут быть изменены в следующих случаях: </w:t>
      </w:r>
    </w:p>
    <w:p w14:paraId="1730C90E"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 </w:t>
      </w:r>
    </w:p>
    <w:p w14:paraId="459DCF04"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технологическое объединение или разделение систем теплоснабжения. </w:t>
      </w:r>
    </w:p>
    <w:p w14:paraId="521B9761"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 </w:t>
      </w:r>
    </w:p>
    <w:p w14:paraId="078B56A8"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Согласно п.4 ПП РФ от 08.08.2012 г. №808 в проекте Схемы теплоснабжения должны быть определены границы зоны (зон) деятельности ЕТО (организаций). Границы зон деятельности ЕТО (организаций) определяются границами системы теплоснабжения. </w:t>
      </w:r>
    </w:p>
    <w:p w14:paraId="07882C86"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случае если на территории поселения существуют несколько систем теплоснабжения, уполномоченные органы вправе: </w:t>
      </w:r>
    </w:p>
    <w:p w14:paraId="0E20BAB8"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определить ЕТО (организации) в каждой из систем теплоснабжения, расположенных в границах поселения определить на несколько систем теплоснабжения ЕТО.</w:t>
      </w:r>
    </w:p>
    <w:p w14:paraId="18A7D480"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 xml:space="preserve">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w:t>
      </w:r>
    </w:p>
    <w:p w14:paraId="798FFA0E" w14:textId="77777777" w:rsidR="009A3D68" w:rsidRDefault="0070310C">
      <w:pPr>
        <w:pStyle w:val="Default"/>
        <w:ind w:firstLine="709"/>
        <w:jc w:val="both"/>
        <w:rPr>
          <w:color w:val="000000" w:themeColor="text1"/>
          <w:sz w:val="28"/>
        </w:rPr>
      </w:pPr>
      <w:r>
        <w:rPr>
          <w:color w:val="000000" w:themeColor="text1"/>
          <w:sz w:val="28"/>
        </w:rPr>
        <w:t xml:space="preserve">Статус единой теплоснабжающей организации теплоснабжающей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 В случае, если на территории поселения, городского округа существуют несколько систем теплоснабжения, уполномоченные органы вправе: </w:t>
      </w:r>
    </w:p>
    <w:p w14:paraId="2378D6D6"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определить единую теплоснабжающую организацию в каждой из систем теплоснабжения, расположенных в границах поселения, городского округа; </w:t>
      </w:r>
    </w:p>
    <w:p w14:paraId="6DD68B02"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определить на несколько систем теплоснабжения единую теплоснабжающую организацию.</w:t>
      </w:r>
    </w:p>
    <w:p w14:paraId="5A9FBF90" w14:textId="77777777" w:rsidR="009A3D68" w:rsidRDefault="0070310C">
      <w:pPr>
        <w:pStyle w:val="Default"/>
        <w:ind w:firstLine="709"/>
        <w:jc w:val="both"/>
        <w:rPr>
          <w:color w:val="000000" w:themeColor="text1"/>
          <w:sz w:val="28"/>
        </w:rPr>
      </w:pPr>
      <w:r>
        <w:rPr>
          <w:color w:val="000000" w:themeColor="text1"/>
          <w:sz w:val="28"/>
        </w:rPr>
        <w:t xml:space="preserve"> 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3D84F09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15.5 Описание границ зон деятельности единой теплоснабжающей организации (организаций)</w:t>
      </w:r>
    </w:p>
    <w:p w14:paraId="300FE086"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 xml:space="preserve">На территории сельского поселения действует одна изолированная система централизованного теплоснабжения, образованная на базе котельной в поселке </w:t>
      </w:r>
      <w:r>
        <w:rPr>
          <w:rFonts w:ascii="Times New Roman" w:hAnsi="Times New Roman"/>
          <w:color w:val="000000" w:themeColor="text1"/>
          <w:sz w:val="28"/>
        </w:rPr>
        <w:t>Томинский</w:t>
      </w:r>
      <w:r>
        <w:rPr>
          <w:rFonts w:ascii="Times New Roman" w:hAnsi="Times New Roman"/>
          <w:sz w:val="28"/>
        </w:rPr>
        <w:t>, обслуживающей организации ООО «Здоровый дух».</w:t>
      </w:r>
    </w:p>
    <w:p w14:paraId="6C254992"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Зона 1:</w:t>
      </w:r>
    </w:p>
    <w:p w14:paraId="6D845E85" w14:textId="77777777" w:rsidR="009A3D68" w:rsidRDefault="0070310C">
      <w:pPr>
        <w:pStyle w:val="af6"/>
        <w:numPr>
          <w:ilvl w:val="0"/>
          <w:numId w:val="15"/>
        </w:numPr>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 xml:space="preserve">Котельная «Поселковая» – расположена по адресу: поселок Томинский, ул. Школьная, 30. Обеспечивает теплоснабжение общественных зданий в центральной части поселка. </w:t>
      </w:r>
    </w:p>
    <w:p w14:paraId="0A2B1785" w14:textId="77777777" w:rsidR="009A3D68" w:rsidRDefault="007031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В качестве ЕТО в зоне №1 Томинского сельского поселения выбрано ООО «Здоровый дух».  </w:t>
      </w:r>
    </w:p>
    <w:p w14:paraId="3231FEE4"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Глава 16. Реестр мероприятий схемы теплоснабжения</w:t>
      </w:r>
    </w:p>
    <w:p w14:paraId="430C45CC"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16.1 Перечень мероприятий по строительству, реконструкции или техническому перевооружению и (или) модернизации источников тепловой энергии</w:t>
      </w:r>
    </w:p>
    <w:p w14:paraId="48DE7C33" w14:textId="77777777" w:rsidR="009A3D68" w:rsidRDefault="0070310C">
      <w:pPr>
        <w:pStyle w:val="af6"/>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источников тепловой энергии:</w:t>
      </w:r>
    </w:p>
    <w:p w14:paraId="1A4F893F" w14:textId="77777777" w:rsidR="009A3D68" w:rsidRDefault="0070310C">
      <w:pPr>
        <w:pStyle w:val="af6"/>
        <w:numPr>
          <w:ilvl w:val="0"/>
          <w:numId w:val="11"/>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обеспечение котельной нормативным запасом резервного топлива;</w:t>
      </w:r>
    </w:p>
    <w:p w14:paraId="7850EBC2" w14:textId="77777777" w:rsidR="009A3D68" w:rsidRDefault="0070310C">
      <w:pPr>
        <w:pStyle w:val="af6"/>
        <w:numPr>
          <w:ilvl w:val="0"/>
          <w:numId w:val="11"/>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мероприятия по обеспечению антитеррористической безопасности, а также системы автоматического управления;</w:t>
      </w:r>
    </w:p>
    <w:p w14:paraId="53716251" w14:textId="77777777" w:rsidR="009A3D68" w:rsidRDefault="0070310C">
      <w:pPr>
        <w:pStyle w:val="af6"/>
        <w:numPr>
          <w:ilvl w:val="0"/>
          <w:numId w:val="11"/>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замена котлового оборудования котельной «Поселковой» (на основании физического износа);</w:t>
      </w:r>
    </w:p>
    <w:p w14:paraId="3FD5AC8B" w14:textId="77777777" w:rsidR="009A3D68" w:rsidRDefault="0070310C">
      <w:pPr>
        <w:pStyle w:val="af6"/>
        <w:numPr>
          <w:ilvl w:val="0"/>
          <w:numId w:val="11"/>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замена насосного оборудования котельной «Поселковой», выработавших эксплуатационный ресурс (на основании физического износа).</w:t>
      </w:r>
    </w:p>
    <w:p w14:paraId="034938A7"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p>
    <w:p w14:paraId="2B0EFE37" w14:textId="77777777" w:rsidR="009A3D68" w:rsidRDefault="0070310C">
      <w:pPr>
        <w:pStyle w:val="af6"/>
        <w:tabs>
          <w:tab w:val="left" w:pos="993"/>
        </w:tabs>
        <w:spacing w:after="0" w:line="240" w:lineRule="auto"/>
        <w:ind w:left="0" w:firstLine="709"/>
        <w:jc w:val="both"/>
        <w:rPr>
          <w:rFonts w:ascii="Times New Roman" w:hAnsi="Times New Roman"/>
          <w:color w:val="000000" w:themeColor="text1"/>
          <w:sz w:val="28"/>
        </w:rPr>
      </w:pPr>
      <w:r>
        <w:rPr>
          <w:rFonts w:ascii="Times New Roman" w:hAnsi="Times New Roman"/>
          <w:color w:val="000000" w:themeColor="text1"/>
          <w:sz w:val="28"/>
        </w:rPr>
        <w:t>Актуализированной схемой теплоснабжения, запланированы следующие мероприятия по строительству, реконструкции или техническому перевооружению и (или) модернизации тепловых сетей и сооружений на них:</w:t>
      </w:r>
    </w:p>
    <w:p w14:paraId="793B4983" w14:textId="77777777" w:rsidR="009A3D68" w:rsidRDefault="0070310C">
      <w:pPr>
        <w:pStyle w:val="af6"/>
        <w:numPr>
          <w:ilvl w:val="0"/>
          <w:numId w:val="11"/>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замена сетей теплоснабжения, выработавших эксплуатационный ресурс (на основании физического износа);</w:t>
      </w:r>
    </w:p>
    <w:p w14:paraId="72802D02" w14:textId="77777777" w:rsidR="009A3D68" w:rsidRDefault="0070310C">
      <w:pPr>
        <w:pStyle w:val="af6"/>
        <w:numPr>
          <w:ilvl w:val="0"/>
          <w:numId w:val="11"/>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строительство тепловых сетей протяженностью 940 метров под перспективную застройку.</w:t>
      </w:r>
    </w:p>
    <w:p w14:paraId="3A4BA0D6"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0265F60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До конца расчетного периода мероприятий, обеспечивающих переход от открытых систем теплоснабжения (горячего водоснабжения) на закрытые системы горячего водоснабжения, не запланировано.</w:t>
      </w:r>
    </w:p>
    <w:p w14:paraId="1C9B4A0D"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 xml:space="preserve">Глава 17. Замечания и предложения к проекту схемы теплоснабжения </w:t>
      </w:r>
    </w:p>
    <w:p w14:paraId="0C74855B"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17.1 Перечень всех замечаний и предложений, поступивших при разработке, утверждении и актуализации схемы теплоснабжения</w:t>
      </w:r>
    </w:p>
    <w:p w14:paraId="6D2CBA1D"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При разработке, утверждении и актуализации схемы теплоснабжения особые предложения не поступили.</w:t>
      </w:r>
    </w:p>
    <w:p w14:paraId="67ECE45E"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17.2 Ответы разработчиков проекта схемы теплоснабжения на замечания и предложения</w:t>
      </w:r>
    </w:p>
    <w:p w14:paraId="0601D17A" w14:textId="77777777" w:rsidR="009A3D68" w:rsidRDefault="0070310C">
      <w:pPr>
        <w:spacing w:after="0" w:line="240" w:lineRule="auto"/>
        <w:ind w:firstLine="709"/>
        <w:jc w:val="both"/>
        <w:rPr>
          <w:rFonts w:ascii="Times New Roman" w:hAnsi="Times New Roman"/>
          <w:sz w:val="28"/>
        </w:rPr>
      </w:pPr>
      <w:r>
        <w:rPr>
          <w:rFonts w:ascii="Times New Roman" w:hAnsi="Times New Roman"/>
          <w:sz w:val="28"/>
        </w:rPr>
        <w:t>При разработке, утверждении и актуализации схемы теплоснабжения особые предложения не поступили.</w:t>
      </w:r>
    </w:p>
    <w:p w14:paraId="0ECDFB4F" w14:textId="77777777" w:rsidR="009A3D68" w:rsidRDefault="0070310C">
      <w:pPr>
        <w:pStyle w:val="3"/>
        <w:spacing w:before="0" w:line="240" w:lineRule="auto"/>
        <w:ind w:firstLine="708"/>
        <w:jc w:val="both"/>
        <w:rPr>
          <w:rFonts w:ascii="Times New Roman" w:hAnsi="Times New Roman"/>
          <w:b w:val="0"/>
          <w:color w:val="000000" w:themeColor="text1"/>
          <w:sz w:val="28"/>
        </w:rPr>
      </w:pPr>
      <w:r>
        <w:rPr>
          <w:rFonts w:ascii="Times New Roman" w:hAnsi="Times New Roman"/>
          <w:b w:val="0"/>
          <w:color w:val="000000" w:themeColor="text1"/>
          <w:sz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14:paraId="0F2EABD7"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При актуализации схемы теплоснабжения особые предложения не поступили.</w:t>
      </w:r>
    </w:p>
    <w:p w14:paraId="0C831C0B" w14:textId="77777777" w:rsidR="009A3D68" w:rsidRDefault="0070310C">
      <w:pPr>
        <w:pStyle w:val="2"/>
        <w:spacing w:before="0" w:line="240" w:lineRule="auto"/>
        <w:ind w:firstLine="709"/>
        <w:jc w:val="both"/>
        <w:rPr>
          <w:rFonts w:ascii="Times New Roman" w:hAnsi="Times New Roman"/>
          <w:b w:val="0"/>
          <w:color w:val="000000" w:themeColor="text1"/>
          <w:sz w:val="28"/>
        </w:rPr>
      </w:pPr>
      <w:r>
        <w:rPr>
          <w:rFonts w:ascii="Times New Roman" w:hAnsi="Times New Roman"/>
          <w:b w:val="0"/>
          <w:color w:val="000000" w:themeColor="text1"/>
          <w:sz w:val="28"/>
        </w:rPr>
        <w:t xml:space="preserve">Глава 18. Сводный том изменений, выполненных в доработанной и (или) </w:t>
      </w:r>
      <w:r>
        <w:rPr>
          <w:rFonts w:ascii="Times New Roman" w:hAnsi="Times New Roman"/>
          <w:b w:val="0"/>
          <w:color w:val="000000" w:themeColor="text1"/>
          <w:sz w:val="28"/>
        </w:rPr>
        <w:br/>
        <w:t xml:space="preserve">актуализированной схеме теплоснабжения </w:t>
      </w:r>
    </w:p>
    <w:p w14:paraId="1CD789AC"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актуализированной схеме теплоснабжения внесены изменения:</w:t>
      </w:r>
    </w:p>
    <w:p w14:paraId="13C93D64"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актуализированы данные по тепловой выработке котельных за год;</w:t>
      </w:r>
    </w:p>
    <w:p w14:paraId="2A44D7C2" w14:textId="77777777" w:rsidR="009A3D68" w:rsidRDefault="0070310C">
      <w:pPr>
        <w:pStyle w:val="af6"/>
        <w:numPr>
          <w:ilvl w:val="0"/>
          <w:numId w:val="53"/>
        </w:numPr>
        <w:tabs>
          <w:tab w:val="left" w:pos="993"/>
        </w:tabs>
        <w:spacing w:after="0" w:line="240" w:lineRule="auto"/>
        <w:ind w:left="993" w:hanging="284"/>
        <w:jc w:val="both"/>
        <w:rPr>
          <w:rFonts w:ascii="Times New Roman" w:hAnsi="Times New Roman"/>
          <w:color w:val="000000" w:themeColor="text1"/>
          <w:sz w:val="28"/>
        </w:rPr>
      </w:pPr>
      <w:r>
        <w:rPr>
          <w:rFonts w:ascii="Times New Roman" w:hAnsi="Times New Roman"/>
          <w:color w:val="000000" w:themeColor="text1"/>
          <w:sz w:val="28"/>
        </w:rPr>
        <w:t>предложены варианты развития системы теплоснабжения.</w:t>
      </w:r>
    </w:p>
    <w:p w14:paraId="2E15EA52" w14:textId="77777777" w:rsidR="009A3D68" w:rsidRDefault="0070310C">
      <w:pPr>
        <w:spacing w:after="0" w:line="240" w:lineRule="auto"/>
        <w:ind w:firstLine="709"/>
        <w:jc w:val="both"/>
        <w:rPr>
          <w:rFonts w:ascii="Times New Roman" w:hAnsi="Times New Roman"/>
          <w:color w:val="000000" w:themeColor="text1"/>
          <w:sz w:val="28"/>
        </w:rPr>
      </w:pPr>
      <w:r>
        <w:rPr>
          <w:rFonts w:ascii="Times New Roman" w:hAnsi="Times New Roman"/>
          <w:color w:val="000000" w:themeColor="text1"/>
          <w:sz w:val="28"/>
        </w:rPr>
        <w:t>В актуализированную схему внесены разделы в соответствии с изменениями и дополнениями в Постановлении Правительства РФ от 22 февраля 2012 г. №154 «О требованиях к схемам теплоснабжения, порядку их разработки и утверждения» (от 23 марта 2016 года, от 12 июля 2016 года, от 3 апреля 2018 года, от 16 марта 2019 года).</w:t>
      </w:r>
    </w:p>
    <w:p w14:paraId="19CB1226" w14:textId="77777777" w:rsidR="009A3D68" w:rsidRDefault="009A3D68">
      <w:pPr>
        <w:pStyle w:val="143"/>
        <w:tabs>
          <w:tab w:val="left" w:pos="993"/>
        </w:tabs>
        <w:spacing w:line="240" w:lineRule="auto"/>
        <w:rPr>
          <w:color w:val="000000" w:themeColor="text1"/>
        </w:rPr>
      </w:pPr>
    </w:p>
    <w:sectPr w:rsidR="009A3D68">
      <w:headerReference w:type="default" r:id="rId43"/>
      <w:footerReference w:type="default" r:id="rId44"/>
      <w:pgSz w:w="11908" w:h="16848"/>
      <w:pgMar w:top="1134" w:right="964" w:bottom="850" w:left="1417" w:header="45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8CE8A" w14:textId="77777777" w:rsidR="009F40BE" w:rsidRDefault="009F40BE">
      <w:pPr>
        <w:spacing w:after="0" w:line="240" w:lineRule="auto"/>
      </w:pPr>
      <w:r>
        <w:separator/>
      </w:r>
    </w:p>
  </w:endnote>
  <w:endnote w:type="continuationSeparator" w:id="0">
    <w:p w14:paraId="7F512C4E" w14:textId="77777777" w:rsidR="009F40BE" w:rsidRDefault="009F4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panose1 w:val="00000000000000000000"/>
    <w:charset w:val="CC"/>
    <w:family w:val="auto"/>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TimesNewRomanPSMT">
    <w:panose1 w:val="00000000000000000000"/>
    <w:charset w:val="CC"/>
    <w:family w:val="auto"/>
    <w:notTrueType/>
    <w:pitch w:val="default"/>
    <w:sig w:usb0="00000001" w:usb1="08070000" w:usb2="00000010" w:usb3="00000000" w:csb0="00020005" w:csb1="00000000"/>
  </w:font>
  <w:font w:name="XO Thames">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45BB" w14:textId="77777777" w:rsidR="00CB681C" w:rsidRDefault="00CB681C">
    <w:pPr>
      <w:pStyle w:val="afffe"/>
      <w:jc w:val="center"/>
      <w:rPr>
        <w:rFonts w:ascii="Times New Roman" w:hAnsi="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72091" w14:textId="77777777" w:rsidR="00CB681C" w:rsidRDefault="00CB681C" w:rsidP="00E3544C">
    <w:pPr>
      <w:pStyle w:val="afffe"/>
    </w:pPr>
  </w:p>
  <w:p w14:paraId="45A91F63" w14:textId="77777777" w:rsidR="00CB681C" w:rsidRDefault="00CB681C">
    <w:pPr>
      <w:spacing w:after="0"/>
      <w:rPr>
        <w:rFonts w:ascii="Times New Roman" w:hAnsi="Times New Roman"/>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D0FA9" w14:textId="77777777" w:rsidR="00CB681C" w:rsidRDefault="00CB681C">
    <w:pPr>
      <w:pStyle w:val="afffe"/>
      <w:tabs>
        <w:tab w:val="clear" w:pos="4677"/>
        <w:tab w:val="center" w:pos="5245"/>
      </w:tabs>
      <w:jc w:val="center"/>
      <w:rPr>
        <w:rFonts w:ascii="Times New Roman" w:hAnsi="Times New Roman"/>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87B79" w14:textId="77777777" w:rsidR="009F40BE" w:rsidRDefault="009F40BE">
      <w:pPr>
        <w:spacing w:after="0" w:line="240" w:lineRule="auto"/>
      </w:pPr>
      <w:r>
        <w:separator/>
      </w:r>
    </w:p>
  </w:footnote>
  <w:footnote w:type="continuationSeparator" w:id="0">
    <w:p w14:paraId="2EF459B3" w14:textId="77777777" w:rsidR="009F40BE" w:rsidRDefault="009F40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0743116"/>
      <w:docPartObj>
        <w:docPartGallery w:val="Page Numbers (Top of Page)"/>
        <w:docPartUnique/>
      </w:docPartObj>
    </w:sdtPr>
    <w:sdtEndPr/>
    <w:sdtContent>
      <w:p w14:paraId="082A4A6F" w14:textId="77777777" w:rsidR="00CB681C" w:rsidRDefault="00CB681C">
        <w:pPr>
          <w:pStyle w:val="afff2"/>
          <w:jc w:val="center"/>
        </w:pPr>
      </w:p>
      <w:p w14:paraId="597626F1" w14:textId="77777777" w:rsidR="00CB681C" w:rsidRDefault="00CB681C" w:rsidP="00C345B1">
        <w:pPr>
          <w:pStyle w:val="afff2"/>
          <w:jc w:val="center"/>
        </w:pPr>
        <w:r>
          <w:fldChar w:fldCharType="begin"/>
        </w:r>
        <w:r>
          <w:instrText>PAGE   \* MERGEFORMAT</w:instrText>
        </w:r>
        <w:r>
          <w:fldChar w:fldCharType="separate"/>
        </w:r>
        <w:r>
          <w:rPr>
            <w:noProof/>
          </w:rPr>
          <w:t>1</w:t>
        </w:r>
        <w:r>
          <w:rPr>
            <w:noProof/>
          </w:rP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4124"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80</w:t>
    </w:r>
    <w:r>
      <w:fldChar w:fldCharType="end"/>
    </w:r>
  </w:p>
  <w:p w14:paraId="0EDDAE24" w14:textId="77777777" w:rsidR="00CB681C" w:rsidRDefault="00CB681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FC31"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85</w:t>
    </w:r>
    <w:r>
      <w:fldChar w:fldCharType="end"/>
    </w:r>
  </w:p>
  <w:p w14:paraId="5BDFB34C" w14:textId="77777777" w:rsidR="00CB681C" w:rsidRDefault="00CB681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971BA"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117</w:t>
    </w:r>
    <w:r>
      <w:fldChar w:fldCharType="end"/>
    </w:r>
  </w:p>
  <w:p w14:paraId="24BCD3D3" w14:textId="77777777" w:rsidR="00CB681C" w:rsidRDefault="00CB681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E4BF"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120</w:t>
    </w:r>
    <w:r>
      <w:fldChar w:fldCharType="end"/>
    </w:r>
  </w:p>
  <w:p w14:paraId="4BC637F2" w14:textId="77777777" w:rsidR="00CB681C" w:rsidRDefault="00CB681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8877"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146</w:t>
    </w:r>
    <w:r>
      <w:fldChar w:fldCharType="end"/>
    </w:r>
  </w:p>
  <w:p w14:paraId="73871425" w14:textId="77777777" w:rsidR="00CB681C" w:rsidRDefault="00CB681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1D259"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147</w:t>
    </w:r>
    <w:r>
      <w:fldChar w:fldCharType="end"/>
    </w:r>
  </w:p>
  <w:p w14:paraId="7D0F66E9" w14:textId="77777777" w:rsidR="00CB681C" w:rsidRDefault="00CB681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1A798"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148</w:t>
    </w:r>
    <w:r>
      <w:fldChar w:fldCharType="end"/>
    </w:r>
  </w:p>
  <w:p w14:paraId="51975A38" w14:textId="77777777" w:rsidR="00CB681C" w:rsidRDefault="00CB681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384FD"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152</w:t>
    </w:r>
    <w:r>
      <w:fldChar w:fldCharType="end"/>
    </w:r>
  </w:p>
  <w:p w14:paraId="7541A637" w14:textId="77777777" w:rsidR="00CB681C" w:rsidRDefault="00CB681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C835"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153</w:t>
    </w:r>
    <w:r>
      <w:fldChar w:fldCharType="end"/>
    </w:r>
  </w:p>
  <w:p w14:paraId="678282FA" w14:textId="77777777" w:rsidR="00CB681C" w:rsidRDefault="00CB681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3369"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159</w:t>
    </w:r>
    <w:r>
      <w:fldChar w:fldCharType="end"/>
    </w:r>
  </w:p>
  <w:p w14:paraId="6BE50FF2" w14:textId="77777777" w:rsidR="00CB681C" w:rsidRDefault="00CB681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1316066"/>
      <w:docPartObj>
        <w:docPartGallery w:val="Page Numbers (Top of Page)"/>
        <w:docPartUnique/>
      </w:docPartObj>
    </w:sdtPr>
    <w:sdtEndPr/>
    <w:sdtContent>
      <w:p w14:paraId="11E8A46F" w14:textId="77777777" w:rsidR="00CB681C" w:rsidRDefault="00CB681C">
        <w:pPr>
          <w:pStyle w:val="afff2"/>
          <w:jc w:val="center"/>
        </w:pPr>
        <w:r>
          <w:fldChar w:fldCharType="begin"/>
        </w:r>
        <w:r>
          <w:instrText>PAGE   \* MERGEFORMAT</w:instrText>
        </w:r>
        <w:r>
          <w:fldChar w:fldCharType="separate"/>
        </w:r>
        <w:r w:rsidR="00230867">
          <w:rPr>
            <w:noProof/>
          </w:rPr>
          <w:t>1</w:t>
        </w:r>
        <w:r>
          <w:fldChar w:fldCharType="end"/>
        </w:r>
      </w:p>
    </w:sdtContent>
  </w:sdt>
  <w:p w14:paraId="24F8FCFC" w14:textId="77777777" w:rsidR="00CB681C" w:rsidRDefault="00CB681C">
    <w:pPr>
      <w:pStyle w:val="afff2"/>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61C2"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163</w:t>
    </w:r>
    <w:r>
      <w:fldChar w:fldCharType="end"/>
    </w:r>
  </w:p>
  <w:p w14:paraId="6621293D" w14:textId="77777777" w:rsidR="00CB681C" w:rsidRDefault="00CB681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6094"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165</w:t>
    </w:r>
    <w:r>
      <w:fldChar w:fldCharType="end"/>
    </w:r>
  </w:p>
  <w:p w14:paraId="139101FC" w14:textId="77777777" w:rsidR="00CB681C" w:rsidRDefault="00CB681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14DF6"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170</w:t>
    </w:r>
    <w:r>
      <w:fldChar w:fldCharType="end"/>
    </w:r>
  </w:p>
  <w:p w14:paraId="0CE88AE5" w14:textId="77777777" w:rsidR="00CB681C" w:rsidRDefault="00CB681C" w:rsidP="00320F31">
    <w:pPr>
      <w:pStyle w:val="16"/>
      <w:spacing w:line="240" w:lineRule="auto"/>
      <w:rPr>
        <w:i/>
        <w:highlight w:val="white"/>
      </w:rPr>
    </w:pPr>
  </w:p>
  <w:p w14:paraId="50253354" w14:textId="77777777" w:rsidR="00CB681C" w:rsidRDefault="00CB681C">
    <w:pPr>
      <w:pStyle w:val="aff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D5BD7"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26</w:t>
    </w:r>
    <w:r>
      <w:fldChar w:fldCharType="end"/>
    </w:r>
  </w:p>
  <w:p w14:paraId="21F92897" w14:textId="77777777" w:rsidR="00CB681C" w:rsidRDefault="00CB681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3605980"/>
      <w:docPartObj>
        <w:docPartGallery w:val="Page Numbers (Top of Page)"/>
        <w:docPartUnique/>
      </w:docPartObj>
    </w:sdtPr>
    <w:sdtEndPr/>
    <w:sdtContent>
      <w:p w14:paraId="045241C8" w14:textId="77777777" w:rsidR="00CB681C" w:rsidRDefault="00CB681C">
        <w:pPr>
          <w:pStyle w:val="afff2"/>
          <w:jc w:val="center"/>
        </w:pPr>
        <w:r>
          <w:fldChar w:fldCharType="begin"/>
        </w:r>
        <w:r>
          <w:instrText>PAGE   \* MERGEFORMAT</w:instrText>
        </w:r>
        <w:r>
          <w:fldChar w:fldCharType="separate"/>
        </w:r>
        <w:r w:rsidR="00230867">
          <w:rPr>
            <w:noProof/>
          </w:rPr>
          <w:t>2</w:t>
        </w:r>
        <w:r>
          <w:fldChar w:fldCharType="end"/>
        </w:r>
      </w:p>
    </w:sdtContent>
  </w:sdt>
  <w:p w14:paraId="62B23F8A" w14:textId="77777777" w:rsidR="00CB681C" w:rsidRDefault="00CB681C" w:rsidP="00E3544C">
    <w:pPr>
      <w:pStyle w:val="afff2"/>
      <w:tabs>
        <w:tab w:val="left" w:pos="0"/>
      </w:tabs>
      <w:rPr>
        <w:rFonts w:ascii="Arial Black" w:hAnsi="Arial Black"/>
        <w:color w:val="800000"/>
        <w:sz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9759"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29</w:t>
    </w:r>
    <w:r>
      <w:fldChar w:fldCharType="end"/>
    </w:r>
  </w:p>
  <w:p w14:paraId="3A3E0900" w14:textId="77777777" w:rsidR="00CB681C" w:rsidRDefault="00CB681C">
    <w:pPr>
      <w:pStyle w:val="afff2"/>
      <w:rPr>
        <w:rFonts w:ascii="Times New Roman" w:hAnsi="Times New Roman"/>
        <w:sz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4CF98"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45</w:t>
    </w:r>
    <w:r>
      <w:fldChar w:fldCharType="end"/>
    </w:r>
  </w:p>
  <w:p w14:paraId="57BCBD94" w14:textId="77777777" w:rsidR="00CB681C" w:rsidRDefault="00CB681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30873"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46</w:t>
    </w:r>
    <w:r>
      <w:fldChar w:fldCharType="end"/>
    </w:r>
  </w:p>
  <w:p w14:paraId="31781B24" w14:textId="77777777" w:rsidR="00CB681C" w:rsidRDefault="00CB681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4CD9"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49</w:t>
    </w:r>
    <w:r>
      <w:fldChar w:fldCharType="end"/>
    </w:r>
  </w:p>
  <w:p w14:paraId="10560F94" w14:textId="77777777" w:rsidR="00CB681C" w:rsidRDefault="00CB681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8C16B" w14:textId="77777777" w:rsidR="00CB681C" w:rsidRDefault="00CB681C">
    <w:pPr>
      <w:framePr w:wrap="around" w:vAnchor="text" w:hAnchor="margin" w:xAlign="center" w:y="1"/>
    </w:pPr>
    <w:r>
      <w:fldChar w:fldCharType="begin"/>
    </w:r>
    <w:r>
      <w:instrText>PAGE \* Arabic</w:instrText>
    </w:r>
    <w:r>
      <w:fldChar w:fldCharType="separate"/>
    </w:r>
    <w:r w:rsidR="00230867">
      <w:rPr>
        <w:noProof/>
      </w:rPr>
      <w:t>74</w:t>
    </w:r>
    <w:r>
      <w:fldChar w:fldCharType="end"/>
    </w:r>
  </w:p>
  <w:p w14:paraId="17A0E989" w14:textId="77777777" w:rsidR="00CB681C" w:rsidRDefault="00CB68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CF1"/>
    <w:multiLevelType w:val="multilevel"/>
    <w:tmpl w:val="E558F25A"/>
    <w:lvl w:ilvl="0">
      <w:start w:val="1"/>
      <w:numFmt w:val="decimal"/>
      <w:lvlText w:val="%1."/>
      <w:lvlJc w:val="left"/>
      <w:pPr>
        <w:ind w:left="177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2B6409A"/>
    <w:multiLevelType w:val="multilevel"/>
    <w:tmpl w:val="2FE0220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 w15:restartNumberingAfterBreak="0">
    <w:nsid w:val="0338262A"/>
    <w:multiLevelType w:val="multilevel"/>
    <w:tmpl w:val="9D50B5B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 w15:restartNumberingAfterBreak="0">
    <w:nsid w:val="03545CB0"/>
    <w:multiLevelType w:val="multilevel"/>
    <w:tmpl w:val="3DD0C3D2"/>
    <w:lvl w:ilvl="0">
      <w:start w:val="1"/>
      <w:numFmt w:val="decimal"/>
      <w:lvlText w:val="Рисунок 1.%1 – "/>
      <w:lvlJc w:val="left"/>
      <w:pPr>
        <w:ind w:left="720" w:hanging="360"/>
      </w:pPr>
    </w:lvl>
    <w:lvl w:ilvl="1">
      <w:start w:val="1"/>
      <w:numFmt w:val="lowerLetter"/>
      <w:lvlText w:val="%2."/>
      <w:lvlJc w:val="left"/>
      <w:pPr>
        <w:ind w:left="3142" w:hanging="360"/>
      </w:pPr>
    </w:lvl>
    <w:lvl w:ilvl="2">
      <w:start w:val="1"/>
      <w:numFmt w:val="lowerRoman"/>
      <w:lvlText w:val="%3."/>
      <w:lvlJc w:val="right"/>
      <w:pPr>
        <w:ind w:left="3862" w:hanging="180"/>
      </w:pPr>
    </w:lvl>
    <w:lvl w:ilvl="3">
      <w:start w:val="1"/>
      <w:numFmt w:val="decimal"/>
      <w:lvlText w:val="%4."/>
      <w:lvlJc w:val="left"/>
      <w:pPr>
        <w:ind w:left="4582" w:hanging="360"/>
      </w:pPr>
    </w:lvl>
    <w:lvl w:ilvl="4">
      <w:start w:val="1"/>
      <w:numFmt w:val="lowerLetter"/>
      <w:lvlText w:val="%5."/>
      <w:lvlJc w:val="left"/>
      <w:pPr>
        <w:ind w:left="5302" w:hanging="360"/>
      </w:pPr>
    </w:lvl>
    <w:lvl w:ilvl="5">
      <w:start w:val="1"/>
      <w:numFmt w:val="lowerRoman"/>
      <w:lvlText w:val="%6."/>
      <w:lvlJc w:val="right"/>
      <w:pPr>
        <w:ind w:left="6022" w:hanging="180"/>
      </w:pPr>
    </w:lvl>
    <w:lvl w:ilvl="6">
      <w:start w:val="1"/>
      <w:numFmt w:val="decimal"/>
      <w:lvlText w:val="%7."/>
      <w:lvlJc w:val="left"/>
      <w:pPr>
        <w:ind w:left="6742" w:hanging="360"/>
      </w:pPr>
    </w:lvl>
    <w:lvl w:ilvl="7">
      <w:start w:val="1"/>
      <w:numFmt w:val="lowerLetter"/>
      <w:lvlText w:val="%8."/>
      <w:lvlJc w:val="left"/>
      <w:pPr>
        <w:ind w:left="7462" w:hanging="360"/>
      </w:pPr>
    </w:lvl>
    <w:lvl w:ilvl="8">
      <w:start w:val="1"/>
      <w:numFmt w:val="lowerRoman"/>
      <w:lvlText w:val="%9."/>
      <w:lvlJc w:val="right"/>
      <w:pPr>
        <w:ind w:left="8182" w:hanging="180"/>
      </w:pPr>
    </w:lvl>
  </w:abstractNum>
  <w:abstractNum w:abstractNumId="4" w15:restartNumberingAfterBreak="0">
    <w:nsid w:val="048B0573"/>
    <w:multiLevelType w:val="multilevel"/>
    <w:tmpl w:val="6C0A432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061D4150"/>
    <w:multiLevelType w:val="multilevel"/>
    <w:tmpl w:val="BBE275A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 w15:restartNumberingAfterBreak="0">
    <w:nsid w:val="09F22B2C"/>
    <w:multiLevelType w:val="multilevel"/>
    <w:tmpl w:val="E0D4C74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15:restartNumberingAfterBreak="0">
    <w:nsid w:val="11243BD5"/>
    <w:multiLevelType w:val="multilevel"/>
    <w:tmpl w:val="4D54EC1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 w15:restartNumberingAfterBreak="0">
    <w:nsid w:val="12AD3336"/>
    <w:multiLevelType w:val="multilevel"/>
    <w:tmpl w:val="9724EABA"/>
    <w:lvl w:ilvl="0">
      <w:start w:val="1"/>
      <w:numFmt w:val="decimal"/>
      <w:lvlText w:val="%1."/>
      <w:lvlJc w:val="left"/>
      <w:pPr>
        <w:ind w:left="177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1537086E"/>
    <w:multiLevelType w:val="multilevel"/>
    <w:tmpl w:val="232249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70C5A0B"/>
    <w:multiLevelType w:val="multilevel"/>
    <w:tmpl w:val="3DBA816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8231D30"/>
    <w:multiLevelType w:val="multilevel"/>
    <w:tmpl w:val="0380C36A"/>
    <w:lvl w:ilvl="0">
      <w:start w:val="1"/>
      <w:numFmt w:val="bullet"/>
      <w:lvlText w:val=""/>
      <w:lvlJc w:val="left"/>
      <w:pPr>
        <w:ind w:left="1440" w:hanging="360"/>
      </w:pPr>
      <w:rPr>
        <w:rFonts w:ascii="Symbol" w:hAnsi="Symbol"/>
      </w:rPr>
    </w:lvl>
    <w:lvl w:ilvl="1">
      <w:start w:val="1"/>
      <w:numFmt w:val="bullet"/>
      <w:lvlText w:val="o"/>
      <w:lvlJc w:val="left"/>
      <w:pPr>
        <w:ind w:left="2160" w:hanging="360"/>
      </w:pPr>
      <w:rPr>
        <w:rFonts w:ascii="Courier New" w:hAnsi="Courier New"/>
      </w:rPr>
    </w:lvl>
    <w:lvl w:ilvl="2">
      <w:start w:val="1"/>
      <w:numFmt w:val="bullet"/>
      <w:lvlText w:val=""/>
      <w:lvlJc w:val="left"/>
      <w:pPr>
        <w:ind w:left="2880" w:hanging="360"/>
      </w:pPr>
      <w:rPr>
        <w:rFonts w:ascii="Wingdings" w:hAnsi="Wingdings"/>
      </w:rPr>
    </w:lvl>
    <w:lvl w:ilvl="3">
      <w:start w:val="1"/>
      <w:numFmt w:val="bullet"/>
      <w:lvlText w:val=""/>
      <w:lvlJc w:val="left"/>
      <w:pPr>
        <w:ind w:left="3600" w:hanging="360"/>
      </w:pPr>
      <w:rPr>
        <w:rFonts w:ascii="Symbol" w:hAnsi="Symbol"/>
      </w:rPr>
    </w:lvl>
    <w:lvl w:ilvl="4">
      <w:start w:val="1"/>
      <w:numFmt w:val="bullet"/>
      <w:lvlText w:val="o"/>
      <w:lvlJc w:val="left"/>
      <w:pPr>
        <w:ind w:left="4320" w:hanging="360"/>
      </w:pPr>
      <w:rPr>
        <w:rFonts w:ascii="Courier New" w:hAnsi="Courier New"/>
      </w:rPr>
    </w:lvl>
    <w:lvl w:ilvl="5">
      <w:start w:val="1"/>
      <w:numFmt w:val="bullet"/>
      <w:lvlText w:val=""/>
      <w:lvlJc w:val="left"/>
      <w:pPr>
        <w:ind w:left="5040" w:hanging="360"/>
      </w:pPr>
      <w:rPr>
        <w:rFonts w:ascii="Wingdings" w:hAnsi="Wingdings"/>
      </w:rPr>
    </w:lvl>
    <w:lvl w:ilvl="6">
      <w:start w:val="1"/>
      <w:numFmt w:val="bullet"/>
      <w:lvlText w:val=""/>
      <w:lvlJc w:val="left"/>
      <w:pPr>
        <w:ind w:left="5760" w:hanging="360"/>
      </w:pPr>
      <w:rPr>
        <w:rFonts w:ascii="Symbol" w:hAnsi="Symbol"/>
      </w:rPr>
    </w:lvl>
    <w:lvl w:ilvl="7">
      <w:start w:val="1"/>
      <w:numFmt w:val="bullet"/>
      <w:lvlText w:val="o"/>
      <w:lvlJc w:val="left"/>
      <w:pPr>
        <w:ind w:left="6480" w:hanging="360"/>
      </w:pPr>
      <w:rPr>
        <w:rFonts w:ascii="Courier New" w:hAnsi="Courier New"/>
      </w:rPr>
    </w:lvl>
    <w:lvl w:ilvl="8">
      <w:start w:val="1"/>
      <w:numFmt w:val="bullet"/>
      <w:lvlText w:val=""/>
      <w:lvlJc w:val="left"/>
      <w:pPr>
        <w:ind w:left="7200" w:hanging="360"/>
      </w:pPr>
      <w:rPr>
        <w:rFonts w:ascii="Wingdings" w:hAnsi="Wingdings"/>
      </w:rPr>
    </w:lvl>
  </w:abstractNum>
  <w:abstractNum w:abstractNumId="12" w15:restartNumberingAfterBreak="0">
    <w:nsid w:val="1A96263B"/>
    <w:multiLevelType w:val="multilevel"/>
    <w:tmpl w:val="E0244BF0"/>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F31E8B"/>
    <w:multiLevelType w:val="multilevel"/>
    <w:tmpl w:val="DB56022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15:restartNumberingAfterBreak="0">
    <w:nsid w:val="1F8E3D4F"/>
    <w:multiLevelType w:val="multilevel"/>
    <w:tmpl w:val="6854BFC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5" w15:restartNumberingAfterBreak="0">
    <w:nsid w:val="25892C2C"/>
    <w:multiLevelType w:val="multilevel"/>
    <w:tmpl w:val="7CE0252E"/>
    <w:lvl w:ilvl="0">
      <w:start w:val="1"/>
      <w:numFmt w:val="decimal"/>
      <w:pStyle w:val="p8"/>
      <w:lvlText w:val="Табл. %1"/>
      <w:lvlJc w:val="left"/>
      <w:pPr>
        <w:ind w:left="720" w:hanging="360"/>
      </w:pPr>
      <w:rPr>
        <w:rFonts w:ascii="Times New Roman" w:hAnsi="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8D2710"/>
    <w:multiLevelType w:val="multilevel"/>
    <w:tmpl w:val="7D1C35E0"/>
    <w:lvl w:ilvl="0">
      <w:start w:val="1"/>
      <w:numFmt w:val="decimal"/>
      <w:lvlText w:val="%1."/>
      <w:lvlJc w:val="left"/>
      <w:pPr>
        <w:ind w:left="0" w:firstLine="0"/>
      </w:pPr>
    </w:lvl>
    <w:lvl w:ilvl="1">
      <w:start w:val="1"/>
      <w:numFmt w:val="lowerLetter"/>
      <w:lvlText w:val="%2."/>
      <w:lvlJc w:val="left"/>
      <w:pPr>
        <w:ind w:left="1327" w:hanging="360"/>
      </w:pPr>
    </w:lvl>
    <w:lvl w:ilvl="2">
      <w:start w:val="1"/>
      <w:numFmt w:val="lowerRoman"/>
      <w:lvlText w:val="%3."/>
      <w:lvlJc w:val="right"/>
      <w:pPr>
        <w:ind w:left="2047" w:hanging="180"/>
      </w:pPr>
    </w:lvl>
    <w:lvl w:ilvl="3">
      <w:start w:val="1"/>
      <w:numFmt w:val="decimal"/>
      <w:lvlText w:val="%4."/>
      <w:lvlJc w:val="left"/>
      <w:pPr>
        <w:ind w:left="2767" w:hanging="360"/>
      </w:pPr>
    </w:lvl>
    <w:lvl w:ilvl="4">
      <w:start w:val="1"/>
      <w:numFmt w:val="lowerLetter"/>
      <w:lvlText w:val="%5."/>
      <w:lvlJc w:val="left"/>
      <w:pPr>
        <w:ind w:left="3487" w:hanging="360"/>
      </w:pPr>
    </w:lvl>
    <w:lvl w:ilvl="5">
      <w:start w:val="1"/>
      <w:numFmt w:val="lowerRoman"/>
      <w:lvlText w:val="%6."/>
      <w:lvlJc w:val="right"/>
      <w:pPr>
        <w:ind w:left="4207" w:hanging="180"/>
      </w:pPr>
    </w:lvl>
    <w:lvl w:ilvl="6">
      <w:start w:val="1"/>
      <w:numFmt w:val="decimal"/>
      <w:lvlText w:val="%7."/>
      <w:lvlJc w:val="left"/>
      <w:pPr>
        <w:ind w:left="4927" w:hanging="360"/>
      </w:pPr>
    </w:lvl>
    <w:lvl w:ilvl="7">
      <w:start w:val="1"/>
      <w:numFmt w:val="lowerLetter"/>
      <w:lvlText w:val="%8."/>
      <w:lvlJc w:val="left"/>
      <w:pPr>
        <w:ind w:left="5647" w:hanging="360"/>
      </w:pPr>
    </w:lvl>
    <w:lvl w:ilvl="8">
      <w:start w:val="1"/>
      <w:numFmt w:val="lowerRoman"/>
      <w:lvlText w:val="%9."/>
      <w:lvlJc w:val="right"/>
      <w:pPr>
        <w:ind w:left="6367" w:hanging="180"/>
      </w:pPr>
    </w:lvl>
  </w:abstractNum>
  <w:abstractNum w:abstractNumId="17" w15:restartNumberingAfterBreak="0">
    <w:nsid w:val="26937DF0"/>
    <w:multiLevelType w:val="multilevel"/>
    <w:tmpl w:val="8D86B034"/>
    <w:lvl w:ilvl="0">
      <w:start w:val="1"/>
      <w:numFmt w:val="decimal"/>
      <w:lvlText w:val="%1)"/>
      <w:lvlJc w:val="left"/>
      <w:pPr>
        <w:ind w:left="1684" w:hanging="975"/>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28724D2A"/>
    <w:multiLevelType w:val="multilevel"/>
    <w:tmpl w:val="0EC60C04"/>
    <w:lvl w:ilvl="0">
      <w:start w:val="1"/>
      <w:numFmt w:val="bullet"/>
      <w:lvlText w:val=""/>
      <w:lvlJc w:val="left"/>
      <w:pPr>
        <w:ind w:left="2160" w:hanging="360"/>
      </w:pPr>
      <w:rPr>
        <w:rFonts w:ascii="Symbol" w:hAnsi="Symbol"/>
      </w:rPr>
    </w:lvl>
    <w:lvl w:ilvl="1">
      <w:start w:val="1"/>
      <w:numFmt w:val="bullet"/>
      <w:lvlText w:val="o"/>
      <w:lvlJc w:val="left"/>
      <w:pPr>
        <w:ind w:left="2880" w:hanging="360"/>
      </w:pPr>
      <w:rPr>
        <w:rFonts w:ascii="Courier New" w:hAnsi="Courier New"/>
      </w:rPr>
    </w:lvl>
    <w:lvl w:ilvl="2">
      <w:start w:val="1"/>
      <w:numFmt w:val="bullet"/>
      <w:lvlText w:val=""/>
      <w:lvlJc w:val="left"/>
      <w:pPr>
        <w:ind w:left="3600" w:hanging="360"/>
      </w:pPr>
      <w:rPr>
        <w:rFonts w:ascii="Wingdings" w:hAnsi="Wingdings"/>
      </w:rPr>
    </w:lvl>
    <w:lvl w:ilvl="3">
      <w:start w:val="1"/>
      <w:numFmt w:val="bullet"/>
      <w:lvlText w:val=""/>
      <w:lvlJc w:val="left"/>
      <w:pPr>
        <w:ind w:left="4320" w:hanging="360"/>
      </w:pPr>
      <w:rPr>
        <w:rFonts w:ascii="Symbol" w:hAnsi="Symbol"/>
      </w:rPr>
    </w:lvl>
    <w:lvl w:ilvl="4">
      <w:start w:val="1"/>
      <w:numFmt w:val="bullet"/>
      <w:lvlText w:val="o"/>
      <w:lvlJc w:val="left"/>
      <w:pPr>
        <w:ind w:left="5040" w:hanging="360"/>
      </w:pPr>
      <w:rPr>
        <w:rFonts w:ascii="Courier New" w:hAnsi="Courier New"/>
      </w:rPr>
    </w:lvl>
    <w:lvl w:ilvl="5">
      <w:start w:val="1"/>
      <w:numFmt w:val="bullet"/>
      <w:lvlText w:val=""/>
      <w:lvlJc w:val="left"/>
      <w:pPr>
        <w:ind w:left="5760" w:hanging="360"/>
      </w:pPr>
      <w:rPr>
        <w:rFonts w:ascii="Wingdings" w:hAnsi="Wingdings"/>
      </w:rPr>
    </w:lvl>
    <w:lvl w:ilvl="6">
      <w:start w:val="1"/>
      <w:numFmt w:val="bullet"/>
      <w:lvlText w:val=""/>
      <w:lvlJc w:val="left"/>
      <w:pPr>
        <w:ind w:left="6480" w:hanging="360"/>
      </w:pPr>
      <w:rPr>
        <w:rFonts w:ascii="Symbol" w:hAnsi="Symbol"/>
      </w:rPr>
    </w:lvl>
    <w:lvl w:ilvl="7">
      <w:start w:val="1"/>
      <w:numFmt w:val="bullet"/>
      <w:lvlText w:val="o"/>
      <w:lvlJc w:val="left"/>
      <w:pPr>
        <w:ind w:left="7200" w:hanging="360"/>
      </w:pPr>
      <w:rPr>
        <w:rFonts w:ascii="Courier New" w:hAnsi="Courier New"/>
      </w:rPr>
    </w:lvl>
    <w:lvl w:ilvl="8">
      <w:start w:val="1"/>
      <w:numFmt w:val="bullet"/>
      <w:lvlText w:val=""/>
      <w:lvlJc w:val="left"/>
      <w:pPr>
        <w:ind w:left="7920" w:hanging="360"/>
      </w:pPr>
      <w:rPr>
        <w:rFonts w:ascii="Wingdings" w:hAnsi="Wingdings"/>
      </w:rPr>
    </w:lvl>
  </w:abstractNum>
  <w:abstractNum w:abstractNumId="19" w15:restartNumberingAfterBreak="0">
    <w:nsid w:val="2BE235C6"/>
    <w:multiLevelType w:val="multilevel"/>
    <w:tmpl w:val="49500C9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15:restartNumberingAfterBreak="0">
    <w:nsid w:val="2C1C7A5E"/>
    <w:multiLevelType w:val="multilevel"/>
    <w:tmpl w:val="75AE1FA6"/>
    <w:lvl w:ilvl="0">
      <w:start w:val="1"/>
      <w:numFmt w:val="decimal"/>
      <w:lvlText w:val="%1"/>
      <w:lvlJc w:val="left"/>
      <w:pPr>
        <w:ind w:left="767" w:hanging="660"/>
      </w:pPr>
    </w:lvl>
    <w:lvl w:ilvl="1">
      <w:start w:val="12"/>
      <w:numFmt w:val="decimal"/>
      <w:lvlText w:val="%1.%2"/>
      <w:lvlJc w:val="left"/>
      <w:pPr>
        <w:ind w:left="767" w:hanging="660"/>
      </w:pPr>
    </w:lvl>
    <w:lvl w:ilvl="2">
      <w:start w:val="1"/>
      <w:numFmt w:val="decimal"/>
      <w:lvlText w:val="%1.%2.%3"/>
      <w:lvlJc w:val="left"/>
      <w:pPr>
        <w:ind w:left="767" w:hanging="660"/>
      </w:pPr>
      <w:rPr>
        <w:rFonts w:ascii="Times New Roman" w:hAnsi="Times New Roman"/>
        <w:i/>
        <w:sz w:val="24"/>
      </w:rPr>
    </w:lvl>
    <w:lvl w:ilvl="3">
      <w:start w:val="1"/>
      <w:numFmt w:val="decimal"/>
      <w:lvlText w:val="%4)"/>
      <w:lvlJc w:val="left"/>
      <w:pPr>
        <w:ind w:left="1526" w:hanging="425"/>
      </w:pPr>
      <w:rPr>
        <w:rFonts w:ascii="Times New Roman" w:hAnsi="Times New Roman"/>
        <w:spacing w:val="-8"/>
        <w:sz w:val="24"/>
      </w:rPr>
    </w:lvl>
    <w:lvl w:ilvl="4">
      <w:numFmt w:val="bullet"/>
      <w:lvlText w:val="•"/>
      <w:lvlJc w:val="left"/>
      <w:pPr>
        <w:ind w:left="4635" w:hanging="425"/>
      </w:pPr>
    </w:lvl>
    <w:lvl w:ilvl="5">
      <w:numFmt w:val="bullet"/>
      <w:lvlText w:val="•"/>
      <w:lvlJc w:val="left"/>
      <w:pPr>
        <w:ind w:left="5673" w:hanging="425"/>
      </w:pPr>
    </w:lvl>
    <w:lvl w:ilvl="6">
      <w:numFmt w:val="bullet"/>
      <w:lvlText w:val="•"/>
      <w:lvlJc w:val="left"/>
      <w:pPr>
        <w:ind w:left="6712" w:hanging="425"/>
      </w:pPr>
    </w:lvl>
    <w:lvl w:ilvl="7">
      <w:numFmt w:val="bullet"/>
      <w:lvlText w:val="•"/>
      <w:lvlJc w:val="left"/>
      <w:pPr>
        <w:ind w:left="7750" w:hanging="425"/>
      </w:pPr>
    </w:lvl>
    <w:lvl w:ilvl="8">
      <w:numFmt w:val="bullet"/>
      <w:lvlText w:val="•"/>
      <w:lvlJc w:val="left"/>
      <w:pPr>
        <w:ind w:left="8789" w:hanging="425"/>
      </w:pPr>
    </w:lvl>
  </w:abstractNum>
  <w:abstractNum w:abstractNumId="21" w15:restartNumberingAfterBreak="0">
    <w:nsid w:val="306A1084"/>
    <w:multiLevelType w:val="multilevel"/>
    <w:tmpl w:val="B31E2AF0"/>
    <w:lvl w:ilvl="0">
      <w:start w:val="1"/>
      <w:numFmt w:val="decimal"/>
      <w:lvlText w:val="%1."/>
      <w:lvlJc w:val="left"/>
      <w:pPr>
        <w:ind w:left="1386" w:hanging="425"/>
      </w:pPr>
      <w:rPr>
        <w:rFonts w:ascii="Times New Roman" w:hAnsi="Times New Roman"/>
        <w:spacing w:val="-1"/>
        <w:sz w:val="24"/>
      </w:rPr>
    </w:lvl>
    <w:lvl w:ilvl="1">
      <w:numFmt w:val="bullet"/>
      <w:lvlText w:val="•"/>
      <w:lvlJc w:val="left"/>
      <w:pPr>
        <w:ind w:left="2314" w:hanging="425"/>
      </w:pPr>
    </w:lvl>
    <w:lvl w:ilvl="2">
      <w:numFmt w:val="bullet"/>
      <w:lvlText w:val="•"/>
      <w:lvlJc w:val="left"/>
      <w:pPr>
        <w:ind w:left="3249" w:hanging="425"/>
      </w:pPr>
    </w:lvl>
    <w:lvl w:ilvl="3">
      <w:numFmt w:val="bullet"/>
      <w:lvlText w:val="•"/>
      <w:lvlJc w:val="left"/>
      <w:pPr>
        <w:ind w:left="4183" w:hanging="425"/>
      </w:pPr>
    </w:lvl>
    <w:lvl w:ilvl="4">
      <w:numFmt w:val="bullet"/>
      <w:lvlText w:val="•"/>
      <w:lvlJc w:val="left"/>
      <w:pPr>
        <w:ind w:left="5118" w:hanging="425"/>
      </w:pPr>
    </w:lvl>
    <w:lvl w:ilvl="5">
      <w:numFmt w:val="bullet"/>
      <w:lvlText w:val="•"/>
      <w:lvlJc w:val="left"/>
      <w:pPr>
        <w:ind w:left="6053" w:hanging="425"/>
      </w:pPr>
    </w:lvl>
    <w:lvl w:ilvl="6">
      <w:numFmt w:val="bullet"/>
      <w:lvlText w:val="•"/>
      <w:lvlJc w:val="left"/>
      <w:pPr>
        <w:ind w:left="6987" w:hanging="425"/>
      </w:pPr>
    </w:lvl>
    <w:lvl w:ilvl="7">
      <w:numFmt w:val="bullet"/>
      <w:lvlText w:val="•"/>
      <w:lvlJc w:val="left"/>
      <w:pPr>
        <w:ind w:left="7922" w:hanging="425"/>
      </w:pPr>
    </w:lvl>
    <w:lvl w:ilvl="8">
      <w:numFmt w:val="bullet"/>
      <w:lvlText w:val="•"/>
      <w:lvlJc w:val="left"/>
      <w:pPr>
        <w:ind w:left="8857" w:hanging="425"/>
      </w:pPr>
    </w:lvl>
  </w:abstractNum>
  <w:abstractNum w:abstractNumId="22" w15:restartNumberingAfterBreak="0">
    <w:nsid w:val="322F7815"/>
    <w:multiLevelType w:val="multilevel"/>
    <w:tmpl w:val="01B4941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32AA59DF"/>
    <w:multiLevelType w:val="multilevel"/>
    <w:tmpl w:val="20C8E350"/>
    <w:lvl w:ilvl="0">
      <w:start w:val="1"/>
      <w:numFmt w:val="bullet"/>
      <w:lvlText w:val=""/>
      <w:lvlJc w:val="left"/>
      <w:pPr>
        <w:ind w:left="2138"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4" w15:restartNumberingAfterBreak="0">
    <w:nsid w:val="340A27E3"/>
    <w:multiLevelType w:val="multilevel"/>
    <w:tmpl w:val="B906BB1C"/>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3FC114FA"/>
    <w:multiLevelType w:val="multilevel"/>
    <w:tmpl w:val="ED86F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C03734"/>
    <w:multiLevelType w:val="multilevel"/>
    <w:tmpl w:val="F38A979A"/>
    <w:lvl w:ilvl="0">
      <w:start w:val="1"/>
      <w:numFmt w:val="decimal"/>
      <w:lvlText w:val="%1."/>
      <w:lvlJc w:val="left"/>
      <w:pPr>
        <w:ind w:left="1778"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429054AE"/>
    <w:multiLevelType w:val="multilevel"/>
    <w:tmpl w:val="BFB89EF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15:restartNumberingAfterBreak="0">
    <w:nsid w:val="43490E7E"/>
    <w:multiLevelType w:val="multilevel"/>
    <w:tmpl w:val="4C5E1A2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9" w15:restartNumberingAfterBreak="0">
    <w:nsid w:val="436C4D7A"/>
    <w:multiLevelType w:val="multilevel"/>
    <w:tmpl w:val="1612F63C"/>
    <w:lvl w:ilvl="0">
      <w:start w:val="2"/>
      <w:numFmt w:val="decimal"/>
      <w:lvlText w:val="Таблица 1.%1"/>
      <w:lvlJc w:val="left"/>
      <w:pPr>
        <w:ind w:left="360" w:firstLine="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4151B66"/>
    <w:multiLevelType w:val="multilevel"/>
    <w:tmpl w:val="8A569076"/>
    <w:lvl w:ilvl="0">
      <w:start w:val="1"/>
      <w:numFmt w:val="bullet"/>
      <w:lvlText w:val=""/>
      <w:lvlJc w:val="left"/>
      <w:pPr>
        <w:ind w:left="1500" w:hanging="360"/>
      </w:pPr>
      <w:rPr>
        <w:rFonts w:ascii="Symbol" w:hAnsi="Symbol"/>
      </w:rPr>
    </w:lvl>
    <w:lvl w:ilvl="1">
      <w:start w:val="1"/>
      <w:numFmt w:val="bullet"/>
      <w:lvlText w:val="o"/>
      <w:lvlJc w:val="left"/>
      <w:pPr>
        <w:ind w:left="2220" w:hanging="360"/>
      </w:pPr>
      <w:rPr>
        <w:rFonts w:ascii="Courier New" w:hAnsi="Courier New"/>
      </w:rPr>
    </w:lvl>
    <w:lvl w:ilvl="2">
      <w:start w:val="1"/>
      <w:numFmt w:val="bullet"/>
      <w:lvlText w:val=""/>
      <w:lvlJc w:val="left"/>
      <w:pPr>
        <w:ind w:left="2940" w:hanging="360"/>
      </w:pPr>
      <w:rPr>
        <w:rFonts w:ascii="Wingdings" w:hAnsi="Wingdings"/>
      </w:rPr>
    </w:lvl>
    <w:lvl w:ilvl="3">
      <w:start w:val="1"/>
      <w:numFmt w:val="bullet"/>
      <w:lvlText w:val=""/>
      <w:lvlJc w:val="left"/>
      <w:pPr>
        <w:ind w:left="3660" w:hanging="360"/>
      </w:pPr>
      <w:rPr>
        <w:rFonts w:ascii="Symbol" w:hAnsi="Symbol"/>
      </w:rPr>
    </w:lvl>
    <w:lvl w:ilvl="4">
      <w:start w:val="1"/>
      <w:numFmt w:val="bullet"/>
      <w:lvlText w:val="o"/>
      <w:lvlJc w:val="left"/>
      <w:pPr>
        <w:ind w:left="4380" w:hanging="360"/>
      </w:pPr>
      <w:rPr>
        <w:rFonts w:ascii="Courier New" w:hAnsi="Courier New"/>
      </w:rPr>
    </w:lvl>
    <w:lvl w:ilvl="5">
      <w:start w:val="1"/>
      <w:numFmt w:val="bullet"/>
      <w:lvlText w:val=""/>
      <w:lvlJc w:val="left"/>
      <w:pPr>
        <w:ind w:left="5100" w:hanging="360"/>
      </w:pPr>
      <w:rPr>
        <w:rFonts w:ascii="Wingdings" w:hAnsi="Wingdings"/>
      </w:rPr>
    </w:lvl>
    <w:lvl w:ilvl="6">
      <w:start w:val="1"/>
      <w:numFmt w:val="bullet"/>
      <w:lvlText w:val=""/>
      <w:lvlJc w:val="left"/>
      <w:pPr>
        <w:ind w:left="5820" w:hanging="360"/>
      </w:pPr>
      <w:rPr>
        <w:rFonts w:ascii="Symbol" w:hAnsi="Symbol"/>
      </w:rPr>
    </w:lvl>
    <w:lvl w:ilvl="7">
      <w:start w:val="1"/>
      <w:numFmt w:val="bullet"/>
      <w:lvlText w:val="o"/>
      <w:lvlJc w:val="left"/>
      <w:pPr>
        <w:ind w:left="6540" w:hanging="360"/>
      </w:pPr>
      <w:rPr>
        <w:rFonts w:ascii="Courier New" w:hAnsi="Courier New"/>
      </w:rPr>
    </w:lvl>
    <w:lvl w:ilvl="8">
      <w:start w:val="1"/>
      <w:numFmt w:val="bullet"/>
      <w:lvlText w:val=""/>
      <w:lvlJc w:val="left"/>
      <w:pPr>
        <w:ind w:left="7260" w:hanging="360"/>
      </w:pPr>
      <w:rPr>
        <w:rFonts w:ascii="Wingdings" w:hAnsi="Wingdings"/>
      </w:rPr>
    </w:lvl>
  </w:abstractNum>
  <w:abstractNum w:abstractNumId="31" w15:restartNumberingAfterBreak="0">
    <w:nsid w:val="444140C1"/>
    <w:multiLevelType w:val="multilevel"/>
    <w:tmpl w:val="D53C1AC8"/>
    <w:lvl w:ilvl="0">
      <w:start w:val="1"/>
      <w:numFmt w:val="bullet"/>
      <w:lvlText w:val=""/>
      <w:lvlJc w:val="left"/>
      <w:pPr>
        <w:ind w:left="0" w:firstLine="652"/>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15:restartNumberingAfterBreak="0">
    <w:nsid w:val="44B51D15"/>
    <w:multiLevelType w:val="multilevel"/>
    <w:tmpl w:val="CA72045E"/>
    <w:lvl w:ilvl="0">
      <w:start w:val="1"/>
      <w:numFmt w:val="bullet"/>
      <w:lvlText w:val=""/>
      <w:lvlJc w:val="left"/>
      <w:pPr>
        <w:ind w:left="1481" w:hanging="360"/>
      </w:pPr>
      <w:rPr>
        <w:rFonts w:ascii="Symbol" w:hAnsi="Symbol"/>
      </w:rPr>
    </w:lvl>
    <w:lvl w:ilvl="1">
      <w:start w:val="1"/>
      <w:numFmt w:val="bullet"/>
      <w:lvlText w:val="o"/>
      <w:lvlJc w:val="left"/>
      <w:pPr>
        <w:ind w:left="2201" w:hanging="360"/>
      </w:pPr>
      <w:rPr>
        <w:rFonts w:ascii="Courier New" w:hAnsi="Courier New"/>
      </w:rPr>
    </w:lvl>
    <w:lvl w:ilvl="2">
      <w:start w:val="1"/>
      <w:numFmt w:val="bullet"/>
      <w:lvlText w:val=""/>
      <w:lvlJc w:val="left"/>
      <w:pPr>
        <w:ind w:left="2921" w:hanging="360"/>
      </w:pPr>
      <w:rPr>
        <w:rFonts w:ascii="Wingdings" w:hAnsi="Wingdings"/>
      </w:rPr>
    </w:lvl>
    <w:lvl w:ilvl="3">
      <w:start w:val="1"/>
      <w:numFmt w:val="bullet"/>
      <w:lvlText w:val=""/>
      <w:lvlJc w:val="left"/>
      <w:pPr>
        <w:ind w:left="3641" w:hanging="360"/>
      </w:pPr>
      <w:rPr>
        <w:rFonts w:ascii="Symbol" w:hAnsi="Symbol"/>
      </w:rPr>
    </w:lvl>
    <w:lvl w:ilvl="4">
      <w:start w:val="1"/>
      <w:numFmt w:val="bullet"/>
      <w:lvlText w:val="o"/>
      <w:lvlJc w:val="left"/>
      <w:pPr>
        <w:ind w:left="4361" w:hanging="360"/>
      </w:pPr>
      <w:rPr>
        <w:rFonts w:ascii="Courier New" w:hAnsi="Courier New"/>
      </w:rPr>
    </w:lvl>
    <w:lvl w:ilvl="5">
      <w:start w:val="1"/>
      <w:numFmt w:val="bullet"/>
      <w:lvlText w:val=""/>
      <w:lvlJc w:val="left"/>
      <w:pPr>
        <w:ind w:left="5081" w:hanging="360"/>
      </w:pPr>
      <w:rPr>
        <w:rFonts w:ascii="Wingdings" w:hAnsi="Wingdings"/>
      </w:rPr>
    </w:lvl>
    <w:lvl w:ilvl="6">
      <w:start w:val="1"/>
      <w:numFmt w:val="bullet"/>
      <w:lvlText w:val=""/>
      <w:lvlJc w:val="left"/>
      <w:pPr>
        <w:ind w:left="5801" w:hanging="360"/>
      </w:pPr>
      <w:rPr>
        <w:rFonts w:ascii="Symbol" w:hAnsi="Symbol"/>
      </w:rPr>
    </w:lvl>
    <w:lvl w:ilvl="7">
      <w:start w:val="1"/>
      <w:numFmt w:val="bullet"/>
      <w:lvlText w:val="o"/>
      <w:lvlJc w:val="left"/>
      <w:pPr>
        <w:ind w:left="6521" w:hanging="360"/>
      </w:pPr>
      <w:rPr>
        <w:rFonts w:ascii="Courier New" w:hAnsi="Courier New"/>
      </w:rPr>
    </w:lvl>
    <w:lvl w:ilvl="8">
      <w:start w:val="1"/>
      <w:numFmt w:val="bullet"/>
      <w:lvlText w:val=""/>
      <w:lvlJc w:val="left"/>
      <w:pPr>
        <w:ind w:left="7241" w:hanging="360"/>
      </w:pPr>
      <w:rPr>
        <w:rFonts w:ascii="Wingdings" w:hAnsi="Wingdings"/>
      </w:rPr>
    </w:lvl>
  </w:abstractNum>
  <w:abstractNum w:abstractNumId="33" w15:restartNumberingAfterBreak="0">
    <w:nsid w:val="47AB1CCB"/>
    <w:multiLevelType w:val="multilevel"/>
    <w:tmpl w:val="0192B900"/>
    <w:lvl w:ilvl="0">
      <w:start w:val="1"/>
      <w:numFmt w:val="decimal"/>
      <w:lvlText w:val="%1."/>
      <w:lvlJc w:val="left"/>
      <w:pPr>
        <w:ind w:left="2119" w:hanging="141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34" w15:restartNumberingAfterBreak="0">
    <w:nsid w:val="47D04BB1"/>
    <w:multiLevelType w:val="multilevel"/>
    <w:tmpl w:val="2034BD14"/>
    <w:lvl w:ilvl="0">
      <w:start w:val="1"/>
      <w:numFmt w:val="decimal"/>
      <w:lvlText w:val="%1"/>
      <w:lvlJc w:val="left"/>
      <w:pPr>
        <w:ind w:left="-56" w:firstLine="11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48593E07"/>
    <w:multiLevelType w:val="multilevel"/>
    <w:tmpl w:val="BF26CB8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6" w15:restartNumberingAfterBreak="0">
    <w:nsid w:val="4ABE1692"/>
    <w:multiLevelType w:val="multilevel"/>
    <w:tmpl w:val="27BE1F0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7" w15:restartNumberingAfterBreak="0">
    <w:nsid w:val="4D0878BA"/>
    <w:multiLevelType w:val="multilevel"/>
    <w:tmpl w:val="A260E75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8" w15:restartNumberingAfterBreak="0">
    <w:nsid w:val="4D93530C"/>
    <w:multiLevelType w:val="multilevel"/>
    <w:tmpl w:val="6F3E1828"/>
    <w:lvl w:ilvl="0">
      <w:start w:val="1"/>
      <w:numFmt w:val="decimal"/>
      <w:lvlText w:val="Таблица 1.%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1480EA7"/>
    <w:multiLevelType w:val="multilevel"/>
    <w:tmpl w:val="C0D43FD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0" w15:restartNumberingAfterBreak="0">
    <w:nsid w:val="52B538D2"/>
    <w:multiLevelType w:val="multilevel"/>
    <w:tmpl w:val="31E8EA7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1" w15:restartNumberingAfterBreak="0">
    <w:nsid w:val="53B345BE"/>
    <w:multiLevelType w:val="multilevel"/>
    <w:tmpl w:val="92F64F5A"/>
    <w:lvl w:ilvl="0">
      <w:start w:val="1"/>
      <w:numFmt w:val="bullet"/>
      <w:lvlText w:val=""/>
      <w:lvlJc w:val="left"/>
      <w:pPr>
        <w:ind w:left="1481" w:hanging="360"/>
      </w:pPr>
      <w:rPr>
        <w:rFonts w:ascii="Symbol" w:hAnsi="Symbol"/>
      </w:rPr>
    </w:lvl>
    <w:lvl w:ilvl="1">
      <w:start w:val="1"/>
      <w:numFmt w:val="bullet"/>
      <w:lvlText w:val="o"/>
      <w:lvlJc w:val="left"/>
      <w:pPr>
        <w:ind w:left="2201" w:hanging="360"/>
      </w:pPr>
      <w:rPr>
        <w:rFonts w:ascii="Courier New" w:hAnsi="Courier New"/>
      </w:rPr>
    </w:lvl>
    <w:lvl w:ilvl="2">
      <w:start w:val="1"/>
      <w:numFmt w:val="bullet"/>
      <w:lvlText w:val=""/>
      <w:lvlJc w:val="left"/>
      <w:pPr>
        <w:ind w:left="2921" w:hanging="360"/>
      </w:pPr>
      <w:rPr>
        <w:rFonts w:ascii="Wingdings" w:hAnsi="Wingdings"/>
      </w:rPr>
    </w:lvl>
    <w:lvl w:ilvl="3">
      <w:start w:val="1"/>
      <w:numFmt w:val="bullet"/>
      <w:lvlText w:val=""/>
      <w:lvlJc w:val="left"/>
      <w:pPr>
        <w:ind w:left="3641" w:hanging="360"/>
      </w:pPr>
      <w:rPr>
        <w:rFonts w:ascii="Symbol" w:hAnsi="Symbol"/>
      </w:rPr>
    </w:lvl>
    <w:lvl w:ilvl="4">
      <w:start w:val="1"/>
      <w:numFmt w:val="bullet"/>
      <w:lvlText w:val="o"/>
      <w:lvlJc w:val="left"/>
      <w:pPr>
        <w:ind w:left="4361" w:hanging="360"/>
      </w:pPr>
      <w:rPr>
        <w:rFonts w:ascii="Courier New" w:hAnsi="Courier New"/>
      </w:rPr>
    </w:lvl>
    <w:lvl w:ilvl="5">
      <w:start w:val="1"/>
      <w:numFmt w:val="bullet"/>
      <w:lvlText w:val=""/>
      <w:lvlJc w:val="left"/>
      <w:pPr>
        <w:ind w:left="5081" w:hanging="360"/>
      </w:pPr>
      <w:rPr>
        <w:rFonts w:ascii="Wingdings" w:hAnsi="Wingdings"/>
      </w:rPr>
    </w:lvl>
    <w:lvl w:ilvl="6">
      <w:start w:val="1"/>
      <w:numFmt w:val="bullet"/>
      <w:lvlText w:val=""/>
      <w:lvlJc w:val="left"/>
      <w:pPr>
        <w:ind w:left="5801" w:hanging="360"/>
      </w:pPr>
      <w:rPr>
        <w:rFonts w:ascii="Symbol" w:hAnsi="Symbol"/>
      </w:rPr>
    </w:lvl>
    <w:lvl w:ilvl="7">
      <w:start w:val="1"/>
      <w:numFmt w:val="bullet"/>
      <w:lvlText w:val="o"/>
      <w:lvlJc w:val="left"/>
      <w:pPr>
        <w:ind w:left="6521" w:hanging="360"/>
      </w:pPr>
      <w:rPr>
        <w:rFonts w:ascii="Courier New" w:hAnsi="Courier New"/>
      </w:rPr>
    </w:lvl>
    <w:lvl w:ilvl="8">
      <w:start w:val="1"/>
      <w:numFmt w:val="bullet"/>
      <w:lvlText w:val=""/>
      <w:lvlJc w:val="left"/>
      <w:pPr>
        <w:ind w:left="7241" w:hanging="360"/>
      </w:pPr>
      <w:rPr>
        <w:rFonts w:ascii="Wingdings" w:hAnsi="Wingdings"/>
      </w:rPr>
    </w:lvl>
  </w:abstractNum>
  <w:abstractNum w:abstractNumId="42" w15:restartNumberingAfterBreak="0">
    <w:nsid w:val="5406208A"/>
    <w:multiLevelType w:val="multilevel"/>
    <w:tmpl w:val="158038F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3" w15:restartNumberingAfterBreak="0">
    <w:nsid w:val="54BE53C0"/>
    <w:multiLevelType w:val="multilevel"/>
    <w:tmpl w:val="84EA79E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15:restartNumberingAfterBreak="0">
    <w:nsid w:val="567936F3"/>
    <w:multiLevelType w:val="multilevel"/>
    <w:tmpl w:val="7B583DB0"/>
    <w:lvl w:ilvl="0">
      <w:start w:val="1"/>
      <w:numFmt w:val="bullet"/>
      <w:lvlText w:val=""/>
      <w:lvlJc w:val="left"/>
      <w:pPr>
        <w:ind w:left="1789" w:hanging="360"/>
      </w:pPr>
      <w:rPr>
        <w:rFonts w:ascii="Symbol" w:hAnsi="Symbol"/>
      </w:rPr>
    </w:lvl>
    <w:lvl w:ilvl="1">
      <w:start w:val="1"/>
      <w:numFmt w:val="bullet"/>
      <w:lvlText w:val="o"/>
      <w:lvlJc w:val="left"/>
      <w:pPr>
        <w:ind w:left="2509" w:hanging="360"/>
      </w:pPr>
      <w:rPr>
        <w:rFonts w:ascii="Courier New" w:hAnsi="Courier New"/>
      </w:rPr>
    </w:lvl>
    <w:lvl w:ilvl="2">
      <w:start w:val="1"/>
      <w:numFmt w:val="bullet"/>
      <w:lvlText w:val=""/>
      <w:lvlJc w:val="left"/>
      <w:pPr>
        <w:ind w:left="3229" w:hanging="360"/>
      </w:pPr>
      <w:rPr>
        <w:rFonts w:ascii="Wingdings" w:hAnsi="Wingdings"/>
      </w:rPr>
    </w:lvl>
    <w:lvl w:ilvl="3">
      <w:start w:val="1"/>
      <w:numFmt w:val="bullet"/>
      <w:lvlText w:val=""/>
      <w:lvlJc w:val="left"/>
      <w:pPr>
        <w:ind w:left="3949" w:hanging="360"/>
      </w:pPr>
      <w:rPr>
        <w:rFonts w:ascii="Symbol" w:hAnsi="Symbol"/>
      </w:rPr>
    </w:lvl>
    <w:lvl w:ilvl="4">
      <w:start w:val="1"/>
      <w:numFmt w:val="bullet"/>
      <w:lvlText w:val="o"/>
      <w:lvlJc w:val="left"/>
      <w:pPr>
        <w:ind w:left="4669" w:hanging="360"/>
      </w:pPr>
      <w:rPr>
        <w:rFonts w:ascii="Courier New" w:hAnsi="Courier New"/>
      </w:rPr>
    </w:lvl>
    <w:lvl w:ilvl="5">
      <w:start w:val="1"/>
      <w:numFmt w:val="bullet"/>
      <w:lvlText w:val=""/>
      <w:lvlJc w:val="left"/>
      <w:pPr>
        <w:ind w:left="5389" w:hanging="360"/>
      </w:pPr>
      <w:rPr>
        <w:rFonts w:ascii="Wingdings" w:hAnsi="Wingdings"/>
      </w:rPr>
    </w:lvl>
    <w:lvl w:ilvl="6">
      <w:start w:val="1"/>
      <w:numFmt w:val="bullet"/>
      <w:lvlText w:val=""/>
      <w:lvlJc w:val="left"/>
      <w:pPr>
        <w:ind w:left="6109" w:hanging="360"/>
      </w:pPr>
      <w:rPr>
        <w:rFonts w:ascii="Symbol" w:hAnsi="Symbol"/>
      </w:rPr>
    </w:lvl>
    <w:lvl w:ilvl="7">
      <w:start w:val="1"/>
      <w:numFmt w:val="bullet"/>
      <w:lvlText w:val="o"/>
      <w:lvlJc w:val="left"/>
      <w:pPr>
        <w:ind w:left="6829" w:hanging="360"/>
      </w:pPr>
      <w:rPr>
        <w:rFonts w:ascii="Courier New" w:hAnsi="Courier New"/>
      </w:rPr>
    </w:lvl>
    <w:lvl w:ilvl="8">
      <w:start w:val="1"/>
      <w:numFmt w:val="bullet"/>
      <w:lvlText w:val=""/>
      <w:lvlJc w:val="left"/>
      <w:pPr>
        <w:ind w:left="7549" w:hanging="360"/>
      </w:pPr>
      <w:rPr>
        <w:rFonts w:ascii="Wingdings" w:hAnsi="Wingdings"/>
      </w:rPr>
    </w:lvl>
  </w:abstractNum>
  <w:abstractNum w:abstractNumId="45" w15:restartNumberingAfterBreak="0">
    <w:nsid w:val="5996227C"/>
    <w:multiLevelType w:val="multilevel"/>
    <w:tmpl w:val="5F0A81A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46" w15:restartNumberingAfterBreak="0">
    <w:nsid w:val="5C0C0CD3"/>
    <w:multiLevelType w:val="multilevel"/>
    <w:tmpl w:val="74E01DCC"/>
    <w:lvl w:ilvl="0">
      <w:start w:val="1"/>
      <w:numFmt w:val="decimal"/>
      <w:lvlText w:val="Таблица 2.%1 –"/>
      <w:lvlJc w:val="left"/>
      <w:pPr>
        <w:ind w:left="0" w:firstLine="0"/>
      </w:pPr>
      <w:rPr>
        <w:rFonts w:ascii="Times New Roman" w:hAnsi="Times New Roman"/>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C475729"/>
    <w:multiLevelType w:val="multilevel"/>
    <w:tmpl w:val="EC54164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8" w15:restartNumberingAfterBreak="0">
    <w:nsid w:val="62505A5B"/>
    <w:multiLevelType w:val="multilevel"/>
    <w:tmpl w:val="53E295E4"/>
    <w:lvl w:ilvl="0">
      <w:start w:val="1"/>
      <w:numFmt w:val="decimal"/>
      <w:lvlText w:val="Рисунок 2.%1 –"/>
      <w:lvlJc w:val="left"/>
      <w:pPr>
        <w:ind w:left="0" w:firstLine="0"/>
      </w:pPr>
    </w:lvl>
    <w:lvl w:ilvl="1">
      <w:start w:val="1"/>
      <w:numFmt w:val="lowerLetter"/>
      <w:lvlText w:val="%2."/>
      <w:lvlJc w:val="left"/>
      <w:pPr>
        <w:ind w:left="1936" w:hanging="360"/>
      </w:pPr>
    </w:lvl>
    <w:lvl w:ilvl="2">
      <w:start w:val="1"/>
      <w:numFmt w:val="lowerRoman"/>
      <w:lvlText w:val="%3."/>
      <w:lvlJc w:val="right"/>
      <w:pPr>
        <w:ind w:left="2656" w:hanging="180"/>
      </w:pPr>
    </w:lvl>
    <w:lvl w:ilvl="3">
      <w:start w:val="1"/>
      <w:numFmt w:val="decimal"/>
      <w:lvlText w:val="%4."/>
      <w:lvlJc w:val="left"/>
      <w:pPr>
        <w:ind w:left="3376" w:hanging="360"/>
      </w:pPr>
    </w:lvl>
    <w:lvl w:ilvl="4">
      <w:start w:val="1"/>
      <w:numFmt w:val="lowerLetter"/>
      <w:lvlText w:val="%5."/>
      <w:lvlJc w:val="left"/>
      <w:pPr>
        <w:ind w:left="4096" w:hanging="360"/>
      </w:pPr>
    </w:lvl>
    <w:lvl w:ilvl="5">
      <w:start w:val="1"/>
      <w:numFmt w:val="lowerRoman"/>
      <w:lvlText w:val="%6."/>
      <w:lvlJc w:val="right"/>
      <w:pPr>
        <w:ind w:left="4816" w:hanging="180"/>
      </w:pPr>
    </w:lvl>
    <w:lvl w:ilvl="6">
      <w:start w:val="1"/>
      <w:numFmt w:val="decimal"/>
      <w:lvlText w:val="%7."/>
      <w:lvlJc w:val="left"/>
      <w:pPr>
        <w:ind w:left="5536" w:hanging="360"/>
      </w:pPr>
    </w:lvl>
    <w:lvl w:ilvl="7">
      <w:start w:val="1"/>
      <w:numFmt w:val="lowerLetter"/>
      <w:lvlText w:val="%8."/>
      <w:lvlJc w:val="left"/>
      <w:pPr>
        <w:ind w:left="6256" w:hanging="360"/>
      </w:pPr>
    </w:lvl>
    <w:lvl w:ilvl="8">
      <w:start w:val="1"/>
      <w:numFmt w:val="lowerRoman"/>
      <w:lvlText w:val="%9."/>
      <w:lvlJc w:val="right"/>
      <w:pPr>
        <w:ind w:left="6976" w:hanging="180"/>
      </w:pPr>
    </w:lvl>
  </w:abstractNum>
  <w:abstractNum w:abstractNumId="49" w15:restartNumberingAfterBreak="0">
    <w:nsid w:val="677C439F"/>
    <w:multiLevelType w:val="multilevel"/>
    <w:tmpl w:val="C52A796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50" w15:restartNumberingAfterBreak="0">
    <w:nsid w:val="7010576B"/>
    <w:multiLevelType w:val="multilevel"/>
    <w:tmpl w:val="DDF48302"/>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1" w15:restartNumberingAfterBreak="0">
    <w:nsid w:val="7015259C"/>
    <w:multiLevelType w:val="multilevel"/>
    <w:tmpl w:val="2946D590"/>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2" w15:restartNumberingAfterBreak="0">
    <w:nsid w:val="723B0B40"/>
    <w:multiLevelType w:val="multilevel"/>
    <w:tmpl w:val="6FC8DDD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3" w15:restartNumberingAfterBreak="0">
    <w:nsid w:val="7AD16C6E"/>
    <w:multiLevelType w:val="multilevel"/>
    <w:tmpl w:val="0120A2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B815D31"/>
    <w:multiLevelType w:val="multilevel"/>
    <w:tmpl w:val="F4B2F44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num w:numId="1">
    <w:abstractNumId w:val="23"/>
  </w:num>
  <w:num w:numId="2">
    <w:abstractNumId w:val="4"/>
  </w:num>
  <w:num w:numId="3">
    <w:abstractNumId w:val="38"/>
  </w:num>
  <w:num w:numId="4">
    <w:abstractNumId w:val="12"/>
  </w:num>
  <w:num w:numId="5">
    <w:abstractNumId w:val="29"/>
  </w:num>
  <w:num w:numId="6">
    <w:abstractNumId w:val="3"/>
  </w:num>
  <w:num w:numId="7">
    <w:abstractNumId w:val="1"/>
  </w:num>
  <w:num w:numId="8">
    <w:abstractNumId w:val="52"/>
  </w:num>
  <w:num w:numId="9">
    <w:abstractNumId w:val="0"/>
  </w:num>
  <w:num w:numId="10">
    <w:abstractNumId w:val="5"/>
  </w:num>
  <w:num w:numId="11">
    <w:abstractNumId w:val="7"/>
  </w:num>
  <w:num w:numId="12">
    <w:abstractNumId w:val="8"/>
  </w:num>
  <w:num w:numId="13">
    <w:abstractNumId w:val="26"/>
  </w:num>
  <w:num w:numId="14">
    <w:abstractNumId w:val="24"/>
  </w:num>
  <w:num w:numId="15">
    <w:abstractNumId w:val="43"/>
  </w:num>
  <w:num w:numId="16">
    <w:abstractNumId w:val="30"/>
  </w:num>
  <w:num w:numId="17">
    <w:abstractNumId w:val="35"/>
  </w:num>
  <w:num w:numId="18">
    <w:abstractNumId w:val="46"/>
  </w:num>
  <w:num w:numId="19">
    <w:abstractNumId w:val="31"/>
  </w:num>
  <w:num w:numId="20">
    <w:abstractNumId w:val="48"/>
  </w:num>
  <w:num w:numId="21">
    <w:abstractNumId w:val="47"/>
  </w:num>
  <w:num w:numId="22">
    <w:abstractNumId w:val="16"/>
  </w:num>
  <w:num w:numId="23">
    <w:abstractNumId w:val="14"/>
  </w:num>
  <w:num w:numId="24">
    <w:abstractNumId w:val="11"/>
  </w:num>
  <w:num w:numId="25">
    <w:abstractNumId w:val="13"/>
  </w:num>
  <w:num w:numId="26">
    <w:abstractNumId w:val="54"/>
  </w:num>
  <w:num w:numId="27">
    <w:abstractNumId w:val="28"/>
  </w:num>
  <w:num w:numId="28">
    <w:abstractNumId w:val="44"/>
  </w:num>
  <w:num w:numId="29">
    <w:abstractNumId w:val="53"/>
  </w:num>
  <w:num w:numId="30">
    <w:abstractNumId w:val="50"/>
  </w:num>
  <w:num w:numId="31">
    <w:abstractNumId w:val="25"/>
  </w:num>
  <w:num w:numId="32">
    <w:abstractNumId w:val="2"/>
  </w:num>
  <w:num w:numId="33">
    <w:abstractNumId w:val="9"/>
  </w:num>
  <w:num w:numId="34">
    <w:abstractNumId w:val="6"/>
  </w:num>
  <w:num w:numId="35">
    <w:abstractNumId w:val="41"/>
  </w:num>
  <w:num w:numId="36">
    <w:abstractNumId w:val="32"/>
  </w:num>
  <w:num w:numId="37">
    <w:abstractNumId w:val="51"/>
  </w:num>
  <w:num w:numId="38">
    <w:abstractNumId w:val="45"/>
  </w:num>
  <w:num w:numId="39">
    <w:abstractNumId w:val="27"/>
  </w:num>
  <w:num w:numId="40">
    <w:abstractNumId w:val="42"/>
  </w:num>
  <w:num w:numId="41">
    <w:abstractNumId w:val="17"/>
  </w:num>
  <w:num w:numId="42">
    <w:abstractNumId w:val="20"/>
  </w:num>
  <w:num w:numId="43">
    <w:abstractNumId w:val="40"/>
  </w:num>
  <w:num w:numId="44">
    <w:abstractNumId w:val="21"/>
  </w:num>
  <w:num w:numId="45">
    <w:abstractNumId w:val="39"/>
  </w:num>
  <w:num w:numId="46">
    <w:abstractNumId w:val="18"/>
  </w:num>
  <w:num w:numId="47">
    <w:abstractNumId w:val="19"/>
  </w:num>
  <w:num w:numId="48">
    <w:abstractNumId w:val="22"/>
  </w:num>
  <w:num w:numId="49">
    <w:abstractNumId w:val="37"/>
  </w:num>
  <w:num w:numId="50">
    <w:abstractNumId w:val="34"/>
  </w:num>
  <w:num w:numId="51">
    <w:abstractNumId w:val="10"/>
  </w:num>
  <w:num w:numId="52">
    <w:abstractNumId w:val="36"/>
  </w:num>
  <w:num w:numId="53">
    <w:abstractNumId w:val="49"/>
  </w:num>
  <w:num w:numId="54">
    <w:abstractNumId w:val="15"/>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3D68"/>
    <w:rsid w:val="00083A36"/>
    <w:rsid w:val="00145830"/>
    <w:rsid w:val="00150C29"/>
    <w:rsid w:val="0015312B"/>
    <w:rsid w:val="00154D8F"/>
    <w:rsid w:val="00230867"/>
    <w:rsid w:val="00244772"/>
    <w:rsid w:val="002C4F87"/>
    <w:rsid w:val="00301126"/>
    <w:rsid w:val="00320F31"/>
    <w:rsid w:val="0034096B"/>
    <w:rsid w:val="003849D4"/>
    <w:rsid w:val="0039207E"/>
    <w:rsid w:val="00456E00"/>
    <w:rsid w:val="004976EE"/>
    <w:rsid w:val="00592164"/>
    <w:rsid w:val="00592A78"/>
    <w:rsid w:val="006359AF"/>
    <w:rsid w:val="006B08A7"/>
    <w:rsid w:val="006C5391"/>
    <w:rsid w:val="0070310C"/>
    <w:rsid w:val="0076709B"/>
    <w:rsid w:val="00785DA7"/>
    <w:rsid w:val="0079603B"/>
    <w:rsid w:val="007F5615"/>
    <w:rsid w:val="0081025A"/>
    <w:rsid w:val="008B1BA2"/>
    <w:rsid w:val="009A3D68"/>
    <w:rsid w:val="009A3E5D"/>
    <w:rsid w:val="009F40BE"/>
    <w:rsid w:val="009F4E64"/>
    <w:rsid w:val="00A057C7"/>
    <w:rsid w:val="00A65543"/>
    <w:rsid w:val="00C345B1"/>
    <w:rsid w:val="00C354FC"/>
    <w:rsid w:val="00C83302"/>
    <w:rsid w:val="00CA66C1"/>
    <w:rsid w:val="00CB681C"/>
    <w:rsid w:val="00DB08B8"/>
    <w:rsid w:val="00DE54C5"/>
    <w:rsid w:val="00E3544C"/>
    <w:rsid w:val="00EF3488"/>
    <w:rsid w:val="00FB0F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8990C"/>
  <w15:docId w15:val="{32DF918B-24FD-452D-9A2A-41647AB2E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link w:val="1"/>
    <w:qFormat/>
  </w:style>
  <w:style w:type="paragraph" w:styleId="10">
    <w:name w:val="heading 1"/>
    <w:basedOn w:val="a"/>
    <w:next w:val="a"/>
    <w:link w:val="11"/>
    <w:uiPriority w:val="9"/>
    <w:qFormat/>
    <w:pPr>
      <w:keepNext/>
      <w:keepLines/>
      <w:spacing w:before="480" w:after="0"/>
      <w:outlineLvl w:val="0"/>
    </w:pPr>
    <w:rPr>
      <w:rFonts w:asciiTheme="majorHAnsi" w:hAnsiTheme="majorHAnsi"/>
      <w:b/>
      <w:color w:val="365F91" w:themeColor="accent1" w:themeShade="BF"/>
      <w:sz w:val="28"/>
    </w:rPr>
  </w:style>
  <w:style w:type="paragraph" w:styleId="2">
    <w:name w:val="heading 2"/>
    <w:basedOn w:val="a"/>
    <w:next w:val="a"/>
    <w:link w:val="20"/>
    <w:uiPriority w:val="9"/>
    <w:qFormat/>
    <w:pPr>
      <w:keepNext/>
      <w:keepLines/>
      <w:spacing w:before="200" w:after="0"/>
      <w:outlineLvl w:val="1"/>
    </w:pPr>
    <w:rPr>
      <w:rFonts w:asciiTheme="majorHAnsi" w:hAnsiTheme="majorHAnsi"/>
      <w:b/>
      <w:color w:val="4F81BD" w:themeColor="accent1"/>
      <w:sz w:val="26"/>
    </w:rPr>
  </w:style>
  <w:style w:type="paragraph" w:styleId="3">
    <w:name w:val="heading 3"/>
    <w:basedOn w:val="a"/>
    <w:next w:val="a"/>
    <w:link w:val="30"/>
    <w:uiPriority w:val="9"/>
    <w:qFormat/>
    <w:pPr>
      <w:keepNext/>
      <w:keepLines/>
      <w:spacing w:before="200" w:after="0"/>
      <w:outlineLvl w:val="2"/>
    </w:pPr>
    <w:rPr>
      <w:rFonts w:asciiTheme="majorHAnsi" w:hAnsiTheme="majorHAnsi"/>
      <w:b/>
      <w:color w:val="4F81BD" w:themeColor="accent1"/>
    </w:rPr>
  </w:style>
  <w:style w:type="paragraph" w:styleId="4">
    <w:name w:val="heading 4"/>
    <w:basedOn w:val="a"/>
    <w:next w:val="a"/>
    <w:link w:val="40"/>
    <w:uiPriority w:val="9"/>
    <w:qFormat/>
    <w:pPr>
      <w:keepNext/>
      <w:spacing w:after="0" w:line="240" w:lineRule="auto"/>
      <w:jc w:val="center"/>
      <w:outlineLvl w:val="3"/>
    </w:pPr>
    <w:rPr>
      <w:rFonts w:ascii="Times New Roman" w:hAnsi="Times New Roman"/>
      <w:b/>
      <w:sz w:val="28"/>
    </w:rPr>
  </w:style>
  <w:style w:type="paragraph" w:styleId="5">
    <w:name w:val="heading 5"/>
    <w:basedOn w:val="a"/>
    <w:next w:val="a"/>
    <w:link w:val="50"/>
    <w:uiPriority w:val="9"/>
    <w:qFormat/>
    <w:pPr>
      <w:keepNext/>
      <w:keepLines/>
      <w:spacing w:before="200" w:after="0"/>
      <w:outlineLvl w:val="4"/>
    </w:pPr>
    <w:rPr>
      <w:rFonts w:asciiTheme="majorHAnsi" w:hAnsiTheme="majorHAns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customStyle="1" w:styleId="12">
    <w:name w:val="Абзац списка1"/>
    <w:basedOn w:val="a"/>
    <w:link w:val="13"/>
    <w:pPr>
      <w:spacing w:after="0" w:line="240" w:lineRule="auto"/>
      <w:ind w:left="720"/>
      <w:contextualSpacing/>
    </w:pPr>
    <w:rPr>
      <w:rFonts w:ascii="Times New Roman" w:hAnsi="Times New Roman"/>
      <w:sz w:val="24"/>
    </w:rPr>
  </w:style>
  <w:style w:type="character" w:customStyle="1" w:styleId="13">
    <w:name w:val="Абзац списка1"/>
    <w:basedOn w:val="1"/>
    <w:link w:val="12"/>
    <w:rPr>
      <w:rFonts w:ascii="Times New Roman" w:hAnsi="Times New Roman"/>
      <w:sz w:val="24"/>
    </w:rPr>
  </w:style>
  <w:style w:type="paragraph" w:styleId="a3">
    <w:name w:val="caption"/>
    <w:basedOn w:val="a"/>
    <w:next w:val="a"/>
    <w:link w:val="a4"/>
    <w:pPr>
      <w:spacing w:line="240" w:lineRule="auto"/>
    </w:pPr>
    <w:rPr>
      <w:b/>
      <w:color w:val="4F81BD" w:themeColor="accent1"/>
      <w:sz w:val="18"/>
    </w:rPr>
  </w:style>
  <w:style w:type="character" w:customStyle="1" w:styleId="a4">
    <w:name w:val="Название объекта Знак"/>
    <w:basedOn w:val="1"/>
    <w:link w:val="a3"/>
    <w:rPr>
      <w:b/>
      <w:color w:val="4F81BD" w:themeColor="accent1"/>
      <w:sz w:val="18"/>
    </w:rPr>
  </w:style>
  <w:style w:type="paragraph" w:customStyle="1" w:styleId="a5">
    <w:name w:val="Абзац"/>
    <w:basedOn w:val="a"/>
    <w:link w:val="a6"/>
    <w:pPr>
      <w:spacing w:before="120" w:after="60" w:line="240" w:lineRule="auto"/>
      <w:ind w:firstLine="567"/>
      <w:jc w:val="both"/>
    </w:pPr>
    <w:rPr>
      <w:rFonts w:ascii="Calibri" w:hAnsi="Calibri"/>
      <w:sz w:val="24"/>
    </w:rPr>
  </w:style>
  <w:style w:type="character" w:customStyle="1" w:styleId="a6">
    <w:name w:val="Абзац"/>
    <w:basedOn w:val="1"/>
    <w:link w:val="a5"/>
    <w:rPr>
      <w:rFonts w:ascii="Calibri" w:hAnsi="Calibri"/>
      <w:sz w:val="24"/>
    </w:rPr>
  </w:style>
  <w:style w:type="paragraph" w:customStyle="1" w:styleId="xl66">
    <w:name w:val="xl66"/>
    <w:basedOn w:val="a"/>
    <w:link w:val="xl660"/>
    <w:pPr>
      <w:spacing w:beforeAutospacing="1" w:afterAutospacing="1" w:line="240" w:lineRule="auto"/>
      <w:jc w:val="center"/>
    </w:pPr>
    <w:rPr>
      <w:rFonts w:ascii="Times New Roman" w:hAnsi="Times New Roman"/>
      <w:sz w:val="24"/>
    </w:rPr>
  </w:style>
  <w:style w:type="character" w:customStyle="1" w:styleId="xl660">
    <w:name w:val="xl66"/>
    <w:basedOn w:val="1"/>
    <w:link w:val="xl66"/>
    <w:rPr>
      <w:rFonts w:ascii="Times New Roman" w:hAnsi="Times New Roman"/>
      <w:sz w:val="24"/>
    </w:rPr>
  </w:style>
  <w:style w:type="paragraph" w:customStyle="1" w:styleId="41">
    <w:name w:val="Заголовок №41"/>
    <w:basedOn w:val="a"/>
    <w:link w:val="410"/>
    <w:pPr>
      <w:widowControl w:val="0"/>
      <w:spacing w:after="300" w:line="322" w:lineRule="exact"/>
      <w:ind w:left="700" w:hanging="700"/>
      <w:outlineLvl w:val="3"/>
    </w:pPr>
    <w:rPr>
      <w:rFonts w:ascii="Times New Roman" w:hAnsi="Times New Roman"/>
      <w:b/>
    </w:rPr>
  </w:style>
  <w:style w:type="character" w:customStyle="1" w:styleId="410">
    <w:name w:val="Заголовок №41"/>
    <w:basedOn w:val="1"/>
    <w:link w:val="41"/>
    <w:rPr>
      <w:rFonts w:ascii="Times New Roman" w:hAnsi="Times New Roman"/>
      <w:b/>
    </w:rPr>
  </w:style>
  <w:style w:type="paragraph" w:styleId="a7">
    <w:name w:val="annotation subject"/>
    <w:basedOn w:val="a8"/>
    <w:next w:val="a8"/>
    <w:link w:val="a9"/>
    <w:rPr>
      <w:b/>
    </w:rPr>
  </w:style>
  <w:style w:type="character" w:customStyle="1" w:styleId="a9">
    <w:name w:val="Тема примечания Знак"/>
    <w:basedOn w:val="aa"/>
    <w:link w:val="a7"/>
    <w:rPr>
      <w:b/>
      <w:sz w:val="20"/>
    </w:rPr>
  </w:style>
  <w:style w:type="paragraph" w:customStyle="1" w:styleId="14">
    <w:name w:val="Основной текст (14)"/>
    <w:basedOn w:val="a"/>
    <w:link w:val="140"/>
    <w:pPr>
      <w:widowControl w:val="0"/>
      <w:spacing w:after="420" w:line="240" w:lineRule="atLeast"/>
    </w:pPr>
    <w:rPr>
      <w:rFonts w:ascii="MS Reference Sans Serif" w:hAnsi="MS Reference Sans Serif"/>
      <w:sz w:val="15"/>
    </w:rPr>
  </w:style>
  <w:style w:type="character" w:customStyle="1" w:styleId="140">
    <w:name w:val="Основной текст (14)"/>
    <w:basedOn w:val="1"/>
    <w:link w:val="14"/>
    <w:rPr>
      <w:rFonts w:ascii="MS Reference Sans Serif" w:hAnsi="MS Reference Sans Serif"/>
      <w:sz w:val="15"/>
    </w:rPr>
  </w:style>
  <w:style w:type="paragraph" w:styleId="21">
    <w:name w:val="toc 2"/>
    <w:basedOn w:val="a"/>
    <w:next w:val="a"/>
    <w:link w:val="22"/>
    <w:uiPriority w:val="39"/>
    <w:pPr>
      <w:tabs>
        <w:tab w:val="right" w:leader="dot" w:pos="10195"/>
      </w:tabs>
      <w:spacing w:before="240" w:after="100" w:line="240" w:lineRule="auto"/>
      <w:ind w:left="220"/>
      <w:jc w:val="both"/>
    </w:pPr>
    <w:rPr>
      <w:rFonts w:ascii="Times New Roman" w:hAnsi="Times New Roman"/>
      <w:b/>
      <w:i/>
      <w:sz w:val="24"/>
    </w:rPr>
  </w:style>
  <w:style w:type="character" w:customStyle="1" w:styleId="22">
    <w:name w:val="Оглавление 2 Знак"/>
    <w:basedOn w:val="1"/>
    <w:link w:val="21"/>
    <w:rPr>
      <w:rFonts w:ascii="Times New Roman" w:hAnsi="Times New Roman"/>
      <w:b/>
      <w:i/>
      <w:sz w:val="24"/>
    </w:rPr>
  </w:style>
  <w:style w:type="paragraph" w:customStyle="1" w:styleId="Standard">
    <w:name w:val="Standard"/>
    <w:link w:val="Standard0"/>
    <w:pPr>
      <w:spacing w:after="0" w:line="240" w:lineRule="auto"/>
      <w:ind w:firstLine="688"/>
      <w:jc w:val="both"/>
    </w:pPr>
    <w:rPr>
      <w:rFonts w:ascii="Times New Roman" w:hAnsi="Times New Roman"/>
      <w:sz w:val="24"/>
    </w:rPr>
  </w:style>
  <w:style w:type="character" w:customStyle="1" w:styleId="Standard0">
    <w:name w:val="Standard"/>
    <w:link w:val="Standard"/>
    <w:rPr>
      <w:rFonts w:ascii="Times New Roman" w:hAnsi="Times New Roman"/>
      <w:sz w:val="24"/>
    </w:rPr>
  </w:style>
  <w:style w:type="paragraph" w:customStyle="1" w:styleId="141">
    <w:name w:val="Текст 14(поцентру)"/>
    <w:basedOn w:val="a"/>
    <w:link w:val="142"/>
    <w:pPr>
      <w:spacing w:after="0" w:line="240" w:lineRule="auto"/>
      <w:jc w:val="both"/>
    </w:pPr>
    <w:rPr>
      <w:rFonts w:ascii="Times New Roman" w:hAnsi="Times New Roman"/>
      <w:sz w:val="24"/>
    </w:rPr>
  </w:style>
  <w:style w:type="character" w:customStyle="1" w:styleId="142">
    <w:name w:val="Текст 14(поцентру)"/>
    <w:basedOn w:val="1"/>
    <w:link w:val="141"/>
    <w:rPr>
      <w:rFonts w:ascii="Times New Roman" w:hAnsi="Times New Roman"/>
      <w:sz w:val="24"/>
    </w:rPr>
  </w:style>
  <w:style w:type="paragraph" w:styleId="42">
    <w:name w:val="toc 4"/>
    <w:basedOn w:val="a"/>
    <w:next w:val="a"/>
    <w:link w:val="43"/>
    <w:uiPriority w:val="39"/>
    <w:pPr>
      <w:spacing w:after="100"/>
      <w:ind w:left="660"/>
    </w:pPr>
  </w:style>
  <w:style w:type="character" w:customStyle="1" w:styleId="43">
    <w:name w:val="Оглавление 4 Знак"/>
    <w:basedOn w:val="1"/>
    <w:link w:val="42"/>
  </w:style>
  <w:style w:type="paragraph" w:customStyle="1" w:styleId="15">
    <w:name w:val="Строгий1"/>
    <w:link w:val="ab"/>
    <w:rPr>
      <w:b/>
    </w:rPr>
  </w:style>
  <w:style w:type="character" w:styleId="ab">
    <w:name w:val="Strong"/>
    <w:link w:val="15"/>
    <w:rPr>
      <w:b/>
    </w:rPr>
  </w:style>
  <w:style w:type="paragraph" w:customStyle="1" w:styleId="132pt">
    <w:name w:val="Основной текст (13) + Интервал 2 pt"/>
    <w:basedOn w:val="130"/>
    <w:link w:val="132pt0"/>
    <w:rPr>
      <w:spacing w:val="40"/>
      <w:highlight w:val="white"/>
    </w:rPr>
  </w:style>
  <w:style w:type="character" w:customStyle="1" w:styleId="132pt0">
    <w:name w:val="Основной текст (13) + Интервал 2 pt"/>
    <w:basedOn w:val="131"/>
    <w:link w:val="132pt"/>
    <w:rPr>
      <w:rFonts w:ascii="Sylfaen" w:hAnsi="Sylfaen"/>
      <w:spacing w:val="40"/>
      <w:highlight w:val="white"/>
    </w:rPr>
  </w:style>
  <w:style w:type="paragraph" w:styleId="ac">
    <w:name w:val="Body Text"/>
    <w:basedOn w:val="a"/>
    <w:link w:val="ad"/>
    <w:pPr>
      <w:widowControl w:val="0"/>
      <w:spacing w:after="0" w:line="240" w:lineRule="auto"/>
    </w:pPr>
    <w:rPr>
      <w:rFonts w:ascii="Times New Roman" w:hAnsi="Times New Roman"/>
      <w:sz w:val="20"/>
    </w:rPr>
  </w:style>
  <w:style w:type="character" w:customStyle="1" w:styleId="ad">
    <w:name w:val="Основной текст Знак"/>
    <w:basedOn w:val="1"/>
    <w:link w:val="ac"/>
    <w:rPr>
      <w:rFonts w:ascii="Times New Roman" w:hAnsi="Times New Roman"/>
      <w:sz w:val="20"/>
    </w:rPr>
  </w:style>
  <w:style w:type="paragraph" w:customStyle="1" w:styleId="ae">
    <w:name w:val="Колонтитул"/>
    <w:basedOn w:val="16"/>
    <w:link w:val="af"/>
    <w:rPr>
      <w:highlight w:val="white"/>
    </w:rPr>
  </w:style>
  <w:style w:type="character" w:customStyle="1" w:styleId="af">
    <w:name w:val="Колонтитул"/>
    <w:basedOn w:val="17"/>
    <w:link w:val="ae"/>
    <w:rPr>
      <w:rFonts w:ascii="Times New Roman" w:hAnsi="Times New Roman"/>
      <w:sz w:val="20"/>
      <w:highlight w:val="white"/>
    </w:rPr>
  </w:style>
  <w:style w:type="paragraph" w:customStyle="1" w:styleId="210">
    <w:name w:val="Основной текст 21"/>
    <w:basedOn w:val="a"/>
    <w:link w:val="211"/>
    <w:pPr>
      <w:widowControl w:val="0"/>
      <w:spacing w:after="0" w:line="240" w:lineRule="auto"/>
      <w:ind w:firstLine="284"/>
      <w:jc w:val="both"/>
    </w:pPr>
    <w:rPr>
      <w:rFonts w:ascii="Times New Roman" w:hAnsi="Times New Roman"/>
      <w:sz w:val="20"/>
    </w:rPr>
  </w:style>
  <w:style w:type="character" w:customStyle="1" w:styleId="211">
    <w:name w:val="Основной текст 21"/>
    <w:basedOn w:val="1"/>
    <w:link w:val="210"/>
    <w:rPr>
      <w:rFonts w:ascii="Times New Roman" w:hAnsi="Times New Roman"/>
      <w:sz w:val="20"/>
    </w:rPr>
  </w:style>
  <w:style w:type="paragraph" w:styleId="6">
    <w:name w:val="toc 6"/>
    <w:basedOn w:val="a"/>
    <w:next w:val="a"/>
    <w:link w:val="60"/>
    <w:uiPriority w:val="39"/>
    <w:pPr>
      <w:spacing w:after="100"/>
      <w:ind w:left="1100"/>
    </w:pPr>
  </w:style>
  <w:style w:type="character" w:customStyle="1" w:styleId="60">
    <w:name w:val="Оглавление 6 Знак"/>
    <w:basedOn w:val="1"/>
    <w:link w:val="6"/>
  </w:style>
  <w:style w:type="paragraph" w:styleId="7">
    <w:name w:val="toc 7"/>
    <w:basedOn w:val="a"/>
    <w:next w:val="a"/>
    <w:link w:val="70"/>
    <w:uiPriority w:val="39"/>
    <w:pPr>
      <w:spacing w:after="100"/>
      <w:ind w:left="1320"/>
    </w:pPr>
  </w:style>
  <w:style w:type="character" w:customStyle="1" w:styleId="70">
    <w:name w:val="Оглавление 7 Знак"/>
    <w:basedOn w:val="1"/>
    <w:link w:val="7"/>
  </w:style>
  <w:style w:type="paragraph" w:customStyle="1" w:styleId="18">
    <w:name w:val="Схема документа Знак1"/>
    <w:basedOn w:val="19"/>
    <w:link w:val="1a"/>
    <w:rPr>
      <w:rFonts w:ascii="Segoe UI" w:hAnsi="Segoe UI"/>
      <w:sz w:val="16"/>
    </w:rPr>
  </w:style>
  <w:style w:type="character" w:customStyle="1" w:styleId="1a">
    <w:name w:val="Схема документа Знак1"/>
    <w:basedOn w:val="a0"/>
    <w:link w:val="18"/>
    <w:rPr>
      <w:rFonts w:ascii="Segoe UI" w:hAnsi="Segoe UI"/>
      <w:sz w:val="16"/>
    </w:rPr>
  </w:style>
  <w:style w:type="paragraph" w:customStyle="1" w:styleId="searchtext">
    <w:name w:val="searchtext"/>
    <w:basedOn w:val="19"/>
    <w:link w:val="searchtext0"/>
  </w:style>
  <w:style w:type="character" w:customStyle="1" w:styleId="searchtext0">
    <w:name w:val="searchtext"/>
    <w:basedOn w:val="a0"/>
    <w:link w:val="searchtext"/>
  </w:style>
  <w:style w:type="paragraph" w:customStyle="1" w:styleId="1212pt">
    <w:name w:val="Основной текст (12) + 12 pt"/>
    <w:basedOn w:val="120"/>
    <w:link w:val="1212pt0"/>
    <w:rPr>
      <w:i w:val="0"/>
      <w:sz w:val="24"/>
      <w:highlight w:val="white"/>
    </w:rPr>
  </w:style>
  <w:style w:type="character" w:customStyle="1" w:styleId="1212pt0">
    <w:name w:val="Основной текст (12) + 12 pt"/>
    <w:basedOn w:val="121"/>
    <w:link w:val="1212pt"/>
    <w:rPr>
      <w:rFonts w:ascii="Times New Roman" w:hAnsi="Times New Roman"/>
      <w:i w:val="0"/>
      <w:sz w:val="24"/>
      <w:highlight w:val="white"/>
    </w:rPr>
  </w:style>
  <w:style w:type="paragraph" w:styleId="af0">
    <w:name w:val="TOC Heading"/>
    <w:basedOn w:val="10"/>
    <w:next w:val="a"/>
    <w:link w:val="af1"/>
    <w:pPr>
      <w:outlineLvl w:val="8"/>
    </w:pPr>
  </w:style>
  <w:style w:type="character" w:customStyle="1" w:styleId="af1">
    <w:name w:val="Заголовок оглавления Знак"/>
    <w:basedOn w:val="11"/>
    <w:link w:val="af0"/>
    <w:rPr>
      <w:rFonts w:asciiTheme="majorHAnsi" w:hAnsiTheme="majorHAnsi"/>
      <w:b/>
      <w:color w:val="365F91" w:themeColor="accent1" w:themeShade="BF"/>
      <w:sz w:val="28"/>
    </w:rPr>
  </w:style>
  <w:style w:type="paragraph" w:customStyle="1" w:styleId="23">
    <w:name w:val="Основной текст (2) + Полужирный"/>
    <w:basedOn w:val="212"/>
    <w:link w:val="24"/>
    <w:rPr>
      <w:b/>
      <w:highlight w:val="white"/>
    </w:rPr>
  </w:style>
  <w:style w:type="character" w:customStyle="1" w:styleId="24">
    <w:name w:val="Основной текст (2) + Полужирный"/>
    <w:basedOn w:val="213"/>
    <w:link w:val="23"/>
    <w:rPr>
      <w:rFonts w:ascii="Times New Roman" w:hAnsi="Times New Roman"/>
      <w:b/>
      <w:highlight w:val="white"/>
      <w:u w:val="none"/>
    </w:rPr>
  </w:style>
  <w:style w:type="paragraph" w:customStyle="1" w:styleId="p8">
    <w:name w:val="p8"/>
    <w:basedOn w:val="a"/>
    <w:link w:val="p80"/>
    <w:pPr>
      <w:numPr>
        <w:numId w:val="54"/>
      </w:numPr>
      <w:spacing w:beforeAutospacing="1" w:afterAutospacing="1" w:line="240" w:lineRule="auto"/>
      <w:ind w:left="0" w:firstLine="0"/>
    </w:pPr>
    <w:rPr>
      <w:rFonts w:ascii="Times New Roman" w:hAnsi="Times New Roman"/>
      <w:sz w:val="24"/>
    </w:rPr>
  </w:style>
  <w:style w:type="character" w:customStyle="1" w:styleId="p80">
    <w:name w:val="p8"/>
    <w:basedOn w:val="1"/>
    <w:link w:val="p8"/>
    <w:rPr>
      <w:rFonts w:ascii="Times New Roman" w:hAnsi="Times New Roman"/>
      <w:sz w:val="24"/>
    </w:rPr>
  </w:style>
  <w:style w:type="paragraph" w:customStyle="1" w:styleId="copytarget">
    <w:name w:val="copy_target"/>
    <w:basedOn w:val="19"/>
    <w:link w:val="copytarget0"/>
  </w:style>
  <w:style w:type="character" w:customStyle="1" w:styleId="copytarget0">
    <w:name w:val="copy_target"/>
    <w:basedOn w:val="a0"/>
    <w:link w:val="copytarget"/>
  </w:style>
  <w:style w:type="paragraph" w:customStyle="1" w:styleId="xl76">
    <w:name w:val="xl76"/>
    <w:basedOn w:val="a"/>
    <w:link w:val="xl760"/>
    <w:pPr>
      <w:spacing w:beforeAutospacing="1" w:afterAutospacing="1" w:line="240" w:lineRule="auto"/>
      <w:jc w:val="center"/>
    </w:pPr>
    <w:rPr>
      <w:rFonts w:ascii="Times New Roman" w:hAnsi="Times New Roman"/>
      <w:sz w:val="24"/>
    </w:rPr>
  </w:style>
  <w:style w:type="character" w:customStyle="1" w:styleId="xl760">
    <w:name w:val="xl76"/>
    <w:basedOn w:val="1"/>
    <w:link w:val="xl76"/>
    <w:rPr>
      <w:rFonts w:ascii="Times New Roman" w:hAnsi="Times New Roman"/>
      <w:sz w:val="24"/>
    </w:rPr>
  </w:style>
  <w:style w:type="paragraph" w:customStyle="1" w:styleId="25">
    <w:name w:val="Без интервала2"/>
    <w:link w:val="26"/>
    <w:pPr>
      <w:spacing w:after="0" w:line="240" w:lineRule="auto"/>
    </w:pPr>
    <w:rPr>
      <w:rFonts w:ascii="Calibri" w:hAnsi="Calibri"/>
    </w:rPr>
  </w:style>
  <w:style w:type="character" w:customStyle="1" w:styleId="26">
    <w:name w:val="Без интервала2"/>
    <w:link w:val="25"/>
    <w:rPr>
      <w:rFonts w:ascii="Calibri" w:hAnsi="Calibri"/>
    </w:rPr>
  </w:style>
  <w:style w:type="paragraph" w:customStyle="1" w:styleId="27">
    <w:name w:val="Заголовок №2 + Не полужирный"/>
    <w:basedOn w:val="28"/>
    <w:link w:val="29"/>
    <w:rPr>
      <w:b w:val="0"/>
      <w:i/>
      <w:highlight w:val="white"/>
    </w:rPr>
  </w:style>
  <w:style w:type="character" w:customStyle="1" w:styleId="29">
    <w:name w:val="Заголовок №2 + Не полужирный"/>
    <w:basedOn w:val="2a"/>
    <w:link w:val="27"/>
    <w:rPr>
      <w:rFonts w:ascii="Times New Roman" w:hAnsi="Times New Roman"/>
      <w:b w:val="0"/>
      <w:i/>
      <w:highlight w:val="white"/>
    </w:rPr>
  </w:style>
  <w:style w:type="paragraph" w:styleId="af2">
    <w:name w:val="List"/>
    <w:basedOn w:val="ac"/>
    <w:link w:val="af3"/>
    <w:pPr>
      <w:widowControl/>
      <w:spacing w:before="120" w:after="120"/>
      <w:ind w:left="1440" w:hanging="360"/>
      <w:jc w:val="both"/>
    </w:pPr>
    <w:rPr>
      <w:rFonts w:ascii="Arial" w:hAnsi="Arial"/>
      <w:spacing w:val="-5"/>
      <w:sz w:val="22"/>
    </w:rPr>
  </w:style>
  <w:style w:type="character" w:customStyle="1" w:styleId="af3">
    <w:name w:val="Список Знак"/>
    <w:basedOn w:val="ad"/>
    <w:link w:val="af2"/>
    <w:rPr>
      <w:rFonts w:ascii="Arial" w:hAnsi="Arial"/>
      <w:spacing w:val="-5"/>
      <w:sz w:val="22"/>
    </w:rPr>
  </w:style>
  <w:style w:type="character" w:customStyle="1" w:styleId="30">
    <w:name w:val="Заголовок 3 Знак"/>
    <w:basedOn w:val="1"/>
    <w:link w:val="3"/>
    <w:rPr>
      <w:rFonts w:asciiTheme="majorHAnsi" w:hAnsiTheme="majorHAnsi"/>
      <w:b/>
      <w:color w:val="4F81BD" w:themeColor="accent1"/>
    </w:rPr>
  </w:style>
  <w:style w:type="paragraph" w:customStyle="1" w:styleId="FontStyle274">
    <w:name w:val="Font Style274"/>
    <w:basedOn w:val="19"/>
    <w:link w:val="FontStyle2740"/>
    <w:rPr>
      <w:rFonts w:ascii="Times New Roman" w:hAnsi="Times New Roman"/>
      <w:sz w:val="20"/>
    </w:rPr>
  </w:style>
  <w:style w:type="character" w:customStyle="1" w:styleId="FontStyle2740">
    <w:name w:val="Font Style274"/>
    <w:basedOn w:val="a0"/>
    <w:link w:val="FontStyle274"/>
    <w:rPr>
      <w:rFonts w:ascii="Times New Roman" w:hAnsi="Times New Roman"/>
      <w:sz w:val="20"/>
    </w:rPr>
  </w:style>
  <w:style w:type="paragraph" w:customStyle="1" w:styleId="af4">
    <w:name w:val="Цветовое выделение"/>
    <w:link w:val="af5"/>
    <w:rPr>
      <w:b/>
      <w:color w:val="26282F"/>
    </w:rPr>
  </w:style>
  <w:style w:type="character" w:customStyle="1" w:styleId="af5">
    <w:name w:val="Цветовое выделение"/>
    <w:link w:val="af4"/>
    <w:rPr>
      <w:b/>
      <w:color w:val="26282F"/>
    </w:rPr>
  </w:style>
  <w:style w:type="paragraph" w:customStyle="1" w:styleId="ConsCell">
    <w:name w:val="ConsCell"/>
    <w:link w:val="ConsCell0"/>
    <w:pPr>
      <w:widowControl w:val="0"/>
      <w:spacing w:after="0" w:line="240" w:lineRule="auto"/>
      <w:ind w:right="19772"/>
    </w:pPr>
    <w:rPr>
      <w:rFonts w:ascii="Arial" w:hAnsi="Arial"/>
      <w:sz w:val="20"/>
    </w:rPr>
  </w:style>
  <w:style w:type="character" w:customStyle="1" w:styleId="ConsCell0">
    <w:name w:val="ConsCell"/>
    <w:link w:val="ConsCell"/>
    <w:rPr>
      <w:rFonts w:ascii="Arial" w:hAnsi="Arial"/>
      <w:sz w:val="20"/>
    </w:rPr>
  </w:style>
  <w:style w:type="paragraph" w:customStyle="1" w:styleId="x-btn-inner">
    <w:name w:val="x-btn-inner"/>
    <w:basedOn w:val="19"/>
    <w:link w:val="x-btn-inner0"/>
  </w:style>
  <w:style w:type="character" w:customStyle="1" w:styleId="x-btn-inner0">
    <w:name w:val="x-btn-inner"/>
    <w:basedOn w:val="a0"/>
    <w:link w:val="x-btn-inner"/>
  </w:style>
  <w:style w:type="paragraph" w:styleId="af6">
    <w:name w:val="List Paragraph"/>
    <w:basedOn w:val="a"/>
    <w:link w:val="af7"/>
    <w:pPr>
      <w:ind w:left="720"/>
      <w:contextualSpacing/>
    </w:pPr>
  </w:style>
  <w:style w:type="character" w:customStyle="1" w:styleId="af7">
    <w:name w:val="Абзац списка Знак"/>
    <w:basedOn w:val="1"/>
    <w:link w:val="af6"/>
  </w:style>
  <w:style w:type="paragraph" w:customStyle="1" w:styleId="44">
    <w:name w:val="Заголовок №4"/>
    <w:basedOn w:val="41"/>
    <w:link w:val="45"/>
    <w:rPr>
      <w:highlight w:val="white"/>
      <w:u w:val="single"/>
    </w:rPr>
  </w:style>
  <w:style w:type="character" w:customStyle="1" w:styleId="45">
    <w:name w:val="Заголовок №4"/>
    <w:basedOn w:val="410"/>
    <w:link w:val="44"/>
    <w:rPr>
      <w:rFonts w:ascii="Times New Roman" w:hAnsi="Times New Roman"/>
      <w:b/>
      <w:highlight w:val="white"/>
      <w:u w:val="single"/>
    </w:rPr>
  </w:style>
  <w:style w:type="paragraph" w:customStyle="1" w:styleId="xl67">
    <w:name w:val="xl67"/>
    <w:basedOn w:val="a"/>
    <w:link w:val="xl670"/>
    <w:pPr>
      <w:spacing w:beforeAutospacing="1" w:afterAutospacing="1" w:line="240" w:lineRule="auto"/>
    </w:pPr>
    <w:rPr>
      <w:rFonts w:ascii="Times New Roman" w:hAnsi="Times New Roman"/>
      <w:sz w:val="24"/>
    </w:rPr>
  </w:style>
  <w:style w:type="character" w:customStyle="1" w:styleId="xl670">
    <w:name w:val="xl67"/>
    <w:basedOn w:val="1"/>
    <w:link w:val="xl67"/>
    <w:rPr>
      <w:rFonts w:ascii="Times New Roman" w:hAnsi="Times New Roman"/>
      <w:sz w:val="24"/>
    </w:rPr>
  </w:style>
  <w:style w:type="paragraph" w:customStyle="1" w:styleId="xl74">
    <w:name w:val="xl74"/>
    <w:basedOn w:val="a"/>
    <w:link w:val="xl740"/>
    <w:pPr>
      <w:spacing w:beforeAutospacing="1" w:afterAutospacing="1" w:line="240" w:lineRule="auto"/>
      <w:jc w:val="center"/>
    </w:pPr>
    <w:rPr>
      <w:rFonts w:ascii="Times New Roman" w:hAnsi="Times New Roman"/>
      <w:sz w:val="24"/>
    </w:rPr>
  </w:style>
  <w:style w:type="character" w:customStyle="1" w:styleId="xl740">
    <w:name w:val="xl74"/>
    <w:basedOn w:val="1"/>
    <w:link w:val="xl74"/>
    <w:rPr>
      <w:rFonts w:ascii="Times New Roman" w:hAnsi="Times New Roman"/>
      <w:sz w:val="24"/>
    </w:rPr>
  </w:style>
  <w:style w:type="paragraph" w:customStyle="1" w:styleId="1b">
    <w:name w:val="Номер страницы1"/>
    <w:basedOn w:val="19"/>
    <w:link w:val="af8"/>
  </w:style>
  <w:style w:type="character" w:styleId="af8">
    <w:name w:val="page number"/>
    <w:basedOn w:val="a0"/>
    <w:link w:val="1b"/>
  </w:style>
  <w:style w:type="paragraph" w:customStyle="1" w:styleId="14TimesNewRoman">
    <w:name w:val="Основной текст (14) + Times New Roman"/>
    <w:basedOn w:val="14"/>
    <w:link w:val="14TimesNewRoman0"/>
    <w:rPr>
      <w:rFonts w:ascii="Times New Roman" w:hAnsi="Times New Roman"/>
      <w:i/>
      <w:sz w:val="9"/>
      <w:highlight w:val="white"/>
    </w:rPr>
  </w:style>
  <w:style w:type="character" w:customStyle="1" w:styleId="14TimesNewRoman0">
    <w:name w:val="Основной текст (14) + Times New Roman"/>
    <w:basedOn w:val="140"/>
    <w:link w:val="14TimesNewRoman"/>
    <w:rPr>
      <w:rFonts w:ascii="Times New Roman" w:hAnsi="Times New Roman"/>
      <w:i/>
      <w:sz w:val="9"/>
      <w:highlight w:val="white"/>
    </w:rPr>
  </w:style>
  <w:style w:type="paragraph" w:customStyle="1" w:styleId="13TimesNewRoman">
    <w:name w:val="Основной текст (13) + Times New Roman"/>
    <w:basedOn w:val="130"/>
    <w:link w:val="13TimesNewRoman0"/>
    <w:rPr>
      <w:rFonts w:ascii="Times New Roman" w:hAnsi="Times New Roman"/>
      <w:highlight w:val="white"/>
    </w:rPr>
  </w:style>
  <w:style w:type="character" w:customStyle="1" w:styleId="13TimesNewRoman0">
    <w:name w:val="Основной текст (13) + Times New Roman"/>
    <w:basedOn w:val="131"/>
    <w:link w:val="13TimesNewRoman"/>
    <w:rPr>
      <w:rFonts w:ascii="Times New Roman" w:hAnsi="Times New Roman"/>
      <w:highlight w:val="white"/>
    </w:rPr>
  </w:style>
  <w:style w:type="paragraph" w:customStyle="1" w:styleId="19">
    <w:name w:val="Основной шрифт абзаца1"/>
  </w:style>
  <w:style w:type="paragraph" w:customStyle="1" w:styleId="af9">
    <w:name w:val="ГП_Обычный"/>
    <w:link w:val="afa"/>
    <w:pPr>
      <w:spacing w:after="0" w:line="240" w:lineRule="auto"/>
      <w:ind w:firstLine="709"/>
      <w:contextualSpacing/>
      <w:jc w:val="both"/>
    </w:pPr>
    <w:rPr>
      <w:sz w:val="24"/>
    </w:rPr>
  </w:style>
  <w:style w:type="character" w:customStyle="1" w:styleId="afa">
    <w:name w:val="ГП_Обычный"/>
    <w:link w:val="af9"/>
    <w:rPr>
      <w:sz w:val="24"/>
    </w:rPr>
  </w:style>
  <w:style w:type="paragraph" w:customStyle="1" w:styleId="1c">
    <w:name w:val="Замещающий текст1"/>
    <w:basedOn w:val="19"/>
    <w:link w:val="afb"/>
    <w:rPr>
      <w:color w:val="808080"/>
    </w:rPr>
  </w:style>
  <w:style w:type="character" w:styleId="afb">
    <w:name w:val="Placeholder Text"/>
    <w:basedOn w:val="a0"/>
    <w:link w:val="1c"/>
    <w:rPr>
      <w:color w:val="808080"/>
    </w:rPr>
  </w:style>
  <w:style w:type="paragraph" w:customStyle="1" w:styleId="100">
    <w:name w:val="Основной текст (10)"/>
    <w:basedOn w:val="a"/>
    <w:link w:val="101"/>
    <w:pPr>
      <w:widowControl w:val="0"/>
      <w:spacing w:before="420" w:after="60" w:line="240" w:lineRule="atLeast"/>
      <w:jc w:val="center"/>
    </w:pPr>
    <w:rPr>
      <w:rFonts w:ascii="MS Reference Sans Serif" w:hAnsi="MS Reference Sans Serif"/>
      <w:i/>
      <w:sz w:val="21"/>
    </w:rPr>
  </w:style>
  <w:style w:type="character" w:customStyle="1" w:styleId="101">
    <w:name w:val="Основной текст (10)"/>
    <w:basedOn w:val="1"/>
    <w:link w:val="100"/>
    <w:rPr>
      <w:rFonts w:ascii="MS Reference Sans Serif" w:hAnsi="MS Reference Sans Serif"/>
      <w:i/>
      <w:sz w:val="21"/>
    </w:rPr>
  </w:style>
  <w:style w:type="paragraph" w:customStyle="1" w:styleId="p6">
    <w:name w:val="p6"/>
    <w:basedOn w:val="a"/>
    <w:link w:val="p60"/>
    <w:pPr>
      <w:spacing w:beforeAutospacing="1" w:afterAutospacing="1" w:line="240" w:lineRule="auto"/>
    </w:pPr>
    <w:rPr>
      <w:rFonts w:ascii="Times New Roman" w:hAnsi="Times New Roman"/>
      <w:sz w:val="24"/>
    </w:rPr>
  </w:style>
  <w:style w:type="character" w:customStyle="1" w:styleId="p60">
    <w:name w:val="p6"/>
    <w:basedOn w:val="1"/>
    <w:link w:val="p6"/>
    <w:rPr>
      <w:rFonts w:ascii="Times New Roman" w:hAnsi="Times New Roman"/>
      <w:sz w:val="24"/>
    </w:rPr>
  </w:style>
  <w:style w:type="paragraph" w:customStyle="1" w:styleId="p4">
    <w:name w:val="p4"/>
    <w:basedOn w:val="a"/>
    <w:link w:val="p40"/>
    <w:pPr>
      <w:spacing w:beforeAutospacing="1" w:afterAutospacing="1" w:line="240" w:lineRule="auto"/>
    </w:pPr>
    <w:rPr>
      <w:rFonts w:ascii="Times New Roman" w:hAnsi="Times New Roman"/>
      <w:sz w:val="24"/>
    </w:rPr>
  </w:style>
  <w:style w:type="character" w:customStyle="1" w:styleId="p40">
    <w:name w:val="p4"/>
    <w:basedOn w:val="1"/>
    <w:link w:val="p4"/>
    <w:rPr>
      <w:rFonts w:ascii="Times New Roman" w:hAnsi="Times New Roman"/>
      <w:sz w:val="24"/>
    </w:rPr>
  </w:style>
  <w:style w:type="paragraph" w:styleId="HTML">
    <w:name w:val="HTML Address"/>
    <w:basedOn w:val="a"/>
    <w:link w:val="HTML0"/>
    <w:pPr>
      <w:spacing w:after="0" w:line="240" w:lineRule="auto"/>
    </w:pPr>
    <w:rPr>
      <w:rFonts w:ascii="Times New Roman" w:hAnsi="Times New Roman"/>
      <w:i/>
      <w:sz w:val="24"/>
    </w:rPr>
  </w:style>
  <w:style w:type="character" w:customStyle="1" w:styleId="HTML0">
    <w:name w:val="Адрес HTML Знак"/>
    <w:basedOn w:val="1"/>
    <w:link w:val="HTML"/>
    <w:rPr>
      <w:rFonts w:ascii="Times New Roman" w:hAnsi="Times New Roman"/>
      <w:i/>
      <w:sz w:val="24"/>
    </w:rPr>
  </w:style>
  <w:style w:type="paragraph" w:customStyle="1" w:styleId="143">
    <w:name w:val="Текст 14(основной)"/>
    <w:basedOn w:val="a"/>
    <w:link w:val="144"/>
    <w:pPr>
      <w:spacing w:after="0" w:line="360" w:lineRule="auto"/>
      <w:ind w:firstLine="708"/>
      <w:jc w:val="both"/>
    </w:pPr>
    <w:rPr>
      <w:rFonts w:ascii="Times New Roman" w:hAnsi="Times New Roman"/>
      <w:sz w:val="28"/>
    </w:rPr>
  </w:style>
  <w:style w:type="character" w:customStyle="1" w:styleId="144">
    <w:name w:val="Текст 14(основной)"/>
    <w:basedOn w:val="1"/>
    <w:link w:val="143"/>
    <w:rPr>
      <w:rFonts w:ascii="Times New Roman" w:hAnsi="Times New Roman"/>
      <w:sz w:val="28"/>
    </w:rPr>
  </w:style>
  <w:style w:type="paragraph" w:customStyle="1" w:styleId="2b">
    <w:name w:val="Основной текст (2)"/>
    <w:basedOn w:val="212"/>
    <w:link w:val="2c"/>
    <w:rPr>
      <w:highlight w:val="white"/>
    </w:rPr>
  </w:style>
  <w:style w:type="character" w:customStyle="1" w:styleId="2c">
    <w:name w:val="Основной текст (2)"/>
    <w:basedOn w:val="213"/>
    <w:link w:val="2b"/>
    <w:rPr>
      <w:rFonts w:ascii="Times New Roman" w:hAnsi="Times New Roman"/>
      <w:highlight w:val="white"/>
      <w:u w:val="none"/>
    </w:rPr>
  </w:style>
  <w:style w:type="paragraph" w:customStyle="1" w:styleId="150">
    <w:name w:val="Основной текст (15)"/>
    <w:basedOn w:val="a"/>
    <w:link w:val="151"/>
    <w:pPr>
      <w:widowControl w:val="0"/>
      <w:spacing w:before="300" w:after="420" w:line="240" w:lineRule="atLeast"/>
    </w:pPr>
    <w:rPr>
      <w:rFonts w:ascii="Times New Roman" w:hAnsi="Times New Roman"/>
      <w:b/>
    </w:rPr>
  </w:style>
  <w:style w:type="character" w:customStyle="1" w:styleId="151">
    <w:name w:val="Основной текст (15)"/>
    <w:basedOn w:val="1"/>
    <w:link w:val="150"/>
    <w:rPr>
      <w:rFonts w:ascii="Times New Roman" w:hAnsi="Times New Roman"/>
      <w:b/>
    </w:rPr>
  </w:style>
  <w:style w:type="paragraph" w:customStyle="1" w:styleId="afc">
    <w:name w:val="Прижатый влево"/>
    <w:basedOn w:val="a"/>
    <w:next w:val="a"/>
    <w:link w:val="afd"/>
    <w:pPr>
      <w:widowControl w:val="0"/>
      <w:spacing w:after="0" w:line="240" w:lineRule="auto"/>
    </w:pPr>
    <w:rPr>
      <w:rFonts w:ascii="Arial" w:hAnsi="Arial"/>
      <w:sz w:val="24"/>
    </w:rPr>
  </w:style>
  <w:style w:type="character" w:customStyle="1" w:styleId="afd">
    <w:name w:val="Прижатый влево"/>
    <w:basedOn w:val="1"/>
    <w:link w:val="afc"/>
    <w:rPr>
      <w:rFonts w:ascii="Arial" w:hAnsi="Arial"/>
      <w:sz w:val="24"/>
    </w:rPr>
  </w:style>
  <w:style w:type="paragraph" w:customStyle="1" w:styleId="p19">
    <w:name w:val="p19"/>
    <w:basedOn w:val="a"/>
    <w:link w:val="p190"/>
    <w:pPr>
      <w:spacing w:beforeAutospacing="1" w:afterAutospacing="1" w:line="240" w:lineRule="auto"/>
    </w:pPr>
    <w:rPr>
      <w:rFonts w:ascii="Times New Roman" w:hAnsi="Times New Roman"/>
      <w:sz w:val="24"/>
    </w:rPr>
  </w:style>
  <w:style w:type="character" w:customStyle="1" w:styleId="p190">
    <w:name w:val="p19"/>
    <w:basedOn w:val="1"/>
    <w:link w:val="p19"/>
    <w:rPr>
      <w:rFonts w:ascii="Times New Roman" w:hAnsi="Times New Roman"/>
      <w:sz w:val="24"/>
    </w:rPr>
  </w:style>
  <w:style w:type="paragraph" w:customStyle="1" w:styleId="26pt">
    <w:name w:val="Основной текст (2) + 6 pt"/>
    <w:basedOn w:val="212"/>
    <w:link w:val="26pt0"/>
    <w:rPr>
      <w:sz w:val="12"/>
      <w:highlight w:val="white"/>
    </w:rPr>
  </w:style>
  <w:style w:type="character" w:customStyle="1" w:styleId="26pt0">
    <w:name w:val="Основной текст (2) + 6 pt"/>
    <w:basedOn w:val="213"/>
    <w:link w:val="26pt"/>
    <w:rPr>
      <w:rFonts w:ascii="Times New Roman" w:hAnsi="Times New Roman"/>
      <w:sz w:val="12"/>
      <w:highlight w:val="white"/>
      <w:u w:val="none"/>
    </w:rPr>
  </w:style>
  <w:style w:type="paragraph" w:customStyle="1" w:styleId="afe">
    <w:name w:val="Знак"/>
    <w:basedOn w:val="a"/>
    <w:link w:val="aff"/>
    <w:pPr>
      <w:widowControl w:val="0"/>
      <w:spacing w:after="160" w:line="240" w:lineRule="exact"/>
      <w:jc w:val="right"/>
    </w:pPr>
    <w:rPr>
      <w:rFonts w:ascii="Times New Roman" w:hAnsi="Times New Roman"/>
      <w:sz w:val="20"/>
    </w:rPr>
  </w:style>
  <w:style w:type="character" w:customStyle="1" w:styleId="aff">
    <w:name w:val="Знак"/>
    <w:basedOn w:val="1"/>
    <w:link w:val="afe"/>
    <w:rPr>
      <w:rFonts w:ascii="Times New Roman" w:hAnsi="Times New Roman"/>
      <w:sz w:val="20"/>
    </w:rPr>
  </w:style>
  <w:style w:type="paragraph" w:customStyle="1" w:styleId="aff0">
    <w:name w:val="Маркер"/>
    <w:basedOn w:val="aff1"/>
    <w:next w:val="a"/>
    <w:link w:val="aff2"/>
    <w:pPr>
      <w:spacing w:after="120"/>
      <w:jc w:val="both"/>
    </w:pPr>
    <w:rPr>
      <w:rFonts w:ascii="Times New Roman" w:hAnsi="Times New Roman"/>
      <w:sz w:val="24"/>
    </w:rPr>
  </w:style>
  <w:style w:type="character" w:customStyle="1" w:styleId="aff2">
    <w:name w:val="Маркер"/>
    <w:basedOn w:val="aff3"/>
    <w:link w:val="aff0"/>
    <w:rPr>
      <w:rFonts w:ascii="Times New Roman" w:hAnsi="Times New Roman"/>
      <w:sz w:val="24"/>
    </w:rPr>
  </w:style>
  <w:style w:type="paragraph" w:customStyle="1" w:styleId="FontStyle272">
    <w:name w:val="Font Style272"/>
    <w:basedOn w:val="19"/>
    <w:link w:val="FontStyle2720"/>
    <w:rPr>
      <w:rFonts w:ascii="Times New Roman" w:hAnsi="Times New Roman"/>
      <w:sz w:val="20"/>
    </w:rPr>
  </w:style>
  <w:style w:type="character" w:customStyle="1" w:styleId="FontStyle2720">
    <w:name w:val="Font Style272"/>
    <w:basedOn w:val="a0"/>
    <w:link w:val="FontStyle272"/>
    <w:rPr>
      <w:rFonts w:ascii="Times New Roman" w:hAnsi="Times New Roman"/>
      <w:sz w:val="20"/>
    </w:rPr>
  </w:style>
  <w:style w:type="paragraph" w:customStyle="1" w:styleId="aff4">
    <w:name w:val="Рисунок Нумерация"/>
    <w:basedOn w:val="a"/>
    <w:next w:val="a"/>
    <w:link w:val="aff5"/>
    <w:pPr>
      <w:spacing w:before="120" w:after="240" w:line="300" w:lineRule="auto"/>
      <w:jc w:val="center"/>
    </w:pPr>
    <w:rPr>
      <w:rFonts w:ascii="Times New Roman" w:hAnsi="Times New Roman"/>
      <w:sz w:val="24"/>
    </w:rPr>
  </w:style>
  <w:style w:type="character" w:customStyle="1" w:styleId="aff5">
    <w:name w:val="Рисунок Нумерация"/>
    <w:basedOn w:val="1"/>
    <w:link w:val="aff4"/>
    <w:rPr>
      <w:rFonts w:ascii="Times New Roman" w:hAnsi="Times New Roman"/>
      <w:sz w:val="24"/>
    </w:rPr>
  </w:style>
  <w:style w:type="paragraph" w:customStyle="1" w:styleId="aff6">
    <w:name w:val="Нумерация таблицы"/>
    <w:basedOn w:val="a"/>
    <w:next w:val="a"/>
    <w:link w:val="aff7"/>
    <w:pPr>
      <w:spacing w:before="240" w:after="60"/>
      <w:ind w:left="-142" w:firstLine="425"/>
      <w:jc w:val="both"/>
    </w:pPr>
    <w:rPr>
      <w:rFonts w:ascii="Times New Roman" w:hAnsi="Times New Roman"/>
      <w:sz w:val="24"/>
    </w:rPr>
  </w:style>
  <w:style w:type="character" w:customStyle="1" w:styleId="aff7">
    <w:name w:val="Нумерация таблицы"/>
    <w:basedOn w:val="1"/>
    <w:link w:val="aff6"/>
    <w:rPr>
      <w:rFonts w:ascii="Times New Roman" w:hAnsi="Times New Roman"/>
      <w:color w:val="000000"/>
      <w:sz w:val="24"/>
    </w:rPr>
  </w:style>
  <w:style w:type="paragraph" w:customStyle="1" w:styleId="aff8">
    <w:name w:val="+Таб"/>
    <w:basedOn w:val="a"/>
    <w:link w:val="aff9"/>
    <w:pPr>
      <w:spacing w:after="0" w:line="240" w:lineRule="auto"/>
      <w:jc w:val="center"/>
    </w:pPr>
    <w:rPr>
      <w:rFonts w:ascii="Times New Roman" w:hAnsi="Times New Roman"/>
      <w:sz w:val="20"/>
    </w:rPr>
  </w:style>
  <w:style w:type="character" w:customStyle="1" w:styleId="aff9">
    <w:name w:val="+Таб"/>
    <w:basedOn w:val="1"/>
    <w:link w:val="aff8"/>
    <w:rPr>
      <w:rFonts w:ascii="Times New Roman" w:hAnsi="Times New Roman"/>
      <w:sz w:val="20"/>
    </w:rPr>
  </w:style>
  <w:style w:type="paragraph" w:styleId="affa">
    <w:name w:val="Balloon Text"/>
    <w:basedOn w:val="a"/>
    <w:link w:val="affb"/>
    <w:pPr>
      <w:spacing w:after="0" w:line="240" w:lineRule="auto"/>
    </w:pPr>
    <w:rPr>
      <w:rFonts w:ascii="Tahoma" w:hAnsi="Tahoma"/>
      <w:sz w:val="16"/>
    </w:rPr>
  </w:style>
  <w:style w:type="character" w:customStyle="1" w:styleId="affb">
    <w:name w:val="Текст выноски Знак"/>
    <w:basedOn w:val="1"/>
    <w:link w:val="affa"/>
    <w:rPr>
      <w:rFonts w:ascii="Tahoma" w:hAnsi="Tahoma"/>
      <w:sz w:val="16"/>
    </w:rPr>
  </w:style>
  <w:style w:type="paragraph" w:styleId="31">
    <w:name w:val="toc 3"/>
    <w:basedOn w:val="a"/>
    <w:next w:val="a"/>
    <w:link w:val="32"/>
    <w:uiPriority w:val="39"/>
    <w:pPr>
      <w:tabs>
        <w:tab w:val="right" w:leader="dot" w:pos="10195"/>
      </w:tabs>
      <w:spacing w:after="100"/>
    </w:pPr>
  </w:style>
  <w:style w:type="character" w:customStyle="1" w:styleId="32">
    <w:name w:val="Оглавление 3 Знак"/>
    <w:basedOn w:val="1"/>
    <w:link w:val="31"/>
  </w:style>
  <w:style w:type="paragraph" w:styleId="affc">
    <w:name w:val="No Spacing"/>
    <w:link w:val="affd"/>
    <w:pPr>
      <w:spacing w:after="0" w:line="240" w:lineRule="auto"/>
    </w:pPr>
  </w:style>
  <w:style w:type="character" w:customStyle="1" w:styleId="affd">
    <w:name w:val="Без интервала Знак"/>
    <w:link w:val="affc"/>
  </w:style>
  <w:style w:type="paragraph" w:customStyle="1" w:styleId="xl73">
    <w:name w:val="xl73"/>
    <w:basedOn w:val="a"/>
    <w:link w:val="xl730"/>
    <w:pPr>
      <w:spacing w:beforeAutospacing="1" w:afterAutospacing="1" w:line="240" w:lineRule="auto"/>
      <w:jc w:val="center"/>
    </w:pPr>
    <w:rPr>
      <w:rFonts w:ascii="Times New Roman" w:hAnsi="Times New Roman"/>
      <w:sz w:val="24"/>
    </w:rPr>
  </w:style>
  <w:style w:type="character" w:customStyle="1" w:styleId="xl730">
    <w:name w:val="xl73"/>
    <w:basedOn w:val="1"/>
    <w:link w:val="xl73"/>
    <w:rPr>
      <w:rFonts w:ascii="Times New Roman" w:hAnsi="Times New Roman"/>
      <w:sz w:val="24"/>
    </w:rPr>
  </w:style>
  <w:style w:type="paragraph" w:customStyle="1" w:styleId="fontstyle21">
    <w:name w:val="fontstyle21"/>
    <w:basedOn w:val="19"/>
    <w:link w:val="fontstyle210"/>
    <w:rPr>
      <w:rFonts w:ascii="TimesNewRomanPS-BoldMT" w:hAnsi="TimesNewRomanPS-BoldMT"/>
      <w:b/>
      <w:sz w:val="20"/>
    </w:rPr>
  </w:style>
  <w:style w:type="character" w:customStyle="1" w:styleId="fontstyle210">
    <w:name w:val="fontstyle21"/>
    <w:basedOn w:val="a0"/>
    <w:link w:val="fontstyle21"/>
    <w:rPr>
      <w:rFonts w:ascii="TimesNewRomanPS-BoldMT" w:hAnsi="TimesNewRomanPS-BoldMT"/>
      <w:b/>
      <w:i w:val="0"/>
      <w:color w:val="000000"/>
      <w:sz w:val="20"/>
    </w:rPr>
  </w:style>
  <w:style w:type="paragraph" w:customStyle="1" w:styleId="apple-converted-space">
    <w:name w:val="apple-converted-space"/>
    <w:basedOn w:val="19"/>
    <w:link w:val="apple-converted-space0"/>
  </w:style>
  <w:style w:type="character" w:customStyle="1" w:styleId="apple-converted-space0">
    <w:name w:val="apple-converted-space"/>
    <w:basedOn w:val="a0"/>
    <w:link w:val="apple-converted-space"/>
  </w:style>
  <w:style w:type="paragraph" w:customStyle="1" w:styleId="1d">
    <w:name w:val="Маркированный_1"/>
    <w:basedOn w:val="a"/>
    <w:link w:val="1e"/>
    <w:pPr>
      <w:tabs>
        <w:tab w:val="left" w:pos="2858"/>
      </w:tabs>
      <w:spacing w:after="0" w:line="360" w:lineRule="auto"/>
      <w:ind w:left="2858" w:hanging="360"/>
      <w:jc w:val="both"/>
    </w:pPr>
    <w:rPr>
      <w:rFonts w:ascii="Times New Roman" w:hAnsi="Times New Roman"/>
      <w:sz w:val="24"/>
    </w:rPr>
  </w:style>
  <w:style w:type="character" w:customStyle="1" w:styleId="1e">
    <w:name w:val="Маркированный_1"/>
    <w:basedOn w:val="1"/>
    <w:link w:val="1d"/>
    <w:rPr>
      <w:rFonts w:ascii="Times New Roman" w:hAnsi="Times New Roman"/>
      <w:sz w:val="24"/>
    </w:rPr>
  </w:style>
  <w:style w:type="paragraph" w:customStyle="1" w:styleId="fs14lh1-5">
    <w:name w:val="fs14lh1-5"/>
    <w:basedOn w:val="19"/>
    <w:link w:val="fs14lh1-50"/>
  </w:style>
  <w:style w:type="character" w:customStyle="1" w:styleId="fs14lh1-50">
    <w:name w:val="fs14lh1-5"/>
    <w:basedOn w:val="a0"/>
    <w:link w:val="fs14lh1-5"/>
  </w:style>
  <w:style w:type="paragraph" w:customStyle="1" w:styleId="4Exact">
    <w:name w:val="Заголовок №4 Exact"/>
    <w:basedOn w:val="19"/>
    <w:link w:val="4Exact0"/>
    <w:rPr>
      <w:rFonts w:ascii="Times New Roman" w:hAnsi="Times New Roman"/>
      <w:b/>
    </w:rPr>
  </w:style>
  <w:style w:type="character" w:customStyle="1" w:styleId="4Exact0">
    <w:name w:val="Заголовок №4 Exact"/>
    <w:basedOn w:val="a0"/>
    <w:link w:val="4Exact"/>
    <w:rPr>
      <w:rFonts w:ascii="Times New Roman" w:hAnsi="Times New Roman"/>
      <w:b/>
      <w:u w:val="none"/>
    </w:rPr>
  </w:style>
  <w:style w:type="paragraph" w:customStyle="1" w:styleId="145">
    <w:name w:val="Основной текст14"/>
    <w:basedOn w:val="a"/>
    <w:link w:val="146"/>
    <w:pPr>
      <w:widowControl w:val="0"/>
      <w:spacing w:before="1500" w:after="0" w:line="0" w:lineRule="atLeast"/>
      <w:ind w:left="500" w:hanging="500"/>
      <w:jc w:val="center"/>
    </w:pPr>
    <w:rPr>
      <w:rFonts w:ascii="Times New Roman" w:hAnsi="Times New Roman"/>
      <w:sz w:val="21"/>
    </w:rPr>
  </w:style>
  <w:style w:type="character" w:customStyle="1" w:styleId="146">
    <w:name w:val="Основной текст14"/>
    <w:basedOn w:val="1"/>
    <w:link w:val="145"/>
    <w:rPr>
      <w:rFonts w:ascii="Times New Roman" w:hAnsi="Times New Roman"/>
      <w:color w:val="000000"/>
      <w:sz w:val="21"/>
    </w:rPr>
  </w:style>
  <w:style w:type="paragraph" w:customStyle="1" w:styleId="1f">
    <w:name w:val="Тема примечания Знак1"/>
    <w:basedOn w:val="1f0"/>
    <w:link w:val="1f1"/>
    <w:rPr>
      <w:b/>
    </w:rPr>
  </w:style>
  <w:style w:type="character" w:customStyle="1" w:styleId="1f1">
    <w:name w:val="Тема примечания Знак1"/>
    <w:basedOn w:val="1f2"/>
    <w:link w:val="1f"/>
    <w:rPr>
      <w:b/>
      <w:sz w:val="20"/>
    </w:rPr>
  </w:style>
  <w:style w:type="paragraph" w:customStyle="1" w:styleId="affe">
    <w:name w:val="Подпись к таблице"/>
    <w:basedOn w:val="1f3"/>
    <w:link w:val="afff"/>
    <w:rPr>
      <w:highlight w:val="white"/>
      <w:u w:val="single"/>
    </w:rPr>
  </w:style>
  <w:style w:type="character" w:customStyle="1" w:styleId="afff">
    <w:name w:val="Подпись к таблице"/>
    <w:basedOn w:val="1f4"/>
    <w:link w:val="affe"/>
    <w:rPr>
      <w:rFonts w:ascii="Times New Roman" w:hAnsi="Times New Roman"/>
      <w:b/>
      <w:highlight w:val="white"/>
      <w:u w:val="single"/>
    </w:rPr>
  </w:style>
  <w:style w:type="paragraph" w:customStyle="1" w:styleId="s5">
    <w:name w:val="s5"/>
    <w:basedOn w:val="19"/>
    <w:link w:val="s50"/>
  </w:style>
  <w:style w:type="character" w:customStyle="1" w:styleId="s50">
    <w:name w:val="s5"/>
    <w:basedOn w:val="a0"/>
    <w:link w:val="s5"/>
  </w:style>
  <w:style w:type="paragraph" w:customStyle="1" w:styleId="TimesNewRoman">
    <w:name w:val="Times New Roman"/>
    <w:basedOn w:val="a"/>
    <w:link w:val="TimesNewRoman0"/>
    <w:pPr>
      <w:tabs>
        <w:tab w:val="right" w:leader="dot" w:pos="10195"/>
      </w:tabs>
      <w:spacing w:after="0"/>
      <w:jc w:val="both"/>
    </w:pPr>
    <w:rPr>
      <w:rFonts w:ascii="Times New Roman" w:hAnsi="Times New Roman"/>
      <w:sz w:val="28"/>
    </w:rPr>
  </w:style>
  <w:style w:type="character" w:customStyle="1" w:styleId="TimesNewRoman0">
    <w:name w:val="Times New Roman"/>
    <w:basedOn w:val="1"/>
    <w:link w:val="TimesNewRoman"/>
    <w:rPr>
      <w:rFonts w:ascii="Times New Roman" w:hAnsi="Times New Roman"/>
      <w:sz w:val="28"/>
    </w:rPr>
  </w:style>
  <w:style w:type="paragraph" w:customStyle="1" w:styleId="214">
    <w:name w:val="Основной текст (2) + Полужирный1"/>
    <w:basedOn w:val="212"/>
    <w:link w:val="215"/>
    <w:rPr>
      <w:b/>
      <w:highlight w:val="white"/>
    </w:rPr>
  </w:style>
  <w:style w:type="character" w:customStyle="1" w:styleId="215">
    <w:name w:val="Основной текст (2) + Полужирный1"/>
    <w:basedOn w:val="213"/>
    <w:link w:val="214"/>
    <w:rPr>
      <w:rFonts w:ascii="Times New Roman" w:hAnsi="Times New Roman"/>
      <w:b/>
      <w:highlight w:val="white"/>
      <w:u w:val="none"/>
    </w:rPr>
  </w:style>
  <w:style w:type="paragraph" w:customStyle="1" w:styleId="33">
    <w:name w:val="Заголовок №3"/>
    <w:basedOn w:val="a"/>
    <w:link w:val="34"/>
    <w:pPr>
      <w:widowControl w:val="0"/>
      <w:spacing w:after="60" w:line="240" w:lineRule="atLeast"/>
      <w:jc w:val="both"/>
      <w:outlineLvl w:val="2"/>
    </w:pPr>
    <w:rPr>
      <w:rFonts w:ascii="Times New Roman" w:hAnsi="Times New Roman"/>
      <w:b/>
      <w:sz w:val="28"/>
    </w:rPr>
  </w:style>
  <w:style w:type="character" w:customStyle="1" w:styleId="34">
    <w:name w:val="Заголовок №3"/>
    <w:basedOn w:val="1"/>
    <w:link w:val="33"/>
    <w:rPr>
      <w:rFonts w:ascii="Times New Roman" w:hAnsi="Times New Roman"/>
      <w:b/>
      <w:sz w:val="28"/>
    </w:rPr>
  </w:style>
  <w:style w:type="paragraph" w:styleId="afff0">
    <w:name w:val="Body Text Indent"/>
    <w:basedOn w:val="a"/>
    <w:link w:val="afff1"/>
    <w:pPr>
      <w:spacing w:after="120"/>
      <w:ind w:left="283"/>
    </w:pPr>
  </w:style>
  <w:style w:type="character" w:customStyle="1" w:styleId="afff1">
    <w:name w:val="Основной текст с отступом Знак"/>
    <w:basedOn w:val="1"/>
    <w:link w:val="afff0"/>
  </w:style>
  <w:style w:type="character" w:customStyle="1" w:styleId="50">
    <w:name w:val="Заголовок 5 Знак"/>
    <w:basedOn w:val="1"/>
    <w:link w:val="5"/>
    <w:rPr>
      <w:rFonts w:asciiTheme="majorHAnsi" w:hAnsiTheme="majorHAnsi"/>
      <w:color w:val="243F60" w:themeColor="accent1" w:themeShade="7F"/>
    </w:rPr>
  </w:style>
  <w:style w:type="paragraph" w:customStyle="1" w:styleId="xl68">
    <w:name w:val="xl68"/>
    <w:basedOn w:val="a"/>
    <w:link w:val="xl680"/>
    <w:pPr>
      <w:spacing w:beforeAutospacing="1" w:afterAutospacing="1" w:line="240" w:lineRule="auto"/>
      <w:jc w:val="center"/>
    </w:pPr>
    <w:rPr>
      <w:rFonts w:ascii="Times New Roman" w:hAnsi="Times New Roman"/>
      <w:sz w:val="24"/>
    </w:rPr>
  </w:style>
  <w:style w:type="character" w:customStyle="1" w:styleId="xl680">
    <w:name w:val="xl68"/>
    <w:basedOn w:val="1"/>
    <w:link w:val="xl68"/>
    <w:rPr>
      <w:rFonts w:ascii="Times New Roman" w:hAnsi="Times New Roman"/>
      <w:sz w:val="24"/>
    </w:rPr>
  </w:style>
  <w:style w:type="paragraph" w:customStyle="1" w:styleId="p17">
    <w:name w:val="p17"/>
    <w:basedOn w:val="a"/>
    <w:link w:val="p170"/>
    <w:pPr>
      <w:spacing w:beforeAutospacing="1" w:afterAutospacing="1" w:line="240" w:lineRule="auto"/>
    </w:pPr>
    <w:rPr>
      <w:rFonts w:ascii="Times New Roman" w:hAnsi="Times New Roman"/>
      <w:sz w:val="24"/>
    </w:rPr>
  </w:style>
  <w:style w:type="character" w:customStyle="1" w:styleId="p170">
    <w:name w:val="p17"/>
    <w:basedOn w:val="1"/>
    <w:link w:val="p17"/>
    <w:rPr>
      <w:rFonts w:ascii="Times New Roman" w:hAnsi="Times New Roman"/>
      <w:sz w:val="24"/>
    </w:rPr>
  </w:style>
  <w:style w:type="paragraph" w:customStyle="1" w:styleId="51">
    <w:name w:val="Основной текст (5)"/>
    <w:basedOn w:val="a"/>
    <w:link w:val="52"/>
    <w:pPr>
      <w:widowControl w:val="0"/>
      <w:spacing w:after="360" w:line="240" w:lineRule="atLeast"/>
      <w:jc w:val="center"/>
    </w:pPr>
    <w:rPr>
      <w:rFonts w:ascii="Times New Roman" w:hAnsi="Times New Roman"/>
      <w:b/>
      <w:sz w:val="28"/>
    </w:rPr>
  </w:style>
  <w:style w:type="character" w:customStyle="1" w:styleId="52">
    <w:name w:val="Основной текст (5)"/>
    <w:basedOn w:val="1"/>
    <w:link w:val="51"/>
    <w:rPr>
      <w:rFonts w:ascii="Times New Roman" w:hAnsi="Times New Roman"/>
      <w:b/>
      <w:sz w:val="28"/>
    </w:rPr>
  </w:style>
  <w:style w:type="paragraph" w:styleId="afff2">
    <w:name w:val="header"/>
    <w:basedOn w:val="a"/>
    <w:link w:val="afff3"/>
    <w:uiPriority w:val="99"/>
    <w:pPr>
      <w:tabs>
        <w:tab w:val="center" w:pos="4677"/>
        <w:tab w:val="right" w:pos="9355"/>
      </w:tabs>
      <w:spacing w:after="0" w:line="240" w:lineRule="auto"/>
    </w:pPr>
  </w:style>
  <w:style w:type="character" w:customStyle="1" w:styleId="afff3">
    <w:name w:val="Верхний колонтитул Знак"/>
    <w:basedOn w:val="1"/>
    <w:link w:val="afff2"/>
    <w:uiPriority w:val="99"/>
  </w:style>
  <w:style w:type="paragraph" w:styleId="afff4">
    <w:name w:val="Normal (Web)"/>
    <w:basedOn w:val="a"/>
    <w:link w:val="afff5"/>
    <w:pPr>
      <w:spacing w:beforeAutospacing="1" w:afterAutospacing="1" w:line="240" w:lineRule="auto"/>
    </w:pPr>
    <w:rPr>
      <w:rFonts w:ascii="Times New Roman" w:hAnsi="Times New Roman"/>
      <w:sz w:val="24"/>
    </w:rPr>
  </w:style>
  <w:style w:type="character" w:customStyle="1" w:styleId="afff5">
    <w:name w:val="Обычный (Интернет) Знак"/>
    <w:basedOn w:val="1"/>
    <w:link w:val="afff4"/>
    <w:rPr>
      <w:rFonts w:ascii="Times New Roman" w:hAnsi="Times New Roman"/>
      <w:sz w:val="24"/>
    </w:rPr>
  </w:style>
  <w:style w:type="paragraph" w:customStyle="1" w:styleId="S">
    <w:name w:val="S_Обычный жирный"/>
    <w:basedOn w:val="a"/>
    <w:link w:val="S0"/>
    <w:pPr>
      <w:spacing w:after="0" w:line="240" w:lineRule="auto"/>
      <w:ind w:firstLine="709"/>
      <w:jc w:val="both"/>
    </w:pPr>
    <w:rPr>
      <w:rFonts w:ascii="Times New Roman" w:hAnsi="Times New Roman"/>
      <w:sz w:val="28"/>
    </w:rPr>
  </w:style>
  <w:style w:type="character" w:customStyle="1" w:styleId="S0">
    <w:name w:val="S_Обычный жирный"/>
    <w:basedOn w:val="1"/>
    <w:link w:val="S"/>
    <w:rPr>
      <w:rFonts w:ascii="Times New Roman" w:hAnsi="Times New Roman"/>
      <w:sz w:val="28"/>
    </w:rPr>
  </w:style>
  <w:style w:type="character" w:customStyle="1" w:styleId="11">
    <w:name w:val="Заголовок 1 Знак"/>
    <w:basedOn w:val="1"/>
    <w:link w:val="10"/>
    <w:rPr>
      <w:rFonts w:asciiTheme="majorHAnsi" w:hAnsiTheme="majorHAnsi"/>
      <w:b/>
      <w:color w:val="365F91" w:themeColor="accent1" w:themeShade="BF"/>
      <w:sz w:val="28"/>
    </w:rPr>
  </w:style>
  <w:style w:type="paragraph" w:customStyle="1" w:styleId="9pt5">
    <w:name w:val="Основной текст + 9 pt5"/>
    <w:link w:val="9pt50"/>
    <w:rPr>
      <w:rFonts w:ascii="Times New Roman" w:hAnsi="Times New Roman"/>
      <w:b/>
      <w:sz w:val="18"/>
    </w:rPr>
  </w:style>
  <w:style w:type="character" w:customStyle="1" w:styleId="9pt50">
    <w:name w:val="Основной текст + 9 pt5"/>
    <w:link w:val="9pt5"/>
    <w:rPr>
      <w:rFonts w:ascii="Times New Roman" w:hAnsi="Times New Roman"/>
      <w:b/>
      <w:sz w:val="18"/>
      <w:u w:val="none"/>
    </w:rPr>
  </w:style>
  <w:style w:type="paragraph" w:customStyle="1" w:styleId="xl70">
    <w:name w:val="xl70"/>
    <w:basedOn w:val="a"/>
    <w:link w:val="xl700"/>
    <w:pPr>
      <w:spacing w:beforeAutospacing="1" w:afterAutospacing="1" w:line="240" w:lineRule="auto"/>
      <w:jc w:val="center"/>
    </w:pPr>
    <w:rPr>
      <w:rFonts w:ascii="Times New Roman" w:hAnsi="Times New Roman"/>
      <w:sz w:val="24"/>
    </w:rPr>
  </w:style>
  <w:style w:type="character" w:customStyle="1" w:styleId="xl700">
    <w:name w:val="xl70"/>
    <w:basedOn w:val="1"/>
    <w:link w:val="xl70"/>
    <w:rPr>
      <w:rFonts w:ascii="Times New Roman" w:hAnsi="Times New Roman"/>
      <w:sz w:val="24"/>
    </w:rPr>
  </w:style>
  <w:style w:type="paragraph" w:styleId="aff1">
    <w:name w:val="List Bullet"/>
    <w:basedOn w:val="a"/>
    <w:link w:val="aff3"/>
    <w:pPr>
      <w:ind w:left="720" w:hanging="360"/>
      <w:contextualSpacing/>
    </w:pPr>
  </w:style>
  <w:style w:type="character" w:customStyle="1" w:styleId="aff3">
    <w:name w:val="Маркированный список Знак"/>
    <w:basedOn w:val="1"/>
    <w:link w:val="aff1"/>
  </w:style>
  <w:style w:type="paragraph" w:customStyle="1" w:styleId="xl69">
    <w:name w:val="xl69"/>
    <w:basedOn w:val="a"/>
    <w:link w:val="xl690"/>
    <w:pPr>
      <w:spacing w:beforeAutospacing="1" w:afterAutospacing="1" w:line="240" w:lineRule="auto"/>
      <w:jc w:val="center"/>
    </w:pPr>
    <w:rPr>
      <w:rFonts w:ascii="Times New Roman" w:hAnsi="Times New Roman"/>
      <w:sz w:val="24"/>
    </w:rPr>
  </w:style>
  <w:style w:type="character" w:customStyle="1" w:styleId="xl690">
    <w:name w:val="xl69"/>
    <w:basedOn w:val="1"/>
    <w:link w:val="xl69"/>
    <w:rPr>
      <w:rFonts w:ascii="Times New Roman" w:hAnsi="Times New Roman"/>
      <w:sz w:val="24"/>
    </w:rPr>
  </w:style>
  <w:style w:type="paragraph" w:customStyle="1" w:styleId="110">
    <w:name w:val="Основной текст (11)"/>
    <w:basedOn w:val="a"/>
    <w:link w:val="111"/>
    <w:pPr>
      <w:widowControl w:val="0"/>
      <w:spacing w:before="60" w:after="300" w:line="240" w:lineRule="atLeast"/>
    </w:pPr>
    <w:rPr>
      <w:rFonts w:ascii="Century Gothic" w:hAnsi="Century Gothic"/>
      <w:spacing w:val="-10"/>
      <w:sz w:val="11"/>
    </w:rPr>
  </w:style>
  <w:style w:type="character" w:customStyle="1" w:styleId="111">
    <w:name w:val="Основной текст (11)"/>
    <w:basedOn w:val="1"/>
    <w:link w:val="110"/>
    <w:rPr>
      <w:rFonts w:ascii="Century Gothic" w:hAnsi="Century Gothic"/>
      <w:spacing w:val="-10"/>
      <w:sz w:val="11"/>
    </w:rPr>
  </w:style>
  <w:style w:type="paragraph" w:customStyle="1" w:styleId="ConsPlusNonformat">
    <w:name w:val="ConsPlusNonformat"/>
    <w:link w:val="ConsPlusNonformat0"/>
    <w:pPr>
      <w:widowControl w:val="0"/>
      <w:spacing w:after="0" w:line="240" w:lineRule="auto"/>
    </w:pPr>
    <w:rPr>
      <w:rFonts w:ascii="Courier New" w:hAnsi="Courier New"/>
      <w:sz w:val="20"/>
    </w:rPr>
  </w:style>
  <w:style w:type="character" w:customStyle="1" w:styleId="ConsPlusNonformat0">
    <w:name w:val="ConsPlusNonformat"/>
    <w:link w:val="ConsPlusNonformat"/>
    <w:rPr>
      <w:rFonts w:ascii="Courier New" w:hAnsi="Courier New"/>
      <w:sz w:val="20"/>
    </w:rPr>
  </w:style>
  <w:style w:type="paragraph" w:customStyle="1" w:styleId="fontstyle01">
    <w:name w:val="fontstyle01"/>
    <w:basedOn w:val="19"/>
    <w:link w:val="fontstyle010"/>
    <w:rPr>
      <w:rFonts w:ascii="TimesNewRomanPSMT" w:hAnsi="TimesNewRomanPSMT"/>
      <w:sz w:val="18"/>
    </w:rPr>
  </w:style>
  <w:style w:type="character" w:customStyle="1" w:styleId="fontstyle010">
    <w:name w:val="fontstyle01"/>
    <w:basedOn w:val="a0"/>
    <w:link w:val="fontstyle01"/>
    <w:rPr>
      <w:rFonts w:ascii="TimesNewRomanPSMT" w:hAnsi="TimesNewRomanPSMT"/>
      <w:b w:val="0"/>
      <w:i w:val="0"/>
      <w:color w:val="000000"/>
      <w:sz w:val="18"/>
    </w:rPr>
  </w:style>
  <w:style w:type="paragraph" w:customStyle="1" w:styleId="1f5">
    <w:name w:val="Гиперссылка1"/>
    <w:basedOn w:val="19"/>
    <w:link w:val="afff6"/>
    <w:rPr>
      <w:color w:val="0000FF" w:themeColor="hyperlink"/>
      <w:u w:val="single"/>
    </w:rPr>
  </w:style>
  <w:style w:type="character" w:styleId="afff6">
    <w:name w:val="Hyperlink"/>
    <w:basedOn w:val="a0"/>
    <w:link w:val="1f5"/>
    <w:rPr>
      <w:color w:val="0000FF" w:themeColor="hyperlink"/>
      <w:u w:val="single"/>
    </w:rPr>
  </w:style>
  <w:style w:type="paragraph" w:customStyle="1" w:styleId="Footnote">
    <w:name w:val="Footnote"/>
    <w:link w:val="Footnote0"/>
    <w:pPr>
      <w:ind w:firstLine="851"/>
      <w:jc w:val="both"/>
    </w:pPr>
    <w:rPr>
      <w:rFonts w:ascii="XO Thames" w:hAnsi="XO Thames"/>
    </w:rPr>
  </w:style>
  <w:style w:type="character" w:customStyle="1" w:styleId="Footnote0">
    <w:name w:val="Footnote"/>
    <w:link w:val="Footnote"/>
    <w:rPr>
      <w:rFonts w:ascii="XO Thames" w:hAnsi="XO Thames"/>
      <w:sz w:val="22"/>
    </w:rPr>
  </w:style>
  <w:style w:type="paragraph" w:customStyle="1" w:styleId="S1">
    <w:name w:val="S_Обычный"/>
    <w:basedOn w:val="a"/>
    <w:link w:val="S2"/>
    <w:pPr>
      <w:spacing w:after="120"/>
      <w:ind w:firstLine="567"/>
      <w:jc w:val="both"/>
    </w:pPr>
    <w:rPr>
      <w:rFonts w:ascii="Times New Roman" w:hAnsi="Times New Roman"/>
      <w:sz w:val="24"/>
    </w:rPr>
  </w:style>
  <w:style w:type="character" w:customStyle="1" w:styleId="S2">
    <w:name w:val="S_Обычный"/>
    <w:basedOn w:val="1"/>
    <w:link w:val="S1"/>
    <w:rPr>
      <w:rFonts w:ascii="Times New Roman" w:hAnsi="Times New Roman"/>
      <w:sz w:val="24"/>
    </w:rPr>
  </w:style>
  <w:style w:type="paragraph" w:styleId="1f6">
    <w:name w:val="toc 1"/>
    <w:basedOn w:val="a"/>
    <w:next w:val="a"/>
    <w:link w:val="1f7"/>
    <w:uiPriority w:val="39"/>
    <w:pPr>
      <w:tabs>
        <w:tab w:val="right" w:leader="dot" w:pos="10195"/>
      </w:tabs>
      <w:spacing w:after="100"/>
      <w:jc w:val="both"/>
    </w:pPr>
    <w:rPr>
      <w:rFonts w:ascii="Times New Roman" w:hAnsi="Times New Roman"/>
      <w:b/>
      <w:sz w:val="24"/>
    </w:rPr>
  </w:style>
  <w:style w:type="character" w:customStyle="1" w:styleId="1f7">
    <w:name w:val="Оглавление 1 Знак"/>
    <w:basedOn w:val="1"/>
    <w:link w:val="1f6"/>
    <w:rPr>
      <w:rFonts w:ascii="Times New Roman" w:hAnsi="Times New Roman"/>
      <w:b/>
      <w:sz w:val="24"/>
    </w:rPr>
  </w:style>
  <w:style w:type="paragraph" w:customStyle="1" w:styleId="1f8">
    <w:name w:val="Основной текст Знак1"/>
    <w:link w:val="1f9"/>
    <w:rPr>
      <w:rFonts w:ascii="Times New Roman" w:hAnsi="Times New Roman"/>
      <w:sz w:val="27"/>
      <w:highlight w:val="white"/>
    </w:rPr>
  </w:style>
  <w:style w:type="character" w:customStyle="1" w:styleId="1f9">
    <w:name w:val="Основной текст Знак1"/>
    <w:link w:val="1f8"/>
    <w:rPr>
      <w:rFonts w:ascii="Times New Roman" w:hAnsi="Times New Roman"/>
      <w:sz w:val="27"/>
      <w:highlight w:val="white"/>
    </w:rPr>
  </w:style>
  <w:style w:type="paragraph" w:customStyle="1" w:styleId="Default">
    <w:name w:val="Default"/>
    <w:link w:val="Default0"/>
    <w:pPr>
      <w:spacing w:after="0" w:line="240" w:lineRule="auto"/>
    </w:pPr>
    <w:rPr>
      <w:rFonts w:ascii="Times New Roman" w:hAnsi="Times New Roman"/>
      <w:sz w:val="24"/>
    </w:rPr>
  </w:style>
  <w:style w:type="character" w:customStyle="1" w:styleId="Default0">
    <w:name w:val="Default"/>
    <w:link w:val="Default"/>
    <w:rPr>
      <w:rFonts w:ascii="Times New Roman" w:hAnsi="Times New Roman"/>
      <w:color w:val="000000"/>
      <w:sz w:val="24"/>
    </w:rPr>
  </w:style>
  <w:style w:type="paragraph" w:customStyle="1" w:styleId="HeaderandFooter">
    <w:name w:val="Header and Footer"/>
    <w:link w:val="HeaderandFooter0"/>
    <w:pPr>
      <w:spacing w:line="240" w:lineRule="auto"/>
      <w:jc w:val="both"/>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customStyle="1" w:styleId="53">
    <w:name w:val="Основной текст5"/>
    <w:basedOn w:val="1fa"/>
    <w:link w:val="54"/>
    <w:rPr>
      <w:sz w:val="21"/>
      <w:highlight w:val="white"/>
    </w:rPr>
  </w:style>
  <w:style w:type="character" w:customStyle="1" w:styleId="54">
    <w:name w:val="Основной текст5"/>
    <w:basedOn w:val="1fb"/>
    <w:link w:val="53"/>
    <w:rPr>
      <w:rFonts w:ascii="Times New Roman" w:hAnsi="Times New Roman"/>
      <w:b w:val="0"/>
      <w:i w:val="0"/>
      <w:smallCaps w:val="0"/>
      <w:strike w:val="0"/>
      <w:color w:val="000000"/>
      <w:spacing w:val="0"/>
      <w:sz w:val="21"/>
      <w:highlight w:val="white"/>
      <w:u w:val="none"/>
    </w:rPr>
  </w:style>
  <w:style w:type="paragraph" w:customStyle="1" w:styleId="2110">
    <w:name w:val="Основной текст (2) + 11"/>
    <w:basedOn w:val="212"/>
    <w:link w:val="2111"/>
    <w:rPr>
      <w:sz w:val="23"/>
      <w:highlight w:val="white"/>
    </w:rPr>
  </w:style>
  <w:style w:type="character" w:customStyle="1" w:styleId="2111">
    <w:name w:val="Основной текст (2) + 11"/>
    <w:basedOn w:val="213"/>
    <w:link w:val="2110"/>
    <w:rPr>
      <w:rFonts w:ascii="Times New Roman" w:hAnsi="Times New Roman"/>
      <w:sz w:val="23"/>
      <w:highlight w:val="white"/>
      <w:u w:val="none"/>
    </w:rPr>
  </w:style>
  <w:style w:type="paragraph" w:customStyle="1" w:styleId="1f3">
    <w:name w:val="Подпись к таблице1"/>
    <w:basedOn w:val="a"/>
    <w:link w:val="1f4"/>
    <w:pPr>
      <w:widowControl w:val="0"/>
      <w:spacing w:after="0" w:line="240" w:lineRule="atLeast"/>
    </w:pPr>
    <w:rPr>
      <w:rFonts w:ascii="Times New Roman" w:hAnsi="Times New Roman"/>
      <w:b/>
    </w:rPr>
  </w:style>
  <w:style w:type="character" w:customStyle="1" w:styleId="1f4">
    <w:name w:val="Подпись к таблице1"/>
    <w:basedOn w:val="1"/>
    <w:link w:val="1f3"/>
    <w:rPr>
      <w:rFonts w:ascii="Times New Roman" w:hAnsi="Times New Roman"/>
      <w:b/>
    </w:rPr>
  </w:style>
  <w:style w:type="paragraph" w:customStyle="1" w:styleId="ConsPlusNormal">
    <w:name w:val="ConsPlusNormal"/>
    <w:link w:val="ConsPlusNormal0"/>
    <w:pPr>
      <w:widowControl w:val="0"/>
      <w:spacing w:after="0" w:line="240" w:lineRule="auto"/>
      <w:ind w:firstLine="720"/>
    </w:pPr>
    <w:rPr>
      <w:rFonts w:ascii="Arial" w:hAnsi="Arial"/>
      <w:sz w:val="20"/>
    </w:rPr>
  </w:style>
  <w:style w:type="character" w:customStyle="1" w:styleId="ConsPlusNormal0">
    <w:name w:val="ConsPlusNormal"/>
    <w:link w:val="ConsPlusNormal"/>
    <w:rPr>
      <w:rFonts w:ascii="Arial" w:hAnsi="Arial"/>
      <w:sz w:val="20"/>
    </w:rPr>
  </w:style>
  <w:style w:type="paragraph" w:customStyle="1" w:styleId="61">
    <w:name w:val="Основной текст (6) + Малые прописные"/>
    <w:basedOn w:val="62"/>
    <w:link w:val="63"/>
    <w:rPr>
      <w:smallCaps/>
      <w:highlight w:val="white"/>
    </w:rPr>
  </w:style>
  <w:style w:type="character" w:customStyle="1" w:styleId="63">
    <w:name w:val="Основной текст (6) + Малые прописные"/>
    <w:basedOn w:val="64"/>
    <w:link w:val="61"/>
    <w:rPr>
      <w:rFonts w:ascii="Times New Roman" w:hAnsi="Times New Roman"/>
      <w:smallCaps/>
      <w:sz w:val="19"/>
      <w:highlight w:val="white"/>
    </w:rPr>
  </w:style>
  <w:style w:type="paragraph" w:customStyle="1" w:styleId="apple-style-span">
    <w:name w:val="apple-style-span"/>
    <w:basedOn w:val="19"/>
    <w:link w:val="apple-style-span0"/>
  </w:style>
  <w:style w:type="character" w:customStyle="1" w:styleId="apple-style-span0">
    <w:name w:val="apple-style-span"/>
    <w:basedOn w:val="a0"/>
    <w:link w:val="apple-style-span"/>
  </w:style>
  <w:style w:type="paragraph" w:customStyle="1" w:styleId="imtajustify">
    <w:name w:val="imtajustify"/>
    <w:basedOn w:val="a"/>
    <w:link w:val="imtajustify0"/>
    <w:pPr>
      <w:spacing w:beforeAutospacing="1" w:afterAutospacing="1" w:line="240" w:lineRule="auto"/>
    </w:pPr>
    <w:rPr>
      <w:rFonts w:ascii="Times New Roman" w:hAnsi="Times New Roman"/>
      <w:sz w:val="24"/>
    </w:rPr>
  </w:style>
  <w:style w:type="character" w:customStyle="1" w:styleId="imtajustify0">
    <w:name w:val="imtajustify"/>
    <w:basedOn w:val="1"/>
    <w:link w:val="imtajustify"/>
    <w:rPr>
      <w:rFonts w:ascii="Times New Roman" w:hAnsi="Times New Roman"/>
      <w:sz w:val="24"/>
    </w:rPr>
  </w:style>
  <w:style w:type="paragraph" w:styleId="9">
    <w:name w:val="toc 9"/>
    <w:basedOn w:val="a"/>
    <w:next w:val="a"/>
    <w:link w:val="90"/>
    <w:uiPriority w:val="39"/>
    <w:pPr>
      <w:spacing w:after="100"/>
      <w:ind w:left="1760"/>
    </w:pPr>
  </w:style>
  <w:style w:type="character" w:customStyle="1" w:styleId="90">
    <w:name w:val="Оглавление 9 Знак"/>
    <w:basedOn w:val="1"/>
    <w:link w:val="9"/>
  </w:style>
  <w:style w:type="paragraph" w:customStyle="1" w:styleId="212">
    <w:name w:val="Основной текст (2)1"/>
    <w:basedOn w:val="a"/>
    <w:link w:val="213"/>
    <w:pPr>
      <w:widowControl w:val="0"/>
      <w:spacing w:before="1020" w:after="360" w:line="240" w:lineRule="atLeast"/>
      <w:ind w:left="340" w:hanging="340"/>
      <w:jc w:val="both"/>
    </w:pPr>
    <w:rPr>
      <w:rFonts w:ascii="Times New Roman" w:hAnsi="Times New Roman"/>
    </w:rPr>
  </w:style>
  <w:style w:type="character" w:customStyle="1" w:styleId="213">
    <w:name w:val="Основной текст (2)1"/>
    <w:basedOn w:val="1"/>
    <w:link w:val="212"/>
    <w:rPr>
      <w:rFonts w:ascii="Times New Roman" w:hAnsi="Times New Roman"/>
    </w:rPr>
  </w:style>
  <w:style w:type="paragraph" w:customStyle="1" w:styleId="1fc">
    <w:name w:val="Заголовок №1"/>
    <w:basedOn w:val="a"/>
    <w:link w:val="1fd"/>
    <w:pPr>
      <w:widowControl w:val="0"/>
      <w:spacing w:after="0" w:line="240" w:lineRule="atLeast"/>
      <w:jc w:val="center"/>
      <w:outlineLvl w:val="0"/>
    </w:pPr>
    <w:rPr>
      <w:rFonts w:ascii="Times New Roman" w:hAnsi="Times New Roman"/>
      <w:b/>
      <w:sz w:val="36"/>
    </w:rPr>
  </w:style>
  <w:style w:type="character" w:customStyle="1" w:styleId="1fd">
    <w:name w:val="Заголовок №1"/>
    <w:basedOn w:val="1"/>
    <w:link w:val="1fc"/>
    <w:rPr>
      <w:rFonts w:ascii="Times New Roman" w:hAnsi="Times New Roman"/>
      <w:b/>
      <w:sz w:val="36"/>
    </w:rPr>
  </w:style>
  <w:style w:type="paragraph" w:customStyle="1" w:styleId="formattext">
    <w:name w:val="formattext"/>
    <w:basedOn w:val="a"/>
    <w:link w:val="formattext0"/>
    <w:pPr>
      <w:spacing w:beforeAutospacing="1" w:afterAutospacing="1" w:line="240" w:lineRule="auto"/>
    </w:pPr>
    <w:rPr>
      <w:rFonts w:ascii="Times New Roman" w:hAnsi="Times New Roman"/>
      <w:sz w:val="24"/>
    </w:rPr>
  </w:style>
  <w:style w:type="character" w:customStyle="1" w:styleId="formattext0">
    <w:name w:val="formattext"/>
    <w:basedOn w:val="1"/>
    <w:link w:val="formattext"/>
    <w:rPr>
      <w:rFonts w:ascii="Times New Roman" w:hAnsi="Times New Roman"/>
      <w:sz w:val="24"/>
    </w:rPr>
  </w:style>
  <w:style w:type="paragraph" w:customStyle="1" w:styleId="1fe">
    <w:name w:val="Выделение1"/>
    <w:basedOn w:val="19"/>
    <w:link w:val="afff7"/>
    <w:rPr>
      <w:i/>
    </w:rPr>
  </w:style>
  <w:style w:type="character" w:styleId="afff7">
    <w:name w:val="Emphasis"/>
    <w:basedOn w:val="a0"/>
    <w:link w:val="1fe"/>
    <w:rPr>
      <w:i/>
    </w:rPr>
  </w:style>
  <w:style w:type="paragraph" w:customStyle="1" w:styleId="1f0">
    <w:name w:val="Текст примечания Знак1"/>
    <w:basedOn w:val="19"/>
    <w:link w:val="1f2"/>
    <w:rPr>
      <w:sz w:val="20"/>
    </w:rPr>
  </w:style>
  <w:style w:type="character" w:customStyle="1" w:styleId="1f2">
    <w:name w:val="Текст примечания Знак1"/>
    <w:basedOn w:val="a0"/>
    <w:link w:val="1f0"/>
    <w:rPr>
      <w:sz w:val="20"/>
    </w:rPr>
  </w:style>
  <w:style w:type="paragraph" w:customStyle="1" w:styleId="xl75">
    <w:name w:val="xl75"/>
    <w:basedOn w:val="a"/>
    <w:link w:val="xl750"/>
    <w:pPr>
      <w:spacing w:beforeAutospacing="1" w:afterAutospacing="1" w:line="240" w:lineRule="auto"/>
      <w:jc w:val="center"/>
    </w:pPr>
    <w:rPr>
      <w:rFonts w:ascii="Times New Roman" w:hAnsi="Times New Roman"/>
      <w:sz w:val="24"/>
    </w:rPr>
  </w:style>
  <w:style w:type="character" w:customStyle="1" w:styleId="xl750">
    <w:name w:val="xl75"/>
    <w:basedOn w:val="1"/>
    <w:link w:val="xl75"/>
    <w:rPr>
      <w:rFonts w:ascii="Times New Roman" w:hAnsi="Times New Roman"/>
      <w:sz w:val="24"/>
    </w:rPr>
  </w:style>
  <w:style w:type="paragraph" w:customStyle="1" w:styleId="11pt">
    <w:name w:val="Оглавление + 11 pt"/>
    <w:basedOn w:val="19"/>
    <w:link w:val="11pt0"/>
    <w:rPr>
      <w:rFonts w:ascii="Times New Roman" w:hAnsi="Times New Roman"/>
    </w:rPr>
  </w:style>
  <w:style w:type="character" w:customStyle="1" w:styleId="11pt0">
    <w:name w:val="Оглавление + 11 pt"/>
    <w:basedOn w:val="a0"/>
    <w:link w:val="11pt"/>
    <w:rPr>
      <w:rFonts w:ascii="Times New Roman" w:hAnsi="Times New Roman"/>
      <w:sz w:val="22"/>
      <w:u w:val="none"/>
    </w:rPr>
  </w:style>
  <w:style w:type="paragraph" w:customStyle="1" w:styleId="28">
    <w:name w:val="Заголовок №2"/>
    <w:basedOn w:val="a"/>
    <w:link w:val="2a"/>
    <w:pPr>
      <w:widowControl w:val="0"/>
      <w:spacing w:after="420" w:line="240" w:lineRule="atLeast"/>
      <w:jc w:val="center"/>
      <w:outlineLvl w:val="1"/>
    </w:pPr>
    <w:rPr>
      <w:rFonts w:ascii="Times New Roman" w:hAnsi="Times New Roman"/>
      <w:b/>
    </w:rPr>
  </w:style>
  <w:style w:type="character" w:customStyle="1" w:styleId="2a">
    <w:name w:val="Заголовок №2"/>
    <w:basedOn w:val="1"/>
    <w:link w:val="28"/>
    <w:rPr>
      <w:rFonts w:ascii="Times New Roman" w:hAnsi="Times New Roman"/>
      <w:b/>
    </w:rPr>
  </w:style>
  <w:style w:type="paragraph" w:customStyle="1" w:styleId="1fa">
    <w:name w:val="Основной текст1"/>
    <w:basedOn w:val="a"/>
    <w:link w:val="1fb"/>
    <w:pPr>
      <w:widowControl w:val="0"/>
      <w:spacing w:after="0" w:line="252" w:lineRule="auto"/>
      <w:ind w:firstLine="400"/>
    </w:pPr>
    <w:rPr>
      <w:rFonts w:ascii="Times New Roman" w:hAnsi="Times New Roman"/>
      <w:sz w:val="20"/>
    </w:rPr>
  </w:style>
  <w:style w:type="character" w:customStyle="1" w:styleId="1fb">
    <w:name w:val="Основной текст1"/>
    <w:basedOn w:val="1"/>
    <w:link w:val="1fa"/>
    <w:rPr>
      <w:rFonts w:ascii="Times New Roman" w:hAnsi="Times New Roman"/>
      <w:sz w:val="20"/>
    </w:rPr>
  </w:style>
  <w:style w:type="paragraph" w:styleId="8">
    <w:name w:val="toc 8"/>
    <w:basedOn w:val="a"/>
    <w:next w:val="a"/>
    <w:link w:val="80"/>
    <w:uiPriority w:val="39"/>
    <w:pPr>
      <w:spacing w:after="100"/>
      <w:ind w:left="1540"/>
    </w:pPr>
  </w:style>
  <w:style w:type="character" w:customStyle="1" w:styleId="80">
    <w:name w:val="Оглавление 8 Знак"/>
    <w:basedOn w:val="1"/>
    <w:link w:val="8"/>
  </w:style>
  <w:style w:type="paragraph" w:customStyle="1" w:styleId="120">
    <w:name w:val="Основной текст (12)"/>
    <w:basedOn w:val="a"/>
    <w:link w:val="121"/>
    <w:pPr>
      <w:widowControl w:val="0"/>
      <w:spacing w:before="300" w:after="0" w:line="240" w:lineRule="atLeast"/>
    </w:pPr>
    <w:rPr>
      <w:rFonts w:ascii="Times New Roman" w:hAnsi="Times New Roman"/>
      <w:i/>
      <w:sz w:val="21"/>
    </w:rPr>
  </w:style>
  <w:style w:type="character" w:customStyle="1" w:styleId="121">
    <w:name w:val="Основной текст (12)"/>
    <w:basedOn w:val="1"/>
    <w:link w:val="120"/>
    <w:rPr>
      <w:rFonts w:ascii="Times New Roman" w:hAnsi="Times New Roman"/>
      <w:i/>
      <w:sz w:val="21"/>
    </w:rPr>
  </w:style>
  <w:style w:type="paragraph" w:customStyle="1" w:styleId="147">
    <w:name w:val="Знак Знак14"/>
    <w:basedOn w:val="a"/>
    <w:link w:val="148"/>
    <w:pPr>
      <w:spacing w:beforeAutospacing="1" w:afterAutospacing="1" w:line="240" w:lineRule="auto"/>
    </w:pPr>
    <w:rPr>
      <w:rFonts w:ascii="Tahoma" w:hAnsi="Tahoma"/>
      <w:sz w:val="20"/>
    </w:rPr>
  </w:style>
  <w:style w:type="character" w:customStyle="1" w:styleId="148">
    <w:name w:val="Знак Знак14"/>
    <w:basedOn w:val="1"/>
    <w:link w:val="147"/>
    <w:rPr>
      <w:rFonts w:ascii="Tahoma" w:hAnsi="Tahoma"/>
      <w:sz w:val="20"/>
    </w:rPr>
  </w:style>
  <w:style w:type="paragraph" w:customStyle="1" w:styleId="2100">
    <w:name w:val="Основной текст (2) + 10"/>
    <w:basedOn w:val="212"/>
    <w:link w:val="2101"/>
    <w:rPr>
      <w:i/>
      <w:sz w:val="21"/>
      <w:highlight w:val="white"/>
    </w:rPr>
  </w:style>
  <w:style w:type="character" w:customStyle="1" w:styleId="2101">
    <w:name w:val="Основной текст (2) + 10"/>
    <w:basedOn w:val="213"/>
    <w:link w:val="2100"/>
    <w:rPr>
      <w:rFonts w:ascii="Times New Roman" w:hAnsi="Times New Roman"/>
      <w:i/>
      <w:sz w:val="21"/>
      <w:highlight w:val="white"/>
      <w:u w:val="none"/>
    </w:rPr>
  </w:style>
  <w:style w:type="paragraph" w:customStyle="1" w:styleId="p22">
    <w:name w:val="p22"/>
    <w:basedOn w:val="a"/>
    <w:link w:val="p220"/>
    <w:pPr>
      <w:spacing w:beforeAutospacing="1" w:afterAutospacing="1" w:line="240" w:lineRule="auto"/>
    </w:pPr>
    <w:rPr>
      <w:rFonts w:ascii="Times New Roman" w:hAnsi="Times New Roman"/>
      <w:sz w:val="24"/>
    </w:rPr>
  </w:style>
  <w:style w:type="character" w:customStyle="1" w:styleId="p220">
    <w:name w:val="p22"/>
    <w:basedOn w:val="1"/>
    <w:link w:val="p22"/>
    <w:rPr>
      <w:rFonts w:ascii="Times New Roman" w:hAnsi="Times New Roman"/>
      <w:sz w:val="24"/>
    </w:rPr>
  </w:style>
  <w:style w:type="paragraph" w:styleId="afff8">
    <w:name w:val="Document Map"/>
    <w:basedOn w:val="a"/>
    <w:link w:val="afff9"/>
    <w:rPr>
      <w:rFonts w:ascii="Tahoma" w:hAnsi="Tahoma"/>
      <w:sz w:val="20"/>
    </w:rPr>
  </w:style>
  <w:style w:type="character" w:customStyle="1" w:styleId="afff9">
    <w:name w:val="Схема документа Знак"/>
    <w:basedOn w:val="1"/>
    <w:link w:val="afff8"/>
    <w:rPr>
      <w:rFonts w:ascii="Tahoma" w:hAnsi="Tahoma"/>
      <w:sz w:val="20"/>
    </w:rPr>
  </w:style>
  <w:style w:type="paragraph" w:customStyle="1" w:styleId="160">
    <w:name w:val="Основной текст (16)"/>
    <w:basedOn w:val="a"/>
    <w:link w:val="161"/>
    <w:pPr>
      <w:widowControl w:val="0"/>
      <w:spacing w:before="420" w:after="0" w:line="240" w:lineRule="atLeast"/>
      <w:jc w:val="center"/>
    </w:pPr>
    <w:rPr>
      <w:rFonts w:ascii="Constantia" w:hAnsi="Constantia"/>
      <w:i/>
      <w:spacing w:val="30"/>
      <w:sz w:val="19"/>
    </w:rPr>
  </w:style>
  <w:style w:type="character" w:customStyle="1" w:styleId="161">
    <w:name w:val="Основной текст (16)"/>
    <w:basedOn w:val="1"/>
    <w:link w:val="160"/>
    <w:rPr>
      <w:rFonts w:ascii="Constantia" w:hAnsi="Constantia"/>
      <w:i/>
      <w:spacing w:val="30"/>
      <w:sz w:val="19"/>
    </w:rPr>
  </w:style>
  <w:style w:type="paragraph" w:styleId="55">
    <w:name w:val="toc 5"/>
    <w:basedOn w:val="a"/>
    <w:next w:val="a"/>
    <w:link w:val="56"/>
    <w:uiPriority w:val="39"/>
    <w:pPr>
      <w:spacing w:after="100"/>
      <w:ind w:left="880"/>
    </w:pPr>
  </w:style>
  <w:style w:type="character" w:customStyle="1" w:styleId="56">
    <w:name w:val="Оглавление 5 Знак"/>
    <w:basedOn w:val="1"/>
    <w:link w:val="55"/>
  </w:style>
  <w:style w:type="paragraph" w:customStyle="1" w:styleId="afffa">
    <w:name w:val="таблицы"/>
    <w:basedOn w:val="a"/>
    <w:link w:val="afffb"/>
    <w:pPr>
      <w:spacing w:after="0" w:line="240" w:lineRule="auto"/>
      <w:jc w:val="center"/>
    </w:pPr>
    <w:rPr>
      <w:rFonts w:ascii="Times New Roman" w:hAnsi="Times New Roman"/>
      <w:sz w:val="20"/>
    </w:rPr>
  </w:style>
  <w:style w:type="character" w:customStyle="1" w:styleId="afffb">
    <w:name w:val="таблицы"/>
    <w:basedOn w:val="1"/>
    <w:link w:val="afffa"/>
    <w:rPr>
      <w:rFonts w:ascii="Times New Roman" w:hAnsi="Times New Roman"/>
      <w:sz w:val="20"/>
    </w:rPr>
  </w:style>
  <w:style w:type="paragraph" w:customStyle="1" w:styleId="afffc">
    <w:name w:val="Таблица"/>
    <w:basedOn w:val="a"/>
    <w:next w:val="a"/>
    <w:link w:val="afffd"/>
    <w:pPr>
      <w:spacing w:after="0" w:line="240" w:lineRule="auto"/>
      <w:jc w:val="center"/>
    </w:pPr>
    <w:rPr>
      <w:rFonts w:ascii="Times New Roman" w:hAnsi="Times New Roman"/>
      <w:sz w:val="20"/>
    </w:rPr>
  </w:style>
  <w:style w:type="character" w:customStyle="1" w:styleId="afffd">
    <w:name w:val="Таблица"/>
    <w:basedOn w:val="1"/>
    <w:link w:val="afffc"/>
    <w:rPr>
      <w:rFonts w:ascii="Times New Roman" w:hAnsi="Times New Roman"/>
      <w:sz w:val="20"/>
    </w:rPr>
  </w:style>
  <w:style w:type="paragraph" w:customStyle="1" w:styleId="xl71">
    <w:name w:val="xl71"/>
    <w:basedOn w:val="a"/>
    <w:link w:val="xl710"/>
    <w:pPr>
      <w:spacing w:beforeAutospacing="1" w:afterAutospacing="1" w:line="240" w:lineRule="auto"/>
      <w:jc w:val="center"/>
    </w:pPr>
    <w:rPr>
      <w:rFonts w:ascii="Times New Roman" w:hAnsi="Times New Roman"/>
      <w:sz w:val="24"/>
    </w:rPr>
  </w:style>
  <w:style w:type="character" w:customStyle="1" w:styleId="xl710">
    <w:name w:val="xl71"/>
    <w:basedOn w:val="1"/>
    <w:link w:val="xl71"/>
    <w:rPr>
      <w:rFonts w:ascii="Times New Roman" w:hAnsi="Times New Roman"/>
      <w:sz w:val="24"/>
    </w:rPr>
  </w:style>
  <w:style w:type="paragraph" w:customStyle="1" w:styleId="71">
    <w:name w:val="Знак Знак7"/>
    <w:link w:val="72"/>
    <w:rPr>
      <w:rFonts w:ascii="Tahoma" w:hAnsi="Tahoma"/>
      <w:color w:val="2E3432"/>
      <w:sz w:val="38"/>
    </w:rPr>
  </w:style>
  <w:style w:type="character" w:customStyle="1" w:styleId="72">
    <w:name w:val="Знак Знак7"/>
    <w:link w:val="71"/>
    <w:rPr>
      <w:rFonts w:ascii="Tahoma" w:hAnsi="Tahoma"/>
      <w:color w:val="2E3432"/>
      <w:sz w:val="38"/>
    </w:rPr>
  </w:style>
  <w:style w:type="paragraph" w:customStyle="1" w:styleId="2d">
    <w:name w:val="Колонтитул (2)"/>
    <w:basedOn w:val="a"/>
    <w:link w:val="2e"/>
    <w:pPr>
      <w:widowControl w:val="0"/>
      <w:spacing w:after="0" w:line="240" w:lineRule="auto"/>
    </w:pPr>
    <w:rPr>
      <w:rFonts w:ascii="Times New Roman" w:hAnsi="Times New Roman"/>
      <w:sz w:val="20"/>
    </w:rPr>
  </w:style>
  <w:style w:type="character" w:customStyle="1" w:styleId="2e">
    <w:name w:val="Колонтитул (2)"/>
    <w:basedOn w:val="1"/>
    <w:link w:val="2d"/>
    <w:rPr>
      <w:rFonts w:ascii="Times New Roman" w:hAnsi="Times New Roman"/>
      <w:sz w:val="20"/>
    </w:rPr>
  </w:style>
  <w:style w:type="paragraph" w:styleId="afffe">
    <w:name w:val="footer"/>
    <w:basedOn w:val="a"/>
    <w:link w:val="affff"/>
    <w:uiPriority w:val="99"/>
    <w:pPr>
      <w:tabs>
        <w:tab w:val="center" w:pos="4677"/>
        <w:tab w:val="right" w:pos="9355"/>
      </w:tabs>
      <w:spacing w:after="0" w:line="240" w:lineRule="auto"/>
    </w:pPr>
  </w:style>
  <w:style w:type="character" w:customStyle="1" w:styleId="affff">
    <w:name w:val="Нижний колонтитул Знак"/>
    <w:basedOn w:val="1"/>
    <w:link w:val="afffe"/>
    <w:uiPriority w:val="99"/>
  </w:style>
  <w:style w:type="paragraph" w:customStyle="1" w:styleId="73">
    <w:name w:val="Основной текст (7)"/>
    <w:basedOn w:val="a"/>
    <w:link w:val="74"/>
    <w:pPr>
      <w:widowControl w:val="0"/>
      <w:spacing w:after="60" w:line="240" w:lineRule="atLeast"/>
      <w:jc w:val="center"/>
    </w:pPr>
    <w:rPr>
      <w:rFonts w:ascii="Times New Roman" w:hAnsi="Times New Roman"/>
    </w:rPr>
  </w:style>
  <w:style w:type="character" w:customStyle="1" w:styleId="74">
    <w:name w:val="Основной текст (7)"/>
    <w:basedOn w:val="1"/>
    <w:link w:val="73"/>
    <w:rPr>
      <w:rFonts w:ascii="Times New Roman" w:hAnsi="Times New Roman"/>
    </w:rPr>
  </w:style>
  <w:style w:type="paragraph" w:styleId="affff0">
    <w:name w:val="Subtitle"/>
    <w:next w:val="a"/>
    <w:link w:val="affff1"/>
    <w:uiPriority w:val="11"/>
    <w:qFormat/>
    <w:pPr>
      <w:jc w:val="both"/>
    </w:pPr>
    <w:rPr>
      <w:rFonts w:ascii="XO Thames" w:hAnsi="XO Thames"/>
      <w:i/>
      <w:sz w:val="24"/>
    </w:rPr>
  </w:style>
  <w:style w:type="character" w:customStyle="1" w:styleId="affff1">
    <w:name w:val="Подзаголовок Знак"/>
    <w:link w:val="affff0"/>
    <w:rPr>
      <w:rFonts w:ascii="XO Thames" w:hAnsi="XO Thames"/>
      <w:i/>
      <w:sz w:val="24"/>
    </w:rPr>
  </w:style>
  <w:style w:type="paragraph" w:customStyle="1" w:styleId="affff2">
    <w:name w:val="Другое"/>
    <w:basedOn w:val="a"/>
    <w:link w:val="affff3"/>
    <w:pPr>
      <w:widowControl w:val="0"/>
      <w:spacing w:after="0" w:line="240" w:lineRule="auto"/>
      <w:jc w:val="center"/>
    </w:pPr>
    <w:rPr>
      <w:rFonts w:ascii="Times New Roman" w:hAnsi="Times New Roman"/>
      <w:sz w:val="20"/>
    </w:rPr>
  </w:style>
  <w:style w:type="character" w:customStyle="1" w:styleId="affff3">
    <w:name w:val="Другое"/>
    <w:basedOn w:val="1"/>
    <w:link w:val="affff2"/>
    <w:rPr>
      <w:rFonts w:ascii="Times New Roman" w:hAnsi="Times New Roman"/>
      <w:sz w:val="20"/>
    </w:rPr>
  </w:style>
  <w:style w:type="paragraph" w:customStyle="1" w:styleId="AAA">
    <w:name w:val="! AAA !"/>
    <w:link w:val="AAA0"/>
    <w:pPr>
      <w:spacing w:after="120" w:line="240" w:lineRule="auto"/>
      <w:jc w:val="both"/>
    </w:pPr>
    <w:rPr>
      <w:rFonts w:ascii="Times New Roman" w:hAnsi="Times New Roman"/>
    </w:rPr>
  </w:style>
  <w:style w:type="character" w:customStyle="1" w:styleId="AAA0">
    <w:name w:val="! AAA !"/>
    <w:link w:val="AAA"/>
    <w:rPr>
      <w:rFonts w:ascii="Times New Roman" w:hAnsi="Times New Roman"/>
    </w:rPr>
  </w:style>
  <w:style w:type="paragraph" w:customStyle="1" w:styleId="xl72">
    <w:name w:val="xl72"/>
    <w:basedOn w:val="a"/>
    <w:link w:val="xl720"/>
    <w:pPr>
      <w:spacing w:beforeAutospacing="1" w:afterAutospacing="1" w:line="240" w:lineRule="auto"/>
      <w:jc w:val="center"/>
    </w:pPr>
    <w:rPr>
      <w:rFonts w:ascii="Times New Roman" w:hAnsi="Times New Roman"/>
      <w:sz w:val="24"/>
    </w:rPr>
  </w:style>
  <w:style w:type="character" w:customStyle="1" w:styleId="xl720">
    <w:name w:val="xl72"/>
    <w:basedOn w:val="1"/>
    <w:link w:val="xl72"/>
    <w:rPr>
      <w:rFonts w:ascii="Times New Roman" w:hAnsi="Times New Roman"/>
      <w:sz w:val="24"/>
    </w:rPr>
  </w:style>
  <w:style w:type="paragraph" w:customStyle="1" w:styleId="211pt">
    <w:name w:val="Основной текст (2) + 11 pt"/>
    <w:basedOn w:val="212"/>
    <w:link w:val="211pt0"/>
    <w:rPr>
      <w:highlight w:val="white"/>
    </w:rPr>
  </w:style>
  <w:style w:type="character" w:customStyle="1" w:styleId="211pt0">
    <w:name w:val="Основной текст (2) + 11 pt"/>
    <w:basedOn w:val="213"/>
    <w:link w:val="211pt"/>
    <w:rPr>
      <w:rFonts w:ascii="Times New Roman" w:hAnsi="Times New Roman"/>
      <w:sz w:val="22"/>
      <w:highlight w:val="white"/>
      <w:u w:val="none"/>
    </w:rPr>
  </w:style>
  <w:style w:type="paragraph" w:styleId="affff4">
    <w:name w:val="Title"/>
    <w:basedOn w:val="a"/>
    <w:link w:val="affff5"/>
    <w:uiPriority w:val="10"/>
    <w:qFormat/>
    <w:pPr>
      <w:spacing w:after="0" w:line="240" w:lineRule="auto"/>
      <w:jc w:val="center"/>
    </w:pPr>
    <w:rPr>
      <w:rFonts w:ascii="Courier New" w:hAnsi="Courier New"/>
      <w:b/>
      <w:sz w:val="40"/>
    </w:rPr>
  </w:style>
  <w:style w:type="character" w:customStyle="1" w:styleId="affff5">
    <w:name w:val="Заголовок Знак"/>
    <w:basedOn w:val="1"/>
    <w:link w:val="affff4"/>
    <w:rPr>
      <w:rFonts w:ascii="Courier New" w:hAnsi="Courier New"/>
      <w:b/>
      <w:sz w:val="40"/>
    </w:rPr>
  </w:style>
  <w:style w:type="character" w:customStyle="1" w:styleId="40">
    <w:name w:val="Заголовок 4 Знак"/>
    <w:basedOn w:val="1"/>
    <w:link w:val="4"/>
    <w:rPr>
      <w:rFonts w:ascii="Times New Roman" w:hAnsi="Times New Roman"/>
      <w:b/>
      <w:color w:val="000000"/>
      <w:sz w:val="28"/>
    </w:rPr>
  </w:style>
  <w:style w:type="paragraph" w:customStyle="1" w:styleId="s4">
    <w:name w:val="s4"/>
    <w:basedOn w:val="19"/>
    <w:link w:val="s40"/>
  </w:style>
  <w:style w:type="character" w:customStyle="1" w:styleId="s40">
    <w:name w:val="s4"/>
    <w:basedOn w:val="a0"/>
    <w:link w:val="s4"/>
  </w:style>
  <w:style w:type="paragraph" w:customStyle="1" w:styleId="130">
    <w:name w:val="Основной текст (13)"/>
    <w:basedOn w:val="a"/>
    <w:link w:val="131"/>
    <w:pPr>
      <w:widowControl w:val="0"/>
      <w:spacing w:before="420" w:after="0" w:line="240" w:lineRule="atLeast"/>
      <w:jc w:val="center"/>
    </w:pPr>
    <w:rPr>
      <w:rFonts w:ascii="Sylfaen" w:hAnsi="Sylfaen"/>
    </w:rPr>
  </w:style>
  <w:style w:type="character" w:customStyle="1" w:styleId="131">
    <w:name w:val="Основной текст (13)"/>
    <w:basedOn w:val="1"/>
    <w:link w:val="130"/>
    <w:rPr>
      <w:rFonts w:ascii="Sylfaen" w:hAnsi="Sylfaen"/>
    </w:rPr>
  </w:style>
  <w:style w:type="paragraph" w:customStyle="1" w:styleId="xl77">
    <w:name w:val="xl77"/>
    <w:basedOn w:val="a"/>
    <w:link w:val="xl770"/>
    <w:pPr>
      <w:spacing w:beforeAutospacing="1" w:afterAutospacing="1" w:line="240" w:lineRule="auto"/>
      <w:jc w:val="center"/>
    </w:pPr>
    <w:rPr>
      <w:rFonts w:ascii="Times New Roman" w:hAnsi="Times New Roman"/>
      <w:sz w:val="24"/>
    </w:rPr>
  </w:style>
  <w:style w:type="character" w:customStyle="1" w:styleId="xl770">
    <w:name w:val="xl77"/>
    <w:basedOn w:val="1"/>
    <w:link w:val="xl77"/>
    <w:rPr>
      <w:rFonts w:ascii="Times New Roman" w:hAnsi="Times New Roman"/>
      <w:sz w:val="24"/>
    </w:rPr>
  </w:style>
  <w:style w:type="paragraph" w:styleId="a8">
    <w:name w:val="annotation text"/>
    <w:basedOn w:val="a"/>
    <w:link w:val="aa"/>
    <w:pPr>
      <w:spacing w:line="240" w:lineRule="auto"/>
    </w:pPr>
    <w:rPr>
      <w:sz w:val="20"/>
    </w:rPr>
  </w:style>
  <w:style w:type="character" w:customStyle="1" w:styleId="aa">
    <w:name w:val="Текст примечания Знак"/>
    <w:basedOn w:val="1"/>
    <w:link w:val="a8"/>
    <w:rPr>
      <w:sz w:val="20"/>
    </w:rPr>
  </w:style>
  <w:style w:type="character" w:customStyle="1" w:styleId="20">
    <w:name w:val="Заголовок 2 Знак"/>
    <w:basedOn w:val="1"/>
    <w:link w:val="2"/>
    <w:rPr>
      <w:rFonts w:asciiTheme="majorHAnsi" w:hAnsiTheme="majorHAnsi"/>
      <w:b/>
      <w:color w:val="4F81BD" w:themeColor="accent1"/>
      <w:sz w:val="26"/>
    </w:rPr>
  </w:style>
  <w:style w:type="paragraph" w:customStyle="1" w:styleId="TableParagraph">
    <w:name w:val="Table Paragraph"/>
    <w:basedOn w:val="a"/>
    <w:link w:val="TableParagraph0"/>
    <w:pPr>
      <w:widowControl w:val="0"/>
      <w:spacing w:after="0" w:line="240" w:lineRule="auto"/>
      <w:jc w:val="center"/>
    </w:pPr>
    <w:rPr>
      <w:rFonts w:ascii="Times New Roman" w:hAnsi="Times New Roman"/>
    </w:rPr>
  </w:style>
  <w:style w:type="character" w:customStyle="1" w:styleId="TableParagraph0">
    <w:name w:val="Table Paragraph"/>
    <w:basedOn w:val="1"/>
    <w:link w:val="TableParagraph"/>
    <w:rPr>
      <w:rFonts w:ascii="Times New Roman" w:hAnsi="Times New Roman"/>
    </w:rPr>
  </w:style>
  <w:style w:type="paragraph" w:customStyle="1" w:styleId="91">
    <w:name w:val="Основной текст (9)"/>
    <w:basedOn w:val="a"/>
    <w:link w:val="92"/>
    <w:pPr>
      <w:widowControl w:val="0"/>
      <w:spacing w:after="420" w:line="240" w:lineRule="atLeast"/>
    </w:pPr>
    <w:rPr>
      <w:rFonts w:ascii="Times New Roman" w:hAnsi="Times New Roman"/>
      <w:b/>
    </w:rPr>
  </w:style>
  <w:style w:type="character" w:customStyle="1" w:styleId="92">
    <w:name w:val="Основной текст (9)"/>
    <w:basedOn w:val="1"/>
    <w:link w:val="91"/>
    <w:rPr>
      <w:rFonts w:ascii="Times New Roman" w:hAnsi="Times New Roman"/>
      <w:b/>
    </w:rPr>
  </w:style>
  <w:style w:type="paragraph" w:customStyle="1" w:styleId="62">
    <w:name w:val="Основной текст (6)"/>
    <w:basedOn w:val="a"/>
    <w:link w:val="64"/>
    <w:pPr>
      <w:widowControl w:val="0"/>
      <w:spacing w:after="3420" w:line="240" w:lineRule="atLeast"/>
      <w:jc w:val="both"/>
    </w:pPr>
    <w:rPr>
      <w:rFonts w:ascii="Times New Roman" w:hAnsi="Times New Roman"/>
      <w:sz w:val="19"/>
    </w:rPr>
  </w:style>
  <w:style w:type="character" w:customStyle="1" w:styleId="64">
    <w:name w:val="Основной текст (6)"/>
    <w:basedOn w:val="1"/>
    <w:link w:val="62"/>
    <w:rPr>
      <w:rFonts w:ascii="Times New Roman" w:hAnsi="Times New Roman"/>
      <w:sz w:val="19"/>
    </w:rPr>
  </w:style>
  <w:style w:type="paragraph" w:customStyle="1" w:styleId="16">
    <w:name w:val="Колонтитул1"/>
    <w:basedOn w:val="a"/>
    <w:link w:val="17"/>
    <w:pPr>
      <w:widowControl w:val="0"/>
      <w:spacing w:after="0" w:line="235" w:lineRule="exact"/>
    </w:pPr>
    <w:rPr>
      <w:rFonts w:ascii="Times New Roman" w:hAnsi="Times New Roman"/>
      <w:sz w:val="20"/>
    </w:rPr>
  </w:style>
  <w:style w:type="character" w:customStyle="1" w:styleId="17">
    <w:name w:val="Колонтитул1"/>
    <w:basedOn w:val="1"/>
    <w:link w:val="16"/>
    <w:rPr>
      <w:rFonts w:ascii="Times New Roman" w:hAnsi="Times New Roman"/>
      <w:sz w:val="20"/>
    </w:rPr>
  </w:style>
  <w:style w:type="table" w:customStyle="1" w:styleId="TableNormal1">
    <w:name w:val="Table Normal1"/>
    <w:pPr>
      <w:widowControl w:val="0"/>
      <w:spacing w:after="0" w:line="240" w:lineRule="auto"/>
    </w:pPr>
    <w:tblPr>
      <w:tblInd w:w="0" w:type="dxa"/>
      <w:tblCellMar>
        <w:top w:w="0" w:type="dxa"/>
        <w:left w:w="0" w:type="dxa"/>
        <w:bottom w:w="0" w:type="dxa"/>
        <w:right w:w="0" w:type="dxa"/>
      </w:tblCellMar>
    </w:tblPr>
  </w:style>
  <w:style w:type="table" w:styleId="affff6">
    <w:name w:val="Table Grid"/>
    <w:basedOn w:val="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pPr>
      <w:widowControl w:val="0"/>
      <w:spacing w:after="0" w:line="240" w:lineRule="auto"/>
    </w:p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76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header" Target="header19.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header" Target="header2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base.garant.ru/71224108/57d22c6bac5c512bcff81d4fc9b011f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hyperlink" Target="http://base.garant.ru/71274648/" TargetMode="External"/><Relationship Id="rId36" Type="http://schemas.openxmlformats.org/officeDocument/2006/relationships/header" Target="header16.xml"/><Relationship Id="rId10" Type="http://schemas.openxmlformats.org/officeDocument/2006/relationships/header" Target="header3.xml"/><Relationship Id="rId19" Type="http://schemas.openxmlformats.org/officeDocument/2006/relationships/image" Target="media/image3.png"/><Relationship Id="rId31" Type="http://schemas.openxmlformats.org/officeDocument/2006/relationships/header" Target="header12.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9.xml"/><Relationship Id="rId27" Type="http://schemas.openxmlformats.org/officeDocument/2006/relationships/hyperlink" Target="http://www.rosteplo.ru/Npb_files/npb_shablon.php?id=1513" TargetMode="External"/><Relationship Id="rId30" Type="http://schemas.openxmlformats.org/officeDocument/2006/relationships/hyperlink" Target="http://base.garant.ru/71224108/" TargetMode="External"/><Relationship Id="rId35" Type="http://schemas.openxmlformats.org/officeDocument/2006/relationships/header" Target="header15.xml"/><Relationship Id="rId43" Type="http://schemas.openxmlformats.org/officeDocument/2006/relationships/header" Target="header2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yperlink" Target="http://base.garant.ru/71274648/" TargetMode="External"/><Relationship Id="rId38" Type="http://schemas.openxmlformats.org/officeDocument/2006/relationships/header" Target="header18.xml"/><Relationship Id="rId46" Type="http://schemas.openxmlformats.org/officeDocument/2006/relationships/theme" Target="theme/theme1.xml"/><Relationship Id="rId20" Type="http://schemas.openxmlformats.org/officeDocument/2006/relationships/hyperlink" Target="http://base.garant.ru/71274648/" TargetMode="External"/><Relationship Id="rId4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B507F-423A-4DF2-BB50-FC6BACD2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55318</Words>
  <Characters>315316</Characters>
  <Application>Microsoft Office Word</Application>
  <DocSecurity>0</DocSecurity>
  <Lines>2627</Lines>
  <Paragraphs>739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Галина Александровна Литвиненко</cp:lastModifiedBy>
  <cp:revision>28</cp:revision>
  <cp:lastPrinted>2022-06-21T05:35:00Z</cp:lastPrinted>
  <dcterms:created xsi:type="dcterms:W3CDTF">2022-06-20T03:48:00Z</dcterms:created>
  <dcterms:modified xsi:type="dcterms:W3CDTF">2022-06-22T12:51:00Z</dcterms:modified>
</cp:coreProperties>
</file>