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200" w:rsidRDefault="009E12D4" w:rsidP="009E12D4">
      <w:pPr>
        <w:tabs>
          <w:tab w:val="center" w:pos="4677"/>
          <w:tab w:val="right" w:pos="9355"/>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Постановление администрации Сосновского муниципального района от 10.09.2020 № 1431</w:t>
      </w:r>
    </w:p>
    <w:p w:rsidR="00801200" w:rsidRDefault="00801200"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E55C8">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E55C8">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Pr="005D666B" w:rsidRDefault="006E55C8"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6E55C8" w:rsidRPr="005D666B" w:rsidRDefault="006E55C8"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6E55C8" w:rsidRPr="005D666B" w:rsidTr="00B03C18">
        <w:tc>
          <w:tcPr>
            <w:tcW w:w="5353" w:type="dxa"/>
          </w:tcPr>
          <w:p w:rsidR="006E55C8" w:rsidRPr="005D666B" w:rsidRDefault="006E55C8" w:rsidP="00B03C18">
            <w:pPr>
              <w:tabs>
                <w:tab w:val="center" w:pos="4677"/>
                <w:tab w:val="right" w:pos="9355"/>
              </w:tabs>
              <w:ind w:right="-80"/>
              <w:jc w:val="both"/>
              <w:rPr>
                <w:rFonts w:ascii="Times New Roman" w:eastAsia="Times New Roman" w:hAnsi="Times New Roman" w:cs="Times New Roman"/>
                <w:sz w:val="28"/>
                <w:szCs w:val="28"/>
                <w:lang w:eastAsia="ru-RU"/>
              </w:rPr>
            </w:pPr>
            <w:bookmarkStart w:id="0" w:name="_GoBack"/>
            <w:r w:rsidRPr="005D666B">
              <w:rPr>
                <w:rFonts w:ascii="Times New Roman" w:eastAsia="Times New Roman" w:hAnsi="Times New Roman" w:cs="Times New Roman"/>
                <w:sz w:val="28"/>
                <w:szCs w:val="28"/>
              </w:rPr>
              <w:t xml:space="preserve">Об утверждении схемы теплоснабжения Долгодеревенского сельского поселения </w:t>
            </w:r>
            <w:r w:rsidR="00B03C18">
              <w:rPr>
                <w:rFonts w:ascii="Times New Roman" w:eastAsia="Times New Roman" w:hAnsi="Times New Roman" w:cs="Times New Roman"/>
                <w:sz w:val="28"/>
                <w:szCs w:val="28"/>
              </w:rPr>
              <w:t xml:space="preserve"> </w:t>
            </w:r>
            <w:r w:rsidRPr="005D666B">
              <w:rPr>
                <w:rFonts w:ascii="Times New Roman" w:eastAsia="Times New Roman" w:hAnsi="Times New Roman" w:cs="Times New Roman"/>
                <w:sz w:val="28"/>
                <w:szCs w:val="28"/>
              </w:rPr>
              <w:t>Соснов</w:t>
            </w:r>
            <w:r w:rsidR="00B03C18">
              <w:rPr>
                <w:rFonts w:ascii="Times New Roman" w:eastAsia="Times New Roman" w:hAnsi="Times New Roman" w:cs="Times New Roman"/>
                <w:sz w:val="28"/>
                <w:szCs w:val="28"/>
              </w:rPr>
              <w:t xml:space="preserve">ского муниципального района    </w:t>
            </w:r>
            <w:r w:rsidRPr="005D666B">
              <w:rPr>
                <w:rFonts w:ascii="Times New Roman" w:eastAsia="Times New Roman" w:hAnsi="Times New Roman" w:cs="Times New Roman"/>
                <w:sz w:val="28"/>
                <w:szCs w:val="28"/>
              </w:rPr>
              <w:t>Челябин</w:t>
            </w:r>
            <w:r w:rsidR="00B03C18">
              <w:rPr>
                <w:rFonts w:ascii="Times New Roman" w:eastAsia="Times New Roman" w:hAnsi="Times New Roman" w:cs="Times New Roman"/>
                <w:sz w:val="28"/>
                <w:szCs w:val="28"/>
              </w:rPr>
              <w:t xml:space="preserve">ской области на период до 2033 </w:t>
            </w:r>
            <w:r w:rsidRPr="005D666B">
              <w:rPr>
                <w:rFonts w:ascii="Times New Roman" w:eastAsia="Times New Roman" w:hAnsi="Times New Roman" w:cs="Times New Roman"/>
                <w:sz w:val="28"/>
                <w:szCs w:val="28"/>
              </w:rPr>
              <w:t>года</w:t>
            </w:r>
            <w:bookmarkEnd w:id="0"/>
          </w:p>
        </w:tc>
      </w:tr>
    </w:tbl>
    <w:p w:rsidR="002A089C" w:rsidRDefault="002A089C" w:rsidP="005D666B">
      <w:pPr>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2A089C" w:rsidRDefault="002A089C" w:rsidP="005D666B">
      <w:pPr>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E55C8" w:rsidRPr="005D666B" w:rsidRDefault="006E55C8" w:rsidP="005D666B">
      <w:p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rsidR="006E55C8" w:rsidRPr="005D666B" w:rsidRDefault="006E55C8" w:rsidP="005D666B">
      <w:pPr>
        <w:tabs>
          <w:tab w:val="left" w:pos="993"/>
        </w:tabs>
        <w:spacing w:after="0" w:line="240" w:lineRule="auto"/>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ПОСТАНОВЛЯЕТ:</w:t>
      </w:r>
    </w:p>
    <w:p w:rsidR="006E55C8" w:rsidRPr="005D666B" w:rsidRDefault="006E55C8" w:rsidP="005D666B">
      <w:pPr>
        <w:widowControl w:val="0"/>
        <w:numPr>
          <w:ilvl w:val="0"/>
          <w:numId w:val="37"/>
        </w:numPr>
        <w:tabs>
          <w:tab w:val="left" w:pos="993"/>
        </w:tabs>
        <w:spacing w:after="0" w:line="240" w:lineRule="auto"/>
        <w:ind w:left="0" w:firstLine="709"/>
        <w:contextualSpacing/>
        <w:jc w:val="both"/>
        <w:rPr>
          <w:rFonts w:ascii="Times New Roman" w:eastAsia="Courier New" w:hAnsi="Times New Roman" w:cs="Times New Roman"/>
          <w:sz w:val="28"/>
          <w:szCs w:val="28"/>
        </w:rPr>
      </w:pPr>
      <w:r w:rsidRPr="005D666B">
        <w:rPr>
          <w:rFonts w:ascii="Times New Roman" w:eastAsia="Courier New" w:hAnsi="Times New Roman" w:cs="Times New Roman"/>
          <w:sz w:val="28"/>
          <w:szCs w:val="28"/>
        </w:rPr>
        <w:t>Утвердить прилагаемую схему теплоснабжения</w:t>
      </w:r>
      <w:r w:rsidRPr="005D666B">
        <w:rPr>
          <w:rFonts w:ascii="Times New Roman" w:eastAsia="Times New Roman" w:hAnsi="Times New Roman" w:cs="Times New Roman"/>
          <w:sz w:val="28"/>
          <w:szCs w:val="28"/>
        </w:rPr>
        <w:t xml:space="preserve"> </w:t>
      </w:r>
      <w:r w:rsidRPr="005D666B">
        <w:rPr>
          <w:rFonts w:ascii="Times New Roman" w:eastAsia="Courier New" w:hAnsi="Times New Roman" w:cs="Times New Roman"/>
          <w:sz w:val="28"/>
          <w:szCs w:val="28"/>
        </w:rPr>
        <w:t>Долгодеревенского сельского поселения</w:t>
      </w:r>
      <w:r w:rsidRPr="005D666B">
        <w:rPr>
          <w:rFonts w:ascii="Times New Roman" w:eastAsia="Times New Roman" w:hAnsi="Times New Roman" w:cs="Times New Roman"/>
          <w:sz w:val="28"/>
          <w:szCs w:val="28"/>
        </w:rPr>
        <w:t xml:space="preserve"> С</w:t>
      </w:r>
      <w:r w:rsidRPr="005D666B">
        <w:rPr>
          <w:rFonts w:ascii="Times New Roman" w:eastAsia="Courier New" w:hAnsi="Times New Roman" w:cs="Times New Roman"/>
          <w:sz w:val="28"/>
          <w:szCs w:val="28"/>
        </w:rPr>
        <w:t>основского</w:t>
      </w:r>
      <w:r w:rsidRPr="005D666B">
        <w:rPr>
          <w:rFonts w:ascii="Times New Roman" w:eastAsia="Times New Roman" w:hAnsi="Times New Roman" w:cs="Times New Roman"/>
          <w:sz w:val="28"/>
          <w:szCs w:val="28"/>
        </w:rPr>
        <w:t xml:space="preserve"> </w:t>
      </w:r>
      <w:r w:rsidRPr="005D666B">
        <w:rPr>
          <w:rFonts w:ascii="Times New Roman" w:eastAsia="Courier New" w:hAnsi="Times New Roman" w:cs="Times New Roman"/>
          <w:sz w:val="28"/>
          <w:szCs w:val="28"/>
        </w:rPr>
        <w:t>района</w:t>
      </w:r>
      <w:r w:rsidRPr="005D666B">
        <w:rPr>
          <w:rFonts w:ascii="Times New Roman" w:eastAsia="Times New Roman" w:hAnsi="Times New Roman" w:cs="Times New Roman"/>
          <w:sz w:val="28"/>
          <w:szCs w:val="28"/>
        </w:rPr>
        <w:t xml:space="preserve"> Ч</w:t>
      </w:r>
      <w:r w:rsidRPr="005D666B">
        <w:rPr>
          <w:rFonts w:ascii="Times New Roman" w:eastAsia="Courier New" w:hAnsi="Times New Roman" w:cs="Times New Roman"/>
          <w:sz w:val="28"/>
          <w:szCs w:val="28"/>
        </w:rPr>
        <w:t>елябинской</w:t>
      </w:r>
      <w:r w:rsidRPr="005D666B">
        <w:rPr>
          <w:rFonts w:ascii="Times New Roman" w:eastAsia="Times New Roman" w:hAnsi="Times New Roman" w:cs="Times New Roman"/>
          <w:sz w:val="28"/>
          <w:szCs w:val="28"/>
        </w:rPr>
        <w:t xml:space="preserve"> </w:t>
      </w:r>
      <w:r w:rsidRPr="005D666B">
        <w:rPr>
          <w:rFonts w:ascii="Times New Roman" w:eastAsia="Courier New" w:hAnsi="Times New Roman" w:cs="Times New Roman"/>
          <w:sz w:val="28"/>
          <w:szCs w:val="28"/>
        </w:rPr>
        <w:t>области на период до 2033 года.</w:t>
      </w:r>
    </w:p>
    <w:p w:rsidR="006E55C8" w:rsidRPr="005D666B" w:rsidRDefault="006E55C8" w:rsidP="005D666B">
      <w:pPr>
        <w:widowControl w:val="0"/>
        <w:numPr>
          <w:ilvl w:val="0"/>
          <w:numId w:val="37"/>
        </w:numPr>
        <w:tabs>
          <w:tab w:val="left" w:pos="993"/>
        </w:tabs>
        <w:spacing w:after="0" w:line="240" w:lineRule="auto"/>
        <w:ind w:left="0" w:firstLine="709"/>
        <w:contextualSpacing/>
        <w:jc w:val="both"/>
        <w:rPr>
          <w:rFonts w:ascii="Times New Roman" w:eastAsia="Courier New" w:hAnsi="Times New Roman" w:cs="Times New Roman"/>
          <w:sz w:val="28"/>
          <w:szCs w:val="28"/>
        </w:rPr>
      </w:pPr>
      <w:r w:rsidRPr="005D666B">
        <w:rPr>
          <w:rFonts w:ascii="Times New Roman" w:eastAsia="Courier New" w:hAnsi="Times New Roman" w:cs="Times New Roman"/>
          <w:sz w:val="28"/>
          <w:szCs w:val="28"/>
        </w:rPr>
        <w:t>Постановление администрации Сосновского муниципального района от 28.06.2019 года № 1233 «</w:t>
      </w:r>
      <w:r w:rsidRPr="005D666B">
        <w:rPr>
          <w:rFonts w:ascii="Times New Roman" w:eastAsia="Times New Roman" w:hAnsi="Times New Roman" w:cs="Times New Roman"/>
          <w:sz w:val="28"/>
          <w:szCs w:val="28"/>
        </w:rPr>
        <w:t>Об утверждении схемы теплоснабжения Долгодеревенского сельского поселения Сосновского района Челябинской области на период до 2033 года</w:t>
      </w:r>
      <w:r w:rsidRPr="005D666B">
        <w:rPr>
          <w:rFonts w:ascii="Times New Roman" w:eastAsia="Courier New" w:hAnsi="Times New Roman" w:cs="Times New Roman"/>
          <w:sz w:val="28"/>
          <w:szCs w:val="28"/>
        </w:rPr>
        <w:t>» считать утратившим силу.</w:t>
      </w:r>
    </w:p>
    <w:p w:rsidR="006E55C8" w:rsidRPr="005D666B" w:rsidRDefault="006E55C8" w:rsidP="005D666B">
      <w:pPr>
        <w:tabs>
          <w:tab w:val="left" w:pos="993"/>
        </w:tabs>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3.</w:t>
      </w:r>
      <w:r w:rsidRPr="005D666B">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6E55C8" w:rsidRPr="005D666B" w:rsidRDefault="006E55C8" w:rsidP="005D666B">
      <w:pPr>
        <w:tabs>
          <w:tab w:val="left" w:pos="993"/>
          <w:tab w:val="left" w:pos="1418"/>
        </w:tabs>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4.</w:t>
      </w:r>
      <w:r w:rsidRPr="005D666B">
        <w:rPr>
          <w:rFonts w:ascii="Times New Roman" w:eastAsia="Calibri" w:hAnsi="Times New Roman" w:cs="Times New Roman"/>
          <w:sz w:val="28"/>
          <w:szCs w:val="28"/>
          <w:lang w:eastAsia="ar-SA"/>
        </w:rPr>
        <w:tab/>
        <w:t>Контроль за выполнением настоящего постановления возложить на заместителя Главы района.</w:t>
      </w:r>
    </w:p>
    <w:p w:rsidR="006E55C8" w:rsidRPr="005D666B" w:rsidRDefault="006E55C8" w:rsidP="005D666B">
      <w:pPr>
        <w:tabs>
          <w:tab w:val="left" w:pos="993"/>
          <w:tab w:val="center" w:pos="4677"/>
          <w:tab w:val="right" w:pos="9355"/>
        </w:tabs>
        <w:spacing w:after="0" w:line="240" w:lineRule="auto"/>
        <w:jc w:val="both"/>
        <w:rPr>
          <w:rFonts w:ascii="Times New Roman" w:eastAsia="Times New Roman" w:hAnsi="Times New Roman" w:cs="Times New Roman"/>
          <w:sz w:val="28"/>
          <w:szCs w:val="28"/>
        </w:rPr>
      </w:pPr>
    </w:p>
    <w:p w:rsidR="006E55C8" w:rsidRDefault="006E55C8" w:rsidP="005D666B">
      <w:pPr>
        <w:tabs>
          <w:tab w:val="left" w:pos="993"/>
          <w:tab w:val="center" w:pos="4677"/>
          <w:tab w:val="right" w:pos="9355"/>
        </w:tabs>
        <w:spacing w:after="0" w:line="240" w:lineRule="auto"/>
        <w:jc w:val="both"/>
        <w:rPr>
          <w:rFonts w:ascii="Times New Roman" w:eastAsia="Times New Roman" w:hAnsi="Times New Roman" w:cs="Times New Roman"/>
          <w:sz w:val="28"/>
          <w:szCs w:val="28"/>
        </w:rPr>
      </w:pPr>
    </w:p>
    <w:p w:rsidR="005D666B" w:rsidRDefault="005D666B" w:rsidP="005D666B">
      <w:pPr>
        <w:tabs>
          <w:tab w:val="left" w:pos="993"/>
          <w:tab w:val="center" w:pos="4677"/>
          <w:tab w:val="right" w:pos="935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Исполняющий обязанности</w:t>
      </w:r>
    </w:p>
    <w:p w:rsidR="005D666B" w:rsidRDefault="006E55C8" w:rsidP="005D666B">
      <w:pPr>
        <w:tabs>
          <w:tab w:val="left" w:pos="993"/>
          <w:tab w:val="center" w:pos="4677"/>
          <w:tab w:val="right" w:pos="9355"/>
        </w:tabs>
        <w:spacing w:after="0" w:line="240" w:lineRule="auto"/>
        <w:ind w:right="112"/>
        <w:jc w:val="both"/>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Глав</w:t>
      </w:r>
      <w:r w:rsidR="005D666B">
        <w:rPr>
          <w:rFonts w:ascii="Times New Roman" w:eastAsia="Times New Roman" w:hAnsi="Times New Roman" w:cs="Times New Roman"/>
          <w:sz w:val="28"/>
          <w:szCs w:val="28"/>
        </w:rPr>
        <w:t>ы</w:t>
      </w:r>
      <w:r w:rsidRPr="005D666B">
        <w:rPr>
          <w:rFonts w:ascii="Times New Roman" w:eastAsia="Times New Roman" w:hAnsi="Times New Roman" w:cs="Times New Roman"/>
          <w:sz w:val="28"/>
          <w:szCs w:val="28"/>
        </w:rPr>
        <w:t xml:space="preserve"> района</w:t>
      </w:r>
      <w:r w:rsidRPr="005D666B">
        <w:rPr>
          <w:rFonts w:ascii="Times New Roman" w:eastAsia="Times New Roman" w:hAnsi="Times New Roman" w:cs="Times New Roman"/>
          <w:sz w:val="28"/>
          <w:szCs w:val="28"/>
        </w:rPr>
        <w:tab/>
      </w:r>
      <w:r w:rsidR="005D666B">
        <w:rPr>
          <w:rFonts w:ascii="Times New Roman" w:eastAsia="Times New Roman" w:hAnsi="Times New Roman" w:cs="Times New Roman"/>
          <w:sz w:val="28"/>
          <w:szCs w:val="28"/>
        </w:rPr>
        <w:t xml:space="preserve">                                                                                     </w:t>
      </w:r>
      <w:r w:rsidR="005D666B" w:rsidRPr="005D666B">
        <w:rPr>
          <w:rFonts w:ascii="Times New Roman" w:eastAsia="Times New Roman" w:hAnsi="Times New Roman" w:cs="Times New Roman"/>
          <w:sz w:val="28"/>
          <w:szCs w:val="28"/>
        </w:rPr>
        <w:t>В</w:t>
      </w:r>
      <w:r w:rsidR="005D666B">
        <w:rPr>
          <w:rFonts w:ascii="Times New Roman" w:eastAsia="Times New Roman" w:hAnsi="Times New Roman" w:cs="Times New Roman"/>
          <w:sz w:val="28"/>
          <w:szCs w:val="28"/>
        </w:rPr>
        <w:t>.В. Голованов</w:t>
      </w:r>
      <w:r w:rsidRPr="005D666B">
        <w:rPr>
          <w:rFonts w:ascii="Times New Roman" w:eastAsia="Times New Roman" w:hAnsi="Times New Roman" w:cs="Times New Roman"/>
          <w:sz w:val="28"/>
          <w:szCs w:val="28"/>
        </w:rPr>
        <w:tab/>
        <w:t xml:space="preserve"> </w:t>
      </w:r>
    </w:p>
    <w:p w:rsidR="005D666B" w:rsidRDefault="005D666B" w:rsidP="005D666B">
      <w:pPr>
        <w:tabs>
          <w:tab w:val="left" w:pos="993"/>
          <w:tab w:val="center" w:pos="4677"/>
          <w:tab w:val="right" w:pos="9355"/>
        </w:tabs>
        <w:spacing w:after="0" w:line="240" w:lineRule="auto"/>
        <w:jc w:val="both"/>
        <w:rPr>
          <w:rFonts w:ascii="Times New Roman" w:eastAsia="Times New Roman" w:hAnsi="Times New Roman" w:cs="Times New Roman"/>
          <w:sz w:val="28"/>
          <w:szCs w:val="28"/>
        </w:rPr>
      </w:pPr>
    </w:p>
    <w:p w:rsidR="005D666B" w:rsidRDefault="006E55C8" w:rsidP="005D666B">
      <w:pPr>
        <w:tabs>
          <w:tab w:val="left" w:pos="993"/>
          <w:tab w:val="center" w:pos="4677"/>
          <w:tab w:val="right" w:pos="9355"/>
        </w:tabs>
        <w:spacing w:after="0" w:line="240" w:lineRule="auto"/>
        <w:jc w:val="right"/>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lastRenderedPageBreak/>
        <w:t>Приложение</w:t>
      </w:r>
    </w:p>
    <w:p w:rsidR="006E55C8" w:rsidRPr="005D666B" w:rsidRDefault="006E55C8" w:rsidP="005D666B">
      <w:pPr>
        <w:tabs>
          <w:tab w:val="left" w:pos="993"/>
          <w:tab w:val="center" w:pos="4677"/>
          <w:tab w:val="right" w:pos="9355"/>
        </w:tabs>
        <w:spacing w:after="0" w:line="240" w:lineRule="auto"/>
        <w:jc w:val="right"/>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 xml:space="preserve"> к постановлению </w:t>
      </w:r>
    </w:p>
    <w:p w:rsidR="006E55C8" w:rsidRPr="005D666B" w:rsidRDefault="006E55C8" w:rsidP="005D666B">
      <w:pPr>
        <w:tabs>
          <w:tab w:val="left" w:pos="993"/>
          <w:tab w:val="center" w:pos="4677"/>
          <w:tab w:val="right" w:pos="9355"/>
        </w:tabs>
        <w:spacing w:after="0" w:line="240" w:lineRule="auto"/>
        <w:ind w:firstLine="709"/>
        <w:jc w:val="right"/>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 xml:space="preserve">администрации Сосновского </w:t>
      </w:r>
    </w:p>
    <w:p w:rsidR="006E55C8" w:rsidRPr="005D666B" w:rsidRDefault="006E55C8" w:rsidP="005D666B">
      <w:pPr>
        <w:tabs>
          <w:tab w:val="left" w:pos="993"/>
          <w:tab w:val="center" w:pos="4677"/>
          <w:tab w:val="right" w:pos="9355"/>
        </w:tabs>
        <w:spacing w:after="0" w:line="240" w:lineRule="auto"/>
        <w:ind w:firstLine="709"/>
        <w:jc w:val="right"/>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 xml:space="preserve">муниципального района </w:t>
      </w:r>
    </w:p>
    <w:p w:rsidR="006E55C8" w:rsidRPr="005D666B" w:rsidRDefault="005D666B" w:rsidP="005D666B">
      <w:pPr>
        <w:tabs>
          <w:tab w:val="left" w:pos="993"/>
        </w:tabs>
        <w:spacing w:after="0" w:line="240" w:lineRule="auto"/>
        <w:ind w:firstLine="709"/>
        <w:jc w:val="right"/>
        <w:rPr>
          <w:rFonts w:ascii="Times New Roman" w:eastAsiaTheme="minorEastAsia" w:hAnsi="Times New Roman" w:cs="Times New Roman"/>
          <w:sz w:val="28"/>
          <w:szCs w:val="28"/>
        </w:rPr>
      </w:pPr>
      <w:r>
        <w:rPr>
          <w:rFonts w:ascii="Times New Roman" w:eastAsia="Times New Roman" w:hAnsi="Times New Roman" w:cs="Times New Roman"/>
          <w:sz w:val="28"/>
          <w:szCs w:val="28"/>
        </w:rPr>
        <w:t xml:space="preserve">от </w:t>
      </w:r>
      <w:r w:rsidR="009E12D4">
        <w:rPr>
          <w:rFonts w:ascii="Times New Roman" w:eastAsia="Times New Roman" w:hAnsi="Times New Roman" w:cs="Times New Roman"/>
          <w:sz w:val="28"/>
          <w:szCs w:val="28"/>
        </w:rPr>
        <w:t>10.09.</w:t>
      </w:r>
      <w:r w:rsidR="006E55C8" w:rsidRPr="005D666B">
        <w:rPr>
          <w:rFonts w:ascii="Times New Roman" w:eastAsia="Times New Roman" w:hAnsi="Times New Roman" w:cs="Times New Roman"/>
          <w:sz w:val="28"/>
          <w:szCs w:val="28"/>
        </w:rPr>
        <w:t xml:space="preserve"> 2020 года № </w:t>
      </w:r>
      <w:r w:rsidR="009E12D4">
        <w:rPr>
          <w:rFonts w:ascii="Times New Roman" w:eastAsia="Times New Roman" w:hAnsi="Times New Roman" w:cs="Times New Roman"/>
          <w:sz w:val="28"/>
          <w:szCs w:val="28"/>
        </w:rPr>
        <w:t>1431</w:t>
      </w:r>
    </w:p>
    <w:p w:rsidR="006E55C8" w:rsidRPr="005D666B" w:rsidRDefault="006E55C8" w:rsidP="005D666B">
      <w:pPr>
        <w:tabs>
          <w:tab w:val="left" w:pos="993"/>
        </w:tabs>
        <w:spacing w:line="240" w:lineRule="auto"/>
        <w:ind w:firstLine="709"/>
        <w:jc w:val="both"/>
        <w:rPr>
          <w:rFonts w:ascii="Times New Roman" w:hAnsi="Times New Roman" w:cs="Times New Roman"/>
          <w:sz w:val="28"/>
          <w:szCs w:val="28"/>
        </w:rPr>
      </w:pPr>
    </w:p>
    <w:p w:rsidR="006E55C8" w:rsidRPr="005D666B" w:rsidRDefault="006E55C8" w:rsidP="005D666B">
      <w:pPr>
        <w:pStyle w:val="53"/>
        <w:shd w:val="clear" w:color="auto" w:fill="auto"/>
        <w:spacing w:before="0" w:after="0" w:line="240" w:lineRule="auto"/>
        <w:ind w:firstLine="709"/>
        <w:jc w:val="both"/>
      </w:pPr>
    </w:p>
    <w:p w:rsidR="006E55C8" w:rsidRPr="005D666B" w:rsidRDefault="006E55C8" w:rsidP="005D666B">
      <w:pPr>
        <w:pStyle w:val="53"/>
        <w:shd w:val="clear" w:color="auto" w:fill="auto"/>
        <w:spacing w:before="0" w:after="0" w:line="240" w:lineRule="auto"/>
        <w:ind w:firstLine="709"/>
        <w:jc w:val="both"/>
      </w:pPr>
    </w:p>
    <w:p w:rsidR="006E55C8" w:rsidRPr="005D666B" w:rsidRDefault="006E55C8" w:rsidP="005D666B">
      <w:pPr>
        <w:pStyle w:val="53"/>
        <w:shd w:val="clear" w:color="auto" w:fill="auto"/>
        <w:spacing w:before="0" w:after="0" w:line="240" w:lineRule="auto"/>
        <w:ind w:firstLine="709"/>
        <w:jc w:val="both"/>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E94966" w:rsidRPr="005D666B" w:rsidRDefault="00675B69"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Утверждаемая часть</w:t>
      </w:r>
    </w:p>
    <w:p w:rsidR="0051372F" w:rsidRPr="005D666B" w:rsidRDefault="00675B69"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схема теплоснабжения </w:t>
      </w:r>
      <w:r w:rsidRPr="005D666B">
        <w:rPr>
          <w:rFonts w:ascii="Times New Roman" w:eastAsia="Times New Roman" w:hAnsi="Times New Roman" w:cs="Times New Roman"/>
          <w:sz w:val="28"/>
          <w:szCs w:val="28"/>
          <w:lang w:eastAsia="ru-RU"/>
        </w:rPr>
        <w:br/>
      </w:r>
      <w:r w:rsidR="006E55C8" w:rsidRPr="005D666B">
        <w:rPr>
          <w:rFonts w:ascii="Times New Roman" w:eastAsia="Times New Roman" w:hAnsi="Times New Roman" w:cs="Times New Roman"/>
          <w:sz w:val="28"/>
          <w:szCs w:val="28"/>
          <w:lang w:eastAsia="ru-RU"/>
        </w:rPr>
        <w:t>Д</w:t>
      </w:r>
      <w:r w:rsidRPr="005D666B">
        <w:rPr>
          <w:rFonts w:ascii="Times New Roman" w:eastAsia="Times New Roman" w:hAnsi="Times New Roman" w:cs="Times New Roman"/>
          <w:sz w:val="28"/>
          <w:szCs w:val="28"/>
          <w:lang w:eastAsia="ru-RU"/>
        </w:rPr>
        <w:t>олгодеревенского сельского поселения</w:t>
      </w:r>
      <w:r w:rsidRPr="005D666B">
        <w:rPr>
          <w:rFonts w:ascii="Times New Roman" w:eastAsia="Times New Roman" w:hAnsi="Times New Roman" w:cs="Times New Roman"/>
          <w:sz w:val="28"/>
          <w:szCs w:val="28"/>
          <w:lang w:eastAsia="ru-RU"/>
        </w:rPr>
        <w:br/>
      </w:r>
      <w:r w:rsidR="006E55C8" w:rsidRPr="005D666B">
        <w:rPr>
          <w:rFonts w:ascii="Times New Roman" w:eastAsia="Times New Roman" w:hAnsi="Times New Roman" w:cs="Times New Roman"/>
          <w:sz w:val="28"/>
          <w:szCs w:val="28"/>
          <w:lang w:eastAsia="ru-RU"/>
        </w:rPr>
        <w:t>С</w:t>
      </w:r>
      <w:r w:rsidRPr="005D666B">
        <w:rPr>
          <w:rFonts w:ascii="Times New Roman" w:eastAsia="Times New Roman" w:hAnsi="Times New Roman" w:cs="Times New Roman"/>
          <w:sz w:val="28"/>
          <w:szCs w:val="28"/>
          <w:lang w:eastAsia="ru-RU"/>
        </w:rPr>
        <w:t xml:space="preserve">основского муниципального района </w:t>
      </w:r>
      <w:r w:rsidRPr="005D666B">
        <w:rPr>
          <w:rFonts w:ascii="Times New Roman" w:eastAsia="Times New Roman" w:hAnsi="Times New Roman" w:cs="Times New Roman"/>
          <w:sz w:val="28"/>
          <w:szCs w:val="28"/>
          <w:lang w:eastAsia="ru-RU"/>
        </w:rPr>
        <w:br/>
      </w:r>
      <w:r w:rsidR="006E55C8" w:rsidRPr="005D666B">
        <w:rPr>
          <w:rFonts w:ascii="Times New Roman" w:eastAsia="Times New Roman" w:hAnsi="Times New Roman" w:cs="Times New Roman"/>
          <w:sz w:val="28"/>
          <w:szCs w:val="28"/>
          <w:lang w:eastAsia="ru-RU"/>
        </w:rPr>
        <w:t>Ч</w:t>
      </w:r>
      <w:r w:rsidRPr="005D666B">
        <w:rPr>
          <w:rFonts w:ascii="Times New Roman" w:eastAsia="Times New Roman" w:hAnsi="Times New Roman" w:cs="Times New Roman"/>
          <w:sz w:val="28"/>
          <w:szCs w:val="28"/>
          <w:lang w:eastAsia="ru-RU"/>
        </w:rPr>
        <w:t>елябинской области</w:t>
      </w:r>
      <w:r w:rsidRPr="005D666B">
        <w:rPr>
          <w:rFonts w:ascii="Times New Roman" w:eastAsia="Times New Roman" w:hAnsi="Times New Roman" w:cs="Times New Roman"/>
          <w:sz w:val="28"/>
          <w:szCs w:val="28"/>
          <w:lang w:eastAsia="ru-RU"/>
        </w:rPr>
        <w:br/>
        <w:t>на период до 2033 года</w:t>
      </w:r>
    </w:p>
    <w:p w:rsidR="0051372F" w:rsidRPr="005D666B" w:rsidRDefault="0051372F" w:rsidP="005D666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1372F" w:rsidRPr="005D666B" w:rsidRDefault="0051372F" w:rsidP="005D666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D666B">
        <w:rPr>
          <w:rFonts w:ascii="Times New Roman" w:eastAsia="Calibri" w:hAnsi="Times New Roman" w:cs="Times New Roman"/>
          <w:sz w:val="28"/>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51372F" w:rsidRPr="005D666B" w:rsidRDefault="0051372F"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A1602" w:rsidRPr="005D666B" w:rsidRDefault="00675B69" w:rsidP="005D666B">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7525281.уч-пст.001.000 </w:t>
      </w:r>
    </w:p>
    <w:p w:rsidR="0051372F" w:rsidRPr="005D666B" w:rsidRDefault="001A1602" w:rsidP="005D666B">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5D666B">
        <w:rPr>
          <w:rFonts w:ascii="Times New Roman" w:eastAsia="Calibri" w:hAnsi="Times New Roman" w:cs="Times New Roman"/>
          <w:sz w:val="28"/>
          <w:szCs w:val="28"/>
        </w:rPr>
        <w:t xml:space="preserve"> </w:t>
      </w:r>
      <w:r w:rsidR="0051372F" w:rsidRPr="005D666B">
        <w:rPr>
          <w:rFonts w:ascii="Times New Roman" w:eastAsia="Calibri" w:hAnsi="Times New Roman" w:cs="Times New Roman"/>
          <w:sz w:val="28"/>
          <w:szCs w:val="28"/>
        </w:rPr>
        <w:t>(Актуализация на 2020 год)</w:t>
      </w:r>
    </w:p>
    <w:p w:rsidR="00C63A76" w:rsidRPr="005D666B" w:rsidRDefault="00C63A76"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5D666B">
        <w:rPr>
          <w:rFonts w:ascii="Times New Roman" w:eastAsia="Calibri" w:hAnsi="Times New Roman" w:cs="Times New Roman"/>
          <w:sz w:val="28"/>
          <w:szCs w:val="28"/>
        </w:rPr>
        <w:t>2020 год</w:t>
      </w:r>
    </w:p>
    <w:p w:rsidR="00165DAF" w:rsidRPr="005D666B" w:rsidRDefault="00165DAF" w:rsidP="005D666B">
      <w:pPr>
        <w:spacing w:after="0" w:line="240" w:lineRule="auto"/>
        <w:ind w:firstLine="709"/>
        <w:rPr>
          <w:rFonts w:ascii="Times New Roman" w:hAnsi="Times New Roman" w:cs="Times New Roman"/>
          <w:sz w:val="28"/>
          <w:szCs w:val="28"/>
        </w:rPr>
      </w:pPr>
    </w:p>
    <w:p w:rsidR="00165DAF" w:rsidRPr="005D666B" w:rsidRDefault="00165DAF" w:rsidP="005D666B">
      <w:pPr>
        <w:spacing w:after="0" w:line="240" w:lineRule="auto"/>
        <w:ind w:firstLine="709"/>
        <w:rPr>
          <w:rFonts w:ascii="Times New Roman" w:hAnsi="Times New Roman" w:cs="Times New Roman"/>
          <w:sz w:val="28"/>
          <w:szCs w:val="28"/>
        </w:rPr>
        <w:sectPr w:rsidR="00165DAF" w:rsidRPr="005D666B" w:rsidSect="008218E6">
          <w:headerReference w:type="default" r:id="rId8"/>
          <w:pgSz w:w="11906" w:h="16838" w:code="9"/>
          <w:pgMar w:top="1134" w:right="849" w:bottom="1135" w:left="1418" w:header="0" w:footer="0" w:gutter="0"/>
          <w:cols w:space="708"/>
          <w:vAlign w:val="center"/>
          <w:docGrid w:linePitch="360"/>
        </w:sectPr>
      </w:pPr>
    </w:p>
    <w:p w:rsidR="00C63A76" w:rsidRPr="005D666B" w:rsidRDefault="00C63A76" w:rsidP="005D666B">
      <w:pPr>
        <w:pStyle w:val="af0"/>
        <w:spacing w:before="0" w:after="0" w:line="240" w:lineRule="auto"/>
        <w:ind w:firstLine="0"/>
        <w:jc w:val="left"/>
      </w:pPr>
      <w:r w:rsidRPr="005D666B">
        <w:lastRenderedPageBreak/>
        <w:t>Оглавление</w:t>
      </w:r>
      <w:r w:rsidR="005D666B">
        <w:t>:</w:t>
      </w:r>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r w:rsidRPr="005D666B">
        <w:rPr>
          <w:rFonts w:ascii="Times New Roman" w:hAnsi="Times New Roman" w:cs="Times New Roman"/>
          <w:sz w:val="28"/>
          <w:szCs w:val="28"/>
        </w:rPr>
        <w:fldChar w:fldCharType="begin"/>
      </w:r>
      <w:r w:rsidR="00890438" w:rsidRPr="005D666B">
        <w:rPr>
          <w:rFonts w:ascii="Times New Roman" w:hAnsi="Times New Roman" w:cs="Times New Roman"/>
          <w:sz w:val="28"/>
          <w:szCs w:val="28"/>
        </w:rPr>
        <w:instrText xml:space="preserve"> TOC \h \z \t "!Оглавление;1" </w:instrText>
      </w:r>
      <w:r w:rsidRPr="005D666B">
        <w:rPr>
          <w:rFonts w:ascii="Times New Roman" w:hAnsi="Times New Roman" w:cs="Times New Roman"/>
          <w:sz w:val="28"/>
          <w:szCs w:val="28"/>
        </w:rPr>
        <w:fldChar w:fldCharType="separate"/>
      </w:r>
      <w:hyperlink w:anchor="_Toc5751240" w:history="1">
        <w:r w:rsidR="00AF379F" w:rsidRPr="005D666B">
          <w:rPr>
            <w:rStyle w:val="af1"/>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1" w:history="1">
        <w:r w:rsidR="00AF379F" w:rsidRPr="005D666B">
          <w:rPr>
            <w:rStyle w:val="af1"/>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_Toc5751241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14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2" w:history="1">
        <w:r w:rsidR="00AF379F" w:rsidRPr="005D666B">
          <w:rPr>
            <w:rStyle w:val="af1"/>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_Toc5751242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14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3" w:history="1">
        <w:r w:rsidR="00AF379F" w:rsidRPr="005D666B">
          <w:rPr>
            <w:rStyle w:val="af1"/>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4" w:history="1">
        <w:r w:rsidR="00AF379F" w:rsidRPr="005D666B">
          <w:rPr>
            <w:rStyle w:val="af1"/>
            <w:rFonts w:ascii="Times New Roman" w:hAnsi="Times New Roman" w:cs="Times New Roman"/>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5" w:history="1">
        <w:r w:rsidR="00AF379F" w:rsidRPr="005D666B">
          <w:rPr>
            <w:rStyle w:val="af1"/>
            <w:rFonts w:ascii="Times New Roman" w:hAnsi="Times New Roman" w:cs="Times New Roman"/>
            <w:noProof/>
            <w:sz w:val="28"/>
            <w:szCs w:val="28"/>
          </w:rPr>
          <w:t>2.1. Описание существующих и перспективных зон действия систем теплоснабжения и источников тепловой энергии</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6" w:history="1">
        <w:r w:rsidR="00AF379F" w:rsidRPr="005D666B">
          <w:rPr>
            <w:rStyle w:val="af1"/>
            <w:rFonts w:ascii="Times New Roman" w:hAnsi="Times New Roman" w:cs="Times New Roman"/>
            <w:noProof/>
            <w:sz w:val="28"/>
            <w:szCs w:val="28"/>
          </w:rPr>
          <w:t>2.2. Описание существующих и перспективных зон действия индивидуальных источников тепловой энергии</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7" w:history="1">
        <w:r w:rsidR="00AF379F" w:rsidRPr="005D666B">
          <w:rPr>
            <w:rStyle w:val="af1"/>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8" w:history="1">
        <w:r w:rsidR="00AF379F" w:rsidRPr="005D666B">
          <w:rPr>
            <w:rStyle w:val="af1"/>
            <w:rFonts w:ascii="Times New Roman" w:hAnsi="Times New Roman" w:cs="Times New Roman"/>
            <w:noProof/>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9" w:history="1">
        <w:r w:rsidR="00AF379F" w:rsidRPr="005D666B">
          <w:rPr>
            <w:rStyle w:val="af1"/>
            <w:rFonts w:ascii="Times New Roman" w:hAnsi="Times New Roman" w:cs="Times New Roman"/>
            <w:noProof/>
            <w:sz w:val="28"/>
            <w:szCs w:val="28"/>
          </w:rPr>
          <w:t>2.5. Радиус эффективного теплоснабжения</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0" w:history="1">
        <w:r w:rsidR="00AF379F" w:rsidRPr="005D666B">
          <w:rPr>
            <w:rStyle w:val="af1"/>
            <w:rFonts w:ascii="Times New Roman" w:hAnsi="Times New Roman" w:cs="Times New Roman"/>
            <w:noProof/>
            <w:sz w:val="28"/>
            <w:szCs w:val="28"/>
          </w:rPr>
          <w:t>Раздел 3 Существующие и перспективные балансы теплоносителя</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1" w:history="1">
        <w:r w:rsidR="00AF379F" w:rsidRPr="005D666B">
          <w:rPr>
            <w:rStyle w:val="af1"/>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2" w:history="1">
        <w:r w:rsidR="00AF379F" w:rsidRPr="005D666B">
          <w:rPr>
            <w:rStyle w:val="af1"/>
            <w:rFonts w:ascii="Times New Roman" w:hAnsi="Times New Roman" w:cs="Times New Roman"/>
            <w:noProof/>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_Toc5751252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3" w:history="1">
        <w:r w:rsidR="00AF379F" w:rsidRPr="005D666B">
          <w:rPr>
            <w:rStyle w:val="af1"/>
            <w:rFonts w:ascii="Times New Roman" w:hAnsi="Times New Roman" w:cs="Times New Roman"/>
            <w:noProof/>
            <w:sz w:val="28"/>
            <w:szCs w:val="28"/>
          </w:rPr>
          <w:t>Раздел 4 Основные положения мастер-плана развития систем теплоснабжения поселения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_Toc5751253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4" w:history="1">
        <w:r w:rsidR="00AF379F" w:rsidRPr="005D666B">
          <w:rPr>
            <w:rStyle w:val="af1"/>
            <w:rFonts w:ascii="Times New Roman" w:hAnsi="Times New Roman" w:cs="Times New Roman"/>
            <w:noProof/>
            <w:sz w:val="28"/>
            <w:szCs w:val="28"/>
          </w:rPr>
          <w:t>4.1. Описание сценариев развития теплоснабжения поселения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_Toc5751254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5" w:history="1">
        <w:r w:rsidR="00AF379F" w:rsidRPr="005D666B">
          <w:rPr>
            <w:rStyle w:val="af1"/>
            <w:rFonts w:ascii="Times New Roman" w:hAnsi="Times New Roman" w:cs="Times New Roman"/>
            <w:noProof/>
            <w:sz w:val="28"/>
            <w:szCs w:val="28"/>
          </w:rPr>
          <w:t>4.2. Обоснование выбора приоритетного сценария развития теплоснабжения поселения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_Toc5751255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6" w:history="1">
        <w:r w:rsidR="00AF379F" w:rsidRPr="005D666B">
          <w:rPr>
            <w:rStyle w:val="af1"/>
            <w:rFonts w:ascii="Times New Roman" w:hAnsi="Times New Roman" w:cs="Times New Roman"/>
            <w:noProof/>
            <w:sz w:val="28"/>
            <w:szCs w:val="28"/>
          </w:rPr>
          <w:t>Раздел 5 Предложения по строительству, реконструкции и техническому перевооружению источников тепловой энергии</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_Toc5751256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7" w:history="1">
        <w:r w:rsidR="00AF379F" w:rsidRPr="005D666B">
          <w:rPr>
            <w:rStyle w:val="af1"/>
            <w:rFonts w:ascii="Times New Roman" w:hAnsi="Times New Roman" w:cs="Times New Roman"/>
            <w:noProof/>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_Toc5751257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8" w:history="1">
        <w:r w:rsidR="00AF379F" w:rsidRPr="005D666B">
          <w:rPr>
            <w:rStyle w:val="af1"/>
            <w:rFonts w:ascii="Times New Roman" w:hAnsi="Times New Roman" w:cs="Times New Roman"/>
            <w:noProof/>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_Toc5751258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9" w:history="1">
        <w:r w:rsidR="00AF379F" w:rsidRPr="005D666B">
          <w:rPr>
            <w:rStyle w:val="af1"/>
            <w:rFonts w:ascii="Times New Roman" w:hAnsi="Times New Roman" w:cs="Times New Roman"/>
            <w:noProof/>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_Toc5751259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0" w:history="1">
        <w:r w:rsidR="00AF379F" w:rsidRPr="005D666B">
          <w:rPr>
            <w:rStyle w:val="af1"/>
            <w:rFonts w:ascii="Times New Roman" w:hAnsi="Times New Roman" w:cs="Times New Roman"/>
            <w:noProof/>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_Toc5751260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1" w:history="1">
        <w:r w:rsidR="00AF379F" w:rsidRPr="005D666B">
          <w:rPr>
            <w:rStyle w:val="af1"/>
            <w:rFonts w:ascii="Times New Roman" w:hAnsi="Times New Roman" w:cs="Times New Roman"/>
            <w:noProof/>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_Toc5751261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2" w:history="1">
        <w:r w:rsidR="00AF379F" w:rsidRPr="005D666B">
          <w:rPr>
            <w:rStyle w:val="af1"/>
            <w:rFonts w:ascii="Times New Roman" w:hAnsi="Times New Roman" w:cs="Times New Roman"/>
            <w:noProof/>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_Toc5751262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3" w:history="1">
        <w:r w:rsidR="00AF379F" w:rsidRPr="005D666B">
          <w:rPr>
            <w:rStyle w:val="af1"/>
            <w:rFonts w:ascii="Times New Roman" w:hAnsi="Times New Roman" w:cs="Times New Roman"/>
            <w:noProof/>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_Toc5751263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4" w:history="1">
        <w:r w:rsidR="00AF379F" w:rsidRPr="005D666B">
          <w:rPr>
            <w:rStyle w:val="af1"/>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_Toc5751264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5" w:history="1">
        <w:r w:rsidR="00AF379F" w:rsidRPr="005D666B">
          <w:rPr>
            <w:rStyle w:val="af1"/>
            <w:rFonts w:ascii="Times New Roman" w:hAnsi="Times New Roman" w:cs="Times New Roman"/>
            <w:noProof/>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_Toc5751265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0006661E" w:rsidRPr="005D666B">
          <w:rPr>
            <w:rFonts w:ascii="Times New Roman" w:hAnsi="Times New Roman" w:cs="Times New Roman"/>
            <w:noProof/>
            <w:webHidden/>
            <w:sz w:val="28"/>
            <w:szCs w:val="28"/>
          </w:rPr>
          <w:fldChar w:fldCharType="end"/>
        </w:r>
      </w:hyperlink>
      <w:r w:rsidR="007C29FA">
        <w:rPr>
          <w:rFonts w:ascii="Times New Roman" w:hAnsi="Times New Roman" w:cs="Times New Roman"/>
          <w:noProof/>
          <w:sz w:val="28"/>
          <w:szCs w:val="28"/>
        </w:rPr>
        <w:t>5</w:t>
      </w:r>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6" w:history="1">
        <w:r w:rsidR="00AF379F" w:rsidRPr="005D666B">
          <w:rPr>
            <w:rStyle w:val="af1"/>
            <w:rFonts w:ascii="Times New Roman" w:hAnsi="Times New Roman" w:cs="Times New Roman"/>
            <w:noProof/>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_Toc5751266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7" w:history="1">
        <w:r w:rsidR="00AF379F" w:rsidRPr="005D666B">
          <w:rPr>
            <w:rStyle w:val="af1"/>
            <w:rFonts w:ascii="Times New Roman" w:hAnsi="Times New Roman" w:cs="Times New Roman"/>
            <w:noProof/>
            <w:sz w:val="28"/>
            <w:szCs w:val="28"/>
          </w:rPr>
          <w:t>Раздел 6 Предложения по строительству и реконструкции тепловых сетей</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26</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8" w:history="1">
        <w:r w:rsidR="00AF379F" w:rsidRPr="005D666B">
          <w:rPr>
            <w:rStyle w:val="af1"/>
            <w:rFonts w:ascii="Times New Roman" w:hAnsi="Times New Roman" w:cs="Times New Roman"/>
            <w:noProof/>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_Toc5751268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9" w:history="1">
        <w:r w:rsidR="00AF379F" w:rsidRPr="005D666B">
          <w:rPr>
            <w:rStyle w:val="af1"/>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_Toc5751269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0" w:history="1">
        <w:r w:rsidR="00AF379F" w:rsidRPr="005D666B">
          <w:rPr>
            <w:rStyle w:val="af1"/>
            <w:rFonts w:ascii="Times New Roman" w:hAnsi="Times New Roman" w:cs="Times New Roman"/>
            <w:noProof/>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_Toc5751270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1" w:history="1">
        <w:r w:rsidR="00AF379F" w:rsidRPr="005D666B">
          <w:rPr>
            <w:rStyle w:val="af1"/>
            <w:rFonts w:ascii="Times New Roman" w:hAnsi="Times New Roman" w:cs="Times New Roman"/>
            <w:noProof/>
            <w:sz w:val="28"/>
            <w:szCs w:val="28"/>
          </w:rPr>
          <w:t>6.4. Предложения по строительству и реконструкции тепловых сетей для повышения эффективности функционирования системы теплоснабжения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_Toc5751271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2" w:history="1">
        <w:r w:rsidR="00AF379F" w:rsidRPr="005D666B">
          <w:rPr>
            <w:rStyle w:val="af1"/>
            <w:rFonts w:ascii="Times New Roman" w:hAnsi="Times New Roman" w:cs="Times New Roman"/>
            <w:noProof/>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_Toc5751272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3" w:history="1">
        <w:r w:rsidR="00AF379F" w:rsidRPr="005D666B">
          <w:rPr>
            <w:rStyle w:val="af1"/>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_Toc5751273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4" w:history="1">
        <w:r w:rsidR="00AF379F" w:rsidRPr="005D666B">
          <w:rPr>
            <w:rStyle w:val="af1"/>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_Toc5751274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5" w:history="1">
        <w:r w:rsidR="00AF379F" w:rsidRPr="005D666B">
          <w:rPr>
            <w:rStyle w:val="af1"/>
            <w:rFonts w:ascii="Times New Roman" w:hAnsi="Times New Roman" w:cs="Times New Roman"/>
            <w:noProof/>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_Toc5751275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6" w:history="1">
        <w:r w:rsidR="00AF379F" w:rsidRPr="005D666B">
          <w:rPr>
            <w:rStyle w:val="af1"/>
            <w:rFonts w:ascii="Times New Roman" w:hAnsi="Times New Roman" w:cs="Times New Roman"/>
            <w:noProof/>
            <w:sz w:val="28"/>
            <w:szCs w:val="28"/>
          </w:rPr>
          <w:t>Раздел 8 Перспективные топливные балансы</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_Toc5751276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7" w:history="1">
        <w:r w:rsidR="00AF379F" w:rsidRPr="005D666B">
          <w:rPr>
            <w:rStyle w:val="af1"/>
            <w:rFonts w:ascii="Times New Roman" w:hAnsi="Times New Roman" w:cs="Times New Roman"/>
            <w:noProof/>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на каждом </w:t>
        </w:r>
        <w:r w:rsidR="00A0577D" w:rsidRPr="005D666B">
          <w:rPr>
            <w:rStyle w:val="af1"/>
            <w:rFonts w:ascii="Times New Roman" w:hAnsi="Times New Roman" w:cs="Times New Roman"/>
            <w:noProof/>
            <w:sz w:val="28"/>
            <w:szCs w:val="28"/>
          </w:rPr>
          <w:br/>
        </w:r>
        <w:r w:rsidR="00AF379F" w:rsidRPr="005D666B">
          <w:rPr>
            <w:rStyle w:val="af1"/>
            <w:rFonts w:ascii="Times New Roman" w:hAnsi="Times New Roman" w:cs="Times New Roman"/>
            <w:noProof/>
            <w:sz w:val="28"/>
            <w:szCs w:val="28"/>
          </w:rPr>
          <w:t>этапе</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_Toc5751277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8" w:history="1">
        <w:r w:rsidR="00AF379F" w:rsidRPr="005D666B">
          <w:rPr>
            <w:rStyle w:val="af1"/>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_Toc5751278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9" w:history="1">
        <w:r w:rsidR="00AF379F" w:rsidRPr="005D666B">
          <w:rPr>
            <w:rStyle w:val="af1"/>
            <w:rFonts w:ascii="Times New Roman" w:hAnsi="Times New Roman" w:cs="Times New Roman"/>
            <w:noProof/>
            <w:sz w:val="28"/>
            <w:szCs w:val="28"/>
          </w:rPr>
          <w:t>Раздел 9 Инвестиции в строительство, реконструкцию и техническое перевооружение</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_Toc5751279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0" w:history="1">
        <w:r w:rsidR="00AF379F" w:rsidRPr="005D666B">
          <w:rPr>
            <w:rStyle w:val="af1"/>
            <w:rFonts w:ascii="Times New Roman" w:hAnsi="Times New Roman" w:cs="Times New Roman"/>
            <w:noProof/>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_Toc5751280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1" w:history="1">
        <w:r w:rsidR="00AF379F" w:rsidRPr="005D666B">
          <w:rPr>
            <w:rStyle w:val="af1"/>
            <w:rFonts w:ascii="Times New Roman" w:hAnsi="Times New Roman" w:cs="Times New Roman"/>
            <w:noProof/>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_Toc5751281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2" w:history="1">
        <w:r w:rsidR="00AF379F" w:rsidRPr="005D666B">
          <w:rPr>
            <w:rStyle w:val="af1"/>
            <w:rFonts w:ascii="Times New Roman" w:hAnsi="Times New Roman" w:cs="Times New Roman"/>
            <w:noProof/>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_Toc5751282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3" w:history="1">
        <w:r w:rsidR="00AF379F" w:rsidRPr="005D666B">
          <w:rPr>
            <w:rStyle w:val="af1"/>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28</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4" w:history="1">
        <w:r w:rsidR="00AF379F" w:rsidRPr="005D666B">
          <w:rPr>
            <w:rStyle w:val="af1"/>
            <w:rFonts w:ascii="Times New Roman" w:hAnsi="Times New Roman" w:cs="Times New Roman"/>
            <w:noProof/>
            <w:sz w:val="28"/>
            <w:szCs w:val="28"/>
          </w:rPr>
          <w:t>9.5. Оценка эффективности инвестиций по отдельным предложениям</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28</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5" w:history="1">
        <w:r w:rsidR="00AF379F" w:rsidRPr="005D666B">
          <w:rPr>
            <w:rStyle w:val="af1"/>
            <w:rFonts w:ascii="Times New Roman" w:hAnsi="Times New Roman" w:cs="Times New Roman"/>
            <w:noProof/>
            <w:sz w:val="28"/>
            <w:szCs w:val="28"/>
          </w:rPr>
          <w:t>Раздел 10 Решение об определении единой теплоснабжающей организации (организаций)</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28</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6" w:history="1">
        <w:r w:rsidR="00AF379F" w:rsidRPr="005D666B">
          <w:rPr>
            <w:rStyle w:val="af1"/>
            <w:rFonts w:ascii="Times New Roman" w:hAnsi="Times New Roman" w:cs="Times New Roman"/>
            <w:noProof/>
            <w:sz w:val="28"/>
            <w:szCs w:val="28"/>
          </w:rPr>
          <w:t>10.1. Решение об определении единой теплоснабжающей организации (организаций)</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_Toc5751286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28</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7" w:history="1">
        <w:r w:rsidR="00AF379F" w:rsidRPr="005D666B">
          <w:rPr>
            <w:rStyle w:val="af1"/>
            <w:rFonts w:ascii="Times New Roman" w:hAnsi="Times New Roman" w:cs="Times New Roman"/>
            <w:noProof/>
            <w:sz w:val="28"/>
            <w:szCs w:val="28"/>
          </w:rPr>
          <w:t>10.2. Реестр зон деятельности единой теплоснабжающей организации (организаций)</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32</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8" w:history="1">
        <w:r w:rsidR="00AF379F" w:rsidRPr="005D666B">
          <w:rPr>
            <w:rStyle w:val="af1"/>
            <w:rFonts w:ascii="Times New Roman" w:hAnsi="Times New Roman" w:cs="Times New Roman"/>
            <w:noProof/>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32</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9" w:history="1">
        <w:r w:rsidR="00AF379F" w:rsidRPr="005D666B">
          <w:rPr>
            <w:rStyle w:val="af1"/>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32</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0" w:history="1">
        <w:r w:rsidR="00AF379F" w:rsidRPr="005D666B">
          <w:rPr>
            <w:rStyle w:val="af1"/>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32</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1" w:history="1">
        <w:r w:rsidR="00AF379F" w:rsidRPr="005D666B">
          <w:rPr>
            <w:rStyle w:val="af1"/>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33</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2" w:history="1">
        <w:r w:rsidR="00AF379F" w:rsidRPr="005D666B">
          <w:rPr>
            <w:rStyle w:val="af1"/>
            <w:rFonts w:ascii="Times New Roman" w:hAnsi="Times New Roman" w:cs="Times New Roman"/>
            <w:noProof/>
            <w:sz w:val="28"/>
            <w:szCs w:val="28"/>
          </w:rPr>
          <w:t>Раздел 12 Решения по бесхозяйным тепловым сетям</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33</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3" w:history="1">
        <w:r w:rsidR="00AF379F" w:rsidRPr="005D666B">
          <w:rPr>
            <w:rStyle w:val="af1"/>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_Toc5751293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33</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4" w:history="1">
        <w:r w:rsidR="00AF379F" w:rsidRPr="005D666B">
          <w:rPr>
            <w:rStyle w:val="af1"/>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_Toc5751294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33</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5" w:history="1">
        <w:r w:rsidR="00AF379F" w:rsidRPr="005D666B">
          <w:rPr>
            <w:rStyle w:val="af1"/>
            <w:rFonts w:ascii="Times New Roman" w:hAnsi="Times New Roman" w:cs="Times New Roman"/>
            <w:noProof/>
            <w:sz w:val="28"/>
            <w:szCs w:val="28"/>
          </w:rPr>
          <w:t>13.2. Описание проблем организации газоснабжения источников тепловой энергии</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_Toc5751295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33</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6" w:history="1">
        <w:r w:rsidR="00AF379F" w:rsidRPr="005D666B">
          <w:rPr>
            <w:rStyle w:val="af1"/>
            <w:rFonts w:ascii="Times New Roman" w:hAnsi="Times New Roman" w:cs="Times New Roman"/>
            <w:noProof/>
            <w:sz w:val="28"/>
            <w:szCs w:val="28"/>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w:t>
        </w:r>
        <w:r w:rsidR="00AC7A77" w:rsidRPr="005D666B">
          <w:rPr>
            <w:rStyle w:val="af1"/>
            <w:rFonts w:ascii="Times New Roman" w:hAnsi="Times New Roman" w:cs="Times New Roman"/>
            <w:noProof/>
            <w:sz w:val="28"/>
            <w:szCs w:val="28"/>
          </w:rPr>
          <w:br/>
        </w:r>
        <w:r w:rsidR="00AF379F" w:rsidRPr="005D666B">
          <w:rPr>
            <w:rStyle w:val="af1"/>
            <w:rFonts w:ascii="Times New Roman" w:hAnsi="Times New Roman" w:cs="Times New Roman"/>
            <w:noProof/>
            <w:sz w:val="28"/>
            <w:szCs w:val="28"/>
          </w:rPr>
          <w:t>теплоснабжения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_Toc5751296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7" w:history="1">
        <w:r w:rsidR="00AF379F" w:rsidRPr="005D666B">
          <w:rPr>
            <w:rStyle w:val="af1"/>
            <w:rFonts w:ascii="Times New Roman" w:hAnsi="Times New Roman" w:cs="Times New Roman"/>
            <w:noProof/>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_Toc5751297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8" w:history="1">
        <w:r w:rsidR="00AF379F" w:rsidRPr="005D666B">
          <w:rPr>
            <w:rStyle w:val="af1"/>
            <w:rFonts w:ascii="Times New Roman" w:hAnsi="Times New Roman" w:cs="Times New Roman"/>
            <w:noProof/>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w:t>
        </w:r>
        <w:r w:rsidR="00AF379F" w:rsidRPr="005D666B">
          <w:rPr>
            <w:rStyle w:val="af1"/>
            <w:rFonts w:ascii="Times New Roman" w:hAnsi="Times New Roman" w:cs="Times New Roman"/>
            <w:noProof/>
            <w:sz w:val="28"/>
            <w:szCs w:val="28"/>
          </w:rPr>
          <w:lastRenderedPageBreak/>
          <w:t xml:space="preserve">указанных объектов в перспективных балансах тепловой мощности и </w:t>
        </w:r>
        <w:r w:rsidR="00AF379F" w:rsidRPr="005D666B">
          <w:rPr>
            <w:rStyle w:val="af1"/>
            <w:rFonts w:ascii="Times New Roman" w:hAnsi="Times New Roman" w:cs="Times New Roman"/>
            <w:noProof/>
            <w:sz w:val="28"/>
            <w:szCs w:val="28"/>
          </w:rPr>
          <w:br/>
          <w:t>энергии</w:t>
        </w:r>
        <w:r w:rsidR="00AF379F" w:rsidRPr="005D666B">
          <w:rPr>
            <w:rFonts w:ascii="Times New Roman" w:hAnsi="Times New Roman" w:cs="Times New Roman"/>
            <w:noProof/>
            <w:webHidden/>
            <w:sz w:val="28"/>
            <w:szCs w:val="28"/>
          </w:rPr>
          <w:tab/>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_Toc5751298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9" w:history="1">
        <w:r w:rsidR="00AF379F" w:rsidRPr="005D666B">
          <w:rPr>
            <w:rStyle w:val="af1"/>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 xml:space="preserve"> </w:t>
        </w:r>
        <w:r w:rsidR="0006661E"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_Toc5751299 \h </w:instrText>
        </w:r>
        <w:r w:rsidR="0006661E" w:rsidRPr="005D666B">
          <w:rPr>
            <w:rFonts w:ascii="Times New Roman" w:hAnsi="Times New Roman" w:cs="Times New Roman"/>
            <w:noProof/>
            <w:webHidden/>
            <w:sz w:val="28"/>
            <w:szCs w:val="28"/>
          </w:rPr>
        </w:r>
        <w:r w:rsidR="0006661E"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34</w:t>
        </w:r>
        <w:r w:rsidR="0006661E" w:rsidRPr="005D666B">
          <w:rPr>
            <w:rFonts w:ascii="Times New Roman" w:hAnsi="Times New Roman" w:cs="Times New Roman"/>
            <w:noProof/>
            <w:webHidden/>
            <w:sz w:val="28"/>
            <w:szCs w:val="28"/>
          </w:rPr>
          <w:fldChar w:fldCharType="end"/>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300" w:history="1">
        <w:r w:rsidR="00AF379F" w:rsidRPr="005D666B">
          <w:rPr>
            <w:rStyle w:val="af1"/>
            <w:rFonts w:ascii="Times New Roman" w:hAnsi="Times New Roman" w:cs="Times New Roman"/>
            <w:noProof/>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34</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301" w:history="1">
        <w:r w:rsidR="00AF379F" w:rsidRPr="005D666B">
          <w:rPr>
            <w:rStyle w:val="af1"/>
            <w:rFonts w:ascii="Times New Roman" w:hAnsi="Times New Roman" w:cs="Times New Roman"/>
            <w:noProof/>
            <w:sz w:val="28"/>
            <w:szCs w:val="28"/>
          </w:rPr>
          <w:t>Раздел 14 Индикаторы развития систем теплоснабжения поселения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34</w:t>
        </w:r>
      </w:hyperlink>
    </w:p>
    <w:p w:rsidR="00AF379F" w:rsidRPr="005D666B" w:rsidRDefault="0029374A"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302" w:history="1">
        <w:r w:rsidR="00AF379F" w:rsidRPr="005D666B">
          <w:rPr>
            <w:rStyle w:val="af1"/>
            <w:rFonts w:ascii="Times New Roman" w:hAnsi="Times New Roman" w:cs="Times New Roman"/>
            <w:noProof/>
            <w:sz w:val="28"/>
            <w:szCs w:val="28"/>
          </w:rPr>
          <w:t>Раздел 15 Ценовые (тарифные) последствия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34</w:t>
        </w:r>
      </w:hyperlink>
    </w:p>
    <w:p w:rsidR="00AF379F" w:rsidRPr="005D666B" w:rsidRDefault="0006661E" w:rsidP="005D666B">
      <w:pPr>
        <w:pStyle w:val="aa"/>
        <w:spacing w:after="0"/>
        <w:ind w:firstLine="709"/>
        <w:rPr>
          <w:b w:val="0"/>
        </w:rPr>
      </w:pPr>
      <w:r w:rsidRPr="005D666B">
        <w:rPr>
          <w:b w:val="0"/>
        </w:rPr>
        <w:fldChar w:fldCharType="end"/>
      </w:r>
    </w:p>
    <w:p w:rsidR="00AF379F" w:rsidRPr="005D666B" w:rsidRDefault="00AF379F" w:rsidP="005D666B">
      <w:pPr>
        <w:pStyle w:val="aa"/>
        <w:spacing w:after="0"/>
        <w:ind w:firstLine="709"/>
        <w:rPr>
          <w:b w:val="0"/>
        </w:rPr>
        <w:sectPr w:rsidR="00AF379F" w:rsidRPr="005D666B" w:rsidSect="005D666B">
          <w:headerReference w:type="default" r:id="rId9"/>
          <w:footerReference w:type="default" r:id="rId10"/>
          <w:pgSz w:w="11906" w:h="16838" w:code="9"/>
          <w:pgMar w:top="1276" w:right="849" w:bottom="1135" w:left="1418" w:header="0" w:footer="0" w:gutter="0"/>
          <w:cols w:space="708"/>
          <w:docGrid w:linePitch="360"/>
        </w:sectPr>
      </w:pPr>
    </w:p>
    <w:p w:rsidR="001C2554" w:rsidRPr="005D666B" w:rsidRDefault="001C2554" w:rsidP="005D666B">
      <w:pPr>
        <w:pStyle w:val="aa"/>
        <w:spacing w:after="0"/>
        <w:ind w:firstLine="709"/>
        <w:jc w:val="center"/>
        <w:rPr>
          <w:rFonts w:eastAsia="Times New Roman"/>
          <w:b w:val="0"/>
          <w:color w:val="000000"/>
          <w:lang w:eastAsia="ru-RU"/>
        </w:rPr>
      </w:pPr>
      <w:bookmarkStart w:id="1" w:name="_Toc4465249"/>
      <w:bookmarkStart w:id="2" w:name="_Toc536140354"/>
      <w:bookmarkStart w:id="3" w:name="_Toc5751240"/>
      <w:r w:rsidRPr="005D666B">
        <w:rPr>
          <w:b w:val="0"/>
          <w:lang w:eastAsia="ru-RU"/>
        </w:rPr>
        <w:lastRenderedPageBreak/>
        <w:t>Аннотация</w:t>
      </w:r>
      <w:bookmarkEnd w:id="1"/>
    </w:p>
    <w:p w:rsidR="00E846D8" w:rsidRPr="005D666B" w:rsidRDefault="00E846D8" w:rsidP="005D666B">
      <w:pPr>
        <w:pStyle w:val="af0"/>
        <w:spacing w:before="0" w:after="0" w:line="240" w:lineRule="auto"/>
        <w:rPr>
          <w:lang w:eastAsia="ru-RU"/>
        </w:rPr>
      </w:pPr>
      <w:r w:rsidRPr="005D666B">
        <w:rPr>
          <w:lang w:eastAsia="ru-RU"/>
        </w:rPr>
        <w:t xml:space="preserve">В состав схемы теплоснабжения муниципального образования </w:t>
      </w:r>
      <w:r w:rsidR="004F5527" w:rsidRPr="005D666B">
        <w:rPr>
          <w:lang w:eastAsia="ru-RU"/>
        </w:rPr>
        <w:t>Долгодеревенское</w:t>
      </w:r>
      <w:r w:rsidR="00C80720" w:rsidRPr="005D666B">
        <w:rPr>
          <w:lang w:eastAsia="ru-RU"/>
        </w:rPr>
        <w:t xml:space="preserve"> сельское</w:t>
      </w:r>
      <w:r w:rsidRPr="005D666B">
        <w:rPr>
          <w:lang w:eastAsia="ru-RU"/>
        </w:rPr>
        <w:t xml:space="preserve"> поселение </w:t>
      </w:r>
      <w:r w:rsidR="00C80720" w:rsidRPr="005D666B">
        <w:rPr>
          <w:lang w:eastAsia="ru-RU"/>
        </w:rPr>
        <w:t>Сосновского муниципального района</w:t>
      </w:r>
      <w:r w:rsidRPr="005D666B">
        <w:rPr>
          <w:lang w:eastAsia="ru-RU"/>
        </w:rPr>
        <w:t xml:space="preserve"> </w:t>
      </w:r>
      <w:r w:rsidR="00165DAF" w:rsidRPr="005D666B">
        <w:rPr>
          <w:lang w:eastAsia="ru-RU"/>
        </w:rPr>
        <w:t>Челябинской</w:t>
      </w:r>
      <w:r w:rsidRPr="005D666B">
        <w:rPr>
          <w:lang w:eastAsia="ru-RU"/>
        </w:rPr>
        <w:t xml:space="preserve"> области (далее – </w:t>
      </w:r>
      <w:r w:rsidR="006E2AD8" w:rsidRPr="005D666B">
        <w:rPr>
          <w:lang w:eastAsia="ru-RU"/>
        </w:rPr>
        <w:t>сельское</w:t>
      </w:r>
      <w:r w:rsidRPr="005D666B">
        <w:rPr>
          <w:lang w:eastAsia="ru-RU"/>
        </w:rPr>
        <w:t xml:space="preserve"> поселение) на период с 2020 до 20</w:t>
      </w:r>
      <w:r w:rsidR="00F0293B" w:rsidRPr="005D666B">
        <w:rPr>
          <w:lang w:eastAsia="ru-RU"/>
        </w:rPr>
        <w:t>33</w:t>
      </w:r>
      <w:r w:rsidRPr="005D666B">
        <w:rPr>
          <w:lang w:eastAsia="ru-RU"/>
        </w:rPr>
        <w:t xml:space="preserve"> года входят утверждаемая часть, обосновывающие материалы с </w:t>
      </w:r>
      <w:r w:rsidR="00C80720" w:rsidRPr="005D666B">
        <w:rPr>
          <w:lang w:eastAsia="ru-RU"/>
        </w:rPr>
        <w:t>шестью</w:t>
      </w:r>
      <w:r w:rsidRPr="005D666B">
        <w:rPr>
          <w:lang w:eastAsia="ru-RU"/>
        </w:rPr>
        <w:t xml:space="preserve"> приложениями.</w:t>
      </w:r>
    </w:p>
    <w:p w:rsidR="001C2554" w:rsidRPr="005D666B" w:rsidRDefault="001C2554" w:rsidP="005D666B">
      <w:pPr>
        <w:pStyle w:val="af0"/>
        <w:spacing w:before="0" w:after="0" w:line="240" w:lineRule="auto"/>
      </w:pPr>
      <w:r w:rsidRPr="005D666B">
        <w:t xml:space="preserve">Схема теплоснабжения </w:t>
      </w:r>
      <w:r w:rsidR="004F5527" w:rsidRPr="005D666B">
        <w:t>Долгодеревенского</w:t>
      </w:r>
      <w:r w:rsidR="00C80720" w:rsidRPr="005D666B">
        <w:t xml:space="preserve"> сельского</w:t>
      </w:r>
      <w:r w:rsidRPr="005D666B">
        <w:t xml:space="preserve"> поселения выполнена во исполнение требований Федерального Закона от 27</w:t>
      </w:r>
      <w:r w:rsidR="00C80720" w:rsidRPr="005D666B">
        <w:t xml:space="preserve"> июля </w:t>
      </w:r>
      <w:r w:rsidRPr="005D666B">
        <w:t>2010г</w:t>
      </w:r>
      <w:r w:rsidR="00171BF6" w:rsidRPr="005D666B">
        <w:t>.</w:t>
      </w:r>
      <w:r w:rsidRPr="005D666B">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C2554" w:rsidRPr="005D666B" w:rsidRDefault="001C2554" w:rsidP="005D666B">
      <w:pPr>
        <w:pStyle w:val="af0"/>
        <w:spacing w:before="0" w:after="0" w:line="240" w:lineRule="auto"/>
      </w:pPr>
      <w:r w:rsidRPr="005D666B">
        <w:t>Основной нормативно-правовой базой для актуализации схемы теплоснабжения являются следующие документы:</w:t>
      </w:r>
    </w:p>
    <w:p w:rsidR="001C2554" w:rsidRPr="005D666B" w:rsidRDefault="001C2554" w:rsidP="005D666B">
      <w:pPr>
        <w:pStyle w:val="af0"/>
        <w:numPr>
          <w:ilvl w:val="0"/>
          <w:numId w:val="3"/>
        </w:numPr>
        <w:spacing w:before="0" w:after="0" w:line="240" w:lineRule="auto"/>
        <w:ind w:left="0" w:firstLine="709"/>
      </w:pPr>
      <w:r w:rsidRPr="005D666B">
        <w:t>Федеральный закон от 27 июля 2010г</w:t>
      </w:r>
      <w:r w:rsidR="00A823B4" w:rsidRPr="005D666B">
        <w:t>.</w:t>
      </w:r>
      <w:r w:rsidRPr="005D666B">
        <w:t xml:space="preserve"> № 190-ФЗ «О теплоснабжении»;</w:t>
      </w:r>
    </w:p>
    <w:p w:rsidR="001C2554" w:rsidRPr="005D666B" w:rsidRDefault="001C2554" w:rsidP="005D666B">
      <w:pPr>
        <w:pStyle w:val="af0"/>
        <w:numPr>
          <w:ilvl w:val="0"/>
          <w:numId w:val="3"/>
        </w:numPr>
        <w:spacing w:before="0" w:after="0" w:line="240" w:lineRule="auto"/>
        <w:ind w:left="0" w:firstLine="709"/>
      </w:pPr>
      <w:r w:rsidRPr="005D666B">
        <w:t xml:space="preserve">Постановление Правительства РФ от 22 </w:t>
      </w:r>
      <w:r w:rsidR="00133FCA" w:rsidRPr="005D666B">
        <w:t>ф</w:t>
      </w:r>
      <w:r w:rsidRPr="005D666B">
        <w:t>евраля 2012г. № 154 «О требованиях к схемам теплоснабжения, порядку их разработки и утверждения»;</w:t>
      </w:r>
    </w:p>
    <w:p w:rsidR="00C80720" w:rsidRPr="005D666B" w:rsidRDefault="0082597F" w:rsidP="005D666B">
      <w:pPr>
        <w:pStyle w:val="ac"/>
        <w:numPr>
          <w:ilvl w:val="0"/>
          <w:numId w:val="3"/>
        </w:numPr>
        <w:spacing w:after="0" w:line="240" w:lineRule="auto"/>
        <w:ind w:left="0" w:firstLine="709"/>
        <w:jc w:val="both"/>
        <w:rPr>
          <w:rFonts w:ascii="Times New Roman" w:eastAsia="Calibri" w:hAnsi="Times New Roman" w:cs="Times New Roman"/>
          <w:sz w:val="28"/>
          <w:szCs w:val="28"/>
        </w:rPr>
      </w:pPr>
      <w:r w:rsidRPr="005D666B">
        <w:rPr>
          <w:rFonts w:ascii="Times New Roman" w:eastAsia="Calibri" w:hAnsi="Times New Roman" w:cs="Times New Roman"/>
          <w:sz w:val="28"/>
          <w:szCs w:val="28"/>
        </w:rPr>
        <w:t>Методические рекомендации по разработке схем теплоснабжения. Утверждены Приказом №212 Минэнерго России 05 марта 2019года.</w:t>
      </w:r>
    </w:p>
    <w:p w:rsidR="001C2554" w:rsidRPr="005D666B" w:rsidRDefault="001C2554" w:rsidP="005D666B">
      <w:pPr>
        <w:pStyle w:val="af0"/>
        <w:spacing w:before="0" w:after="0" w:line="240" w:lineRule="auto"/>
      </w:pPr>
      <w:r w:rsidRPr="005D666B">
        <w:t>Основные принципы разработки схемы теплоснабжения:</w:t>
      </w:r>
    </w:p>
    <w:p w:rsidR="001C2554" w:rsidRPr="005D666B" w:rsidRDefault="001C2554" w:rsidP="005D666B">
      <w:pPr>
        <w:pStyle w:val="af0"/>
        <w:spacing w:before="0" w:after="0" w:line="240" w:lineRule="auto"/>
      </w:pPr>
      <w:r w:rsidRPr="005D666B">
        <w:t>а) обеспечение безопасности и надежности теплоснабжения потребителей в соответствии с требованиями технических регламентов;</w:t>
      </w:r>
    </w:p>
    <w:p w:rsidR="001C2554" w:rsidRPr="005D666B" w:rsidRDefault="001C2554" w:rsidP="005D666B">
      <w:pPr>
        <w:pStyle w:val="af0"/>
        <w:spacing w:before="0" w:after="0" w:line="240" w:lineRule="auto"/>
      </w:pPr>
      <w:r w:rsidRPr="005D666B">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1C2554" w:rsidRPr="005D666B" w:rsidRDefault="001C2554" w:rsidP="005D666B">
      <w:pPr>
        <w:pStyle w:val="af0"/>
        <w:spacing w:before="0" w:after="0" w:line="240" w:lineRule="auto"/>
      </w:pPr>
      <w:r w:rsidRPr="005D666B">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1C2554" w:rsidRPr="005D666B" w:rsidRDefault="001C2554" w:rsidP="005D666B">
      <w:pPr>
        <w:pStyle w:val="af0"/>
        <w:spacing w:before="0" w:after="0" w:line="240" w:lineRule="auto"/>
      </w:pPr>
      <w:r w:rsidRPr="005D666B">
        <w:t>г) соблюдение баланса экономических интересов теплоснабжающих организаций и интересов потребителей;</w:t>
      </w:r>
    </w:p>
    <w:p w:rsidR="001C2554" w:rsidRPr="005D666B" w:rsidRDefault="001C2554" w:rsidP="005D666B">
      <w:pPr>
        <w:pStyle w:val="af0"/>
        <w:spacing w:before="0" w:after="0" w:line="240" w:lineRule="auto"/>
      </w:pPr>
      <w:r w:rsidRPr="005D666B">
        <w:t>д) минимизация затрат на теплоснабжение в расчете на единицу потребляемой тепловой энергии для потребителя в долгосрочной перспективе;</w:t>
      </w:r>
    </w:p>
    <w:p w:rsidR="001C2554" w:rsidRPr="005D666B" w:rsidRDefault="001C2554" w:rsidP="005D666B">
      <w:pPr>
        <w:pStyle w:val="af0"/>
        <w:spacing w:before="0" w:after="0" w:line="240" w:lineRule="auto"/>
      </w:pPr>
      <w:r w:rsidRPr="005D666B">
        <w:t>е) обеспечение недискриминационных и стабильных условий осуществления предпринимательской деятельности в сфере теплоснабжения;</w:t>
      </w:r>
    </w:p>
    <w:p w:rsidR="001C2554" w:rsidRPr="005D666B" w:rsidRDefault="001C2554" w:rsidP="005D666B">
      <w:pPr>
        <w:pStyle w:val="af0"/>
        <w:spacing w:before="0" w:after="0" w:line="240" w:lineRule="auto"/>
      </w:pPr>
      <w:r w:rsidRPr="005D666B">
        <w:t>ж) согласование схем теплоснабжения с иными программами развития сетей инженерно-технического обеспечения.</w:t>
      </w:r>
    </w:p>
    <w:p w:rsidR="001C2554" w:rsidRPr="005D666B" w:rsidRDefault="001C2554" w:rsidP="005D666B">
      <w:pPr>
        <w:pStyle w:val="af0"/>
        <w:spacing w:before="0" w:after="0" w:line="240" w:lineRule="auto"/>
      </w:pPr>
      <w:r w:rsidRPr="005D666B">
        <w:t xml:space="preserve">При актуализации схемы теплоснабжения использовались </w:t>
      </w:r>
      <w:r w:rsidR="000C31DD" w:rsidRPr="005D666B">
        <w:t>исходные данные,</w:t>
      </w:r>
      <w:r w:rsidRPr="005D666B">
        <w:t xml:space="preserve"> предоставленные теплоснабжающ</w:t>
      </w:r>
      <w:r w:rsidR="00133FCA" w:rsidRPr="005D666B">
        <w:t>ими</w:t>
      </w:r>
      <w:r w:rsidRPr="005D666B">
        <w:t xml:space="preserve"> организаци</w:t>
      </w:r>
      <w:r w:rsidR="00133FCA" w:rsidRPr="005D666B">
        <w:t>ями</w:t>
      </w:r>
      <w:r w:rsidR="005168C3" w:rsidRPr="005D666B">
        <w:t>,</w:t>
      </w:r>
      <w:r w:rsidR="00A823B4" w:rsidRPr="005D666B">
        <w:t xml:space="preserve"> </w:t>
      </w:r>
      <w:r w:rsidRPr="005D666B">
        <w:t>в том числе следующие документы и источники:</w:t>
      </w:r>
    </w:p>
    <w:p w:rsidR="001C2554" w:rsidRPr="005D666B" w:rsidRDefault="001C2554" w:rsidP="005D666B">
      <w:pPr>
        <w:pStyle w:val="af0"/>
        <w:numPr>
          <w:ilvl w:val="0"/>
          <w:numId w:val="4"/>
        </w:numPr>
        <w:spacing w:before="0" w:after="0" w:line="240" w:lineRule="auto"/>
        <w:ind w:left="0" w:firstLine="709"/>
      </w:pPr>
      <w:r w:rsidRPr="005D666B">
        <w:t xml:space="preserve">Генеральный план (далее – ГП) </w:t>
      </w:r>
      <w:r w:rsidR="004F5527" w:rsidRPr="005D666B">
        <w:t>Долгодеревенского</w:t>
      </w:r>
      <w:r w:rsidR="00C80720" w:rsidRPr="005D666B">
        <w:t xml:space="preserve"> сельского</w:t>
      </w:r>
      <w:r w:rsidRPr="005D666B">
        <w:t xml:space="preserve"> поселения;</w:t>
      </w:r>
    </w:p>
    <w:p w:rsidR="001C2554" w:rsidRPr="005D666B" w:rsidRDefault="0082597F" w:rsidP="005D666B">
      <w:pPr>
        <w:pStyle w:val="af0"/>
        <w:numPr>
          <w:ilvl w:val="0"/>
          <w:numId w:val="3"/>
        </w:numPr>
        <w:spacing w:before="0" w:after="0" w:line="240" w:lineRule="auto"/>
        <w:ind w:left="0" w:firstLine="709"/>
      </w:pPr>
      <w:proofErr w:type="gramStart"/>
      <w:r w:rsidRPr="005D666B">
        <w:t xml:space="preserve">Схема теплоснабжения </w:t>
      </w:r>
      <w:r w:rsidR="004F5527" w:rsidRPr="005D666B">
        <w:t>Долгодеревенского</w:t>
      </w:r>
      <w:r w:rsidRPr="005D666B">
        <w:t xml:space="preserve"> сельского поселения</w:t>
      </w:r>
      <w:proofErr w:type="gramEnd"/>
      <w:r w:rsidRPr="005D666B">
        <w:t xml:space="preserve"> </w:t>
      </w:r>
      <w:r w:rsidRPr="005D666B">
        <w:lastRenderedPageBreak/>
        <w:t xml:space="preserve">утвержденная Постановлением от 28 июня 2019г. № 1238 «Об утверждении схемы теплоснабжения </w:t>
      </w:r>
      <w:r w:rsidR="004F5527" w:rsidRPr="005D666B">
        <w:t>Долгодеревенского</w:t>
      </w:r>
      <w:r w:rsidRPr="005D666B">
        <w:t xml:space="preserve"> сельского поселения Сосновского района Челябинской области на период до 2033 года»</w:t>
      </w:r>
      <w:r w:rsidR="001C2554" w:rsidRPr="005D666B">
        <w:t>;</w:t>
      </w:r>
    </w:p>
    <w:p w:rsidR="001C2554" w:rsidRPr="005D666B" w:rsidRDefault="001C2554" w:rsidP="005D666B">
      <w:pPr>
        <w:pStyle w:val="af0"/>
        <w:numPr>
          <w:ilvl w:val="0"/>
          <w:numId w:val="3"/>
        </w:numPr>
        <w:spacing w:before="0" w:after="0" w:line="240" w:lineRule="auto"/>
        <w:ind w:left="0" w:firstLine="709"/>
      </w:pPr>
      <w:r w:rsidRPr="005D666B">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rsidR="001C2554" w:rsidRPr="005D666B" w:rsidRDefault="001C2554" w:rsidP="005D666B">
      <w:pPr>
        <w:pStyle w:val="af0"/>
        <w:numPr>
          <w:ilvl w:val="0"/>
          <w:numId w:val="3"/>
        </w:numPr>
        <w:spacing w:before="0" w:after="0" w:line="240" w:lineRule="auto"/>
        <w:ind w:left="0" w:firstLine="709"/>
      </w:pPr>
      <w:r w:rsidRPr="005D666B">
        <w:t>Показатели хозяйственной и финансовой деятельности теплоснабжающих организаций;</w:t>
      </w:r>
    </w:p>
    <w:p w:rsidR="001C2554" w:rsidRPr="005D666B" w:rsidRDefault="001C2554" w:rsidP="005D666B">
      <w:pPr>
        <w:pStyle w:val="af0"/>
        <w:numPr>
          <w:ilvl w:val="0"/>
          <w:numId w:val="3"/>
        </w:numPr>
        <w:spacing w:before="0" w:after="0" w:line="240" w:lineRule="auto"/>
        <w:ind w:left="0" w:firstLine="709"/>
      </w:pPr>
      <w:r w:rsidRPr="005D666B">
        <w:t>Статистическая отчетность теплоснабжающих организаций о выработке и отпуске тепловой энергии и использовании ТЭР в натуральном выражении;</w:t>
      </w:r>
    </w:p>
    <w:p w:rsidR="001C2554" w:rsidRPr="005D666B" w:rsidRDefault="001C2554" w:rsidP="005D666B">
      <w:pPr>
        <w:pStyle w:val="af0"/>
        <w:numPr>
          <w:ilvl w:val="0"/>
          <w:numId w:val="3"/>
        </w:numPr>
        <w:spacing w:before="0" w:after="0" w:line="240" w:lineRule="auto"/>
        <w:ind w:left="0" w:firstLine="709"/>
      </w:pPr>
      <w:r w:rsidRPr="005D666B">
        <w:t xml:space="preserve">Данные с официального сайта </w:t>
      </w:r>
      <w:r w:rsidR="0082597F" w:rsidRPr="005D666B">
        <w:t>Министерства тарифного регулирования и энергетики Челябинской области</w:t>
      </w:r>
      <w:r w:rsidR="00201909" w:rsidRPr="005D666B">
        <w:t>.</w:t>
      </w:r>
    </w:p>
    <w:p w:rsidR="001C2554" w:rsidRPr="005D666B" w:rsidRDefault="001C2554" w:rsidP="005D666B">
      <w:pPr>
        <w:pStyle w:val="af0"/>
        <w:spacing w:before="0" w:after="0" w:line="240" w:lineRule="auto"/>
      </w:pPr>
      <w:r w:rsidRPr="005D666B">
        <w:t xml:space="preserve">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w:t>
      </w:r>
      <w:r w:rsidR="004F5527" w:rsidRPr="005D666B">
        <w:t>Долгодеревенского</w:t>
      </w:r>
      <w:r w:rsidR="00C80720" w:rsidRPr="005D666B">
        <w:t xml:space="preserve"> сельского</w:t>
      </w:r>
      <w:r w:rsidRPr="005D666B">
        <w:t xml:space="preserve"> поселения.</w:t>
      </w:r>
    </w:p>
    <w:p w:rsidR="001C2554" w:rsidRPr="005D666B" w:rsidRDefault="001C2554" w:rsidP="005D666B">
      <w:pPr>
        <w:pStyle w:val="af0"/>
        <w:spacing w:before="0" w:after="0" w:line="240" w:lineRule="auto"/>
      </w:pPr>
      <w:r w:rsidRPr="005D666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rsidR="001C2554" w:rsidRPr="005D666B" w:rsidRDefault="001C2554" w:rsidP="005D666B">
      <w:pPr>
        <w:spacing w:after="0" w:line="240" w:lineRule="auto"/>
        <w:ind w:firstLine="709"/>
        <w:rPr>
          <w:rFonts w:ascii="Times New Roman" w:eastAsia="Calibri" w:hAnsi="Times New Roman" w:cs="Times New Roman"/>
          <w:sz w:val="28"/>
          <w:szCs w:val="28"/>
        </w:rPr>
      </w:pPr>
      <w:r w:rsidRPr="005D666B">
        <w:rPr>
          <w:rFonts w:ascii="Times New Roman" w:hAnsi="Times New Roman" w:cs="Times New Roman"/>
          <w:sz w:val="28"/>
          <w:szCs w:val="28"/>
        </w:rPr>
        <w:br w:type="page"/>
      </w:r>
    </w:p>
    <w:p w:rsidR="001C2554" w:rsidRPr="005D666B" w:rsidRDefault="001C2554" w:rsidP="005D666B">
      <w:pPr>
        <w:pStyle w:val="aa"/>
        <w:spacing w:after="0"/>
        <w:ind w:firstLine="709"/>
        <w:jc w:val="center"/>
        <w:rPr>
          <w:b w:val="0"/>
          <w:lang w:eastAsia="ru-RU"/>
        </w:rPr>
      </w:pPr>
      <w:bookmarkStart w:id="4" w:name="_Toc4465250"/>
      <w:r w:rsidRPr="005D666B">
        <w:rPr>
          <w:b w:val="0"/>
          <w:lang w:eastAsia="ru-RU"/>
        </w:rPr>
        <w:lastRenderedPageBreak/>
        <w:t>Термины</w:t>
      </w:r>
      <w:bookmarkEnd w:id="4"/>
    </w:p>
    <w:p w:rsidR="001C2554" w:rsidRPr="005D666B" w:rsidRDefault="001C2554" w:rsidP="005D666B">
      <w:pPr>
        <w:pStyle w:val="af0"/>
        <w:spacing w:before="0" w:after="0" w:line="240" w:lineRule="auto"/>
        <w:rPr>
          <w:rFonts w:eastAsia="Times New Roman"/>
          <w:lang w:eastAsia="ru-RU"/>
        </w:rPr>
      </w:pPr>
      <w:r w:rsidRPr="005D666B">
        <w:rPr>
          <w:lang w:eastAsia="ru-RU"/>
        </w:rPr>
        <w:t>В настоящем документе используются следующие термины и сокращения:</w:t>
      </w:r>
      <w:r w:rsidRPr="005D666B">
        <w:rPr>
          <w:rFonts w:eastAsia="Times New Roman"/>
          <w:lang w:eastAsia="ru-RU"/>
        </w:rPr>
        <w:t xml:space="preserve"> </w:t>
      </w:r>
    </w:p>
    <w:p w:rsidR="001C2554" w:rsidRPr="005D666B" w:rsidRDefault="001C2554" w:rsidP="005D666B">
      <w:pPr>
        <w:pStyle w:val="af0"/>
        <w:spacing w:before="0" w:after="0" w:line="240" w:lineRule="auto"/>
        <w:rPr>
          <w:lang w:eastAsia="ru-RU"/>
        </w:rPr>
      </w:pPr>
      <w:r w:rsidRPr="005D666B">
        <w:rPr>
          <w:lang w:eastAsia="ru-RU"/>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1C2554" w:rsidRPr="005D666B" w:rsidRDefault="001C2554" w:rsidP="005D666B">
      <w:pPr>
        <w:pStyle w:val="af0"/>
        <w:spacing w:before="0" w:after="0" w:line="240" w:lineRule="auto"/>
        <w:rPr>
          <w:lang w:eastAsia="ru-RU"/>
        </w:rPr>
      </w:pPr>
      <w:r w:rsidRPr="005D666B">
        <w:rPr>
          <w:lang w:eastAsia="ru-RU"/>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rsidR="001C2554" w:rsidRPr="005D666B" w:rsidRDefault="001C2554" w:rsidP="005D666B">
      <w:pPr>
        <w:pStyle w:val="af0"/>
        <w:spacing w:before="0" w:after="0" w:line="240" w:lineRule="auto"/>
        <w:rPr>
          <w:lang w:eastAsia="ru-RU"/>
        </w:rPr>
      </w:pPr>
      <w:r w:rsidRPr="005D666B">
        <w:rPr>
          <w:lang w:eastAsia="ru-RU"/>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1C2554" w:rsidRPr="005D666B" w:rsidRDefault="001C2554" w:rsidP="005D666B">
      <w:pPr>
        <w:pStyle w:val="af0"/>
        <w:spacing w:before="0" w:after="0" w:line="240" w:lineRule="auto"/>
        <w:rPr>
          <w:lang w:eastAsia="ru-RU"/>
        </w:rPr>
      </w:pPr>
      <w:r w:rsidRPr="005D666B">
        <w:rPr>
          <w:lang w:eastAsia="ru-RU"/>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1C2554" w:rsidRPr="005D666B" w:rsidRDefault="001C2554" w:rsidP="005D666B">
      <w:pPr>
        <w:pStyle w:val="af0"/>
        <w:spacing w:before="0" w:after="0" w:line="240" w:lineRule="auto"/>
        <w:rPr>
          <w:lang w:eastAsia="ru-RU"/>
        </w:rPr>
      </w:pPr>
      <w:r w:rsidRPr="005D666B">
        <w:rPr>
          <w:lang w:eastAsia="ru-RU"/>
        </w:rPr>
        <w:t xml:space="preserve">Испытания – экспериментальное определение качественных и/или количественных характеристик параметров </w:t>
      </w:r>
      <w:proofErr w:type="spellStart"/>
      <w:r w:rsidRPr="005D666B">
        <w:rPr>
          <w:lang w:eastAsia="ru-RU"/>
        </w:rPr>
        <w:t>энергооборудования</w:t>
      </w:r>
      <w:proofErr w:type="spellEnd"/>
      <w:r w:rsidRPr="005D666B">
        <w:rPr>
          <w:lang w:eastAsia="ru-RU"/>
        </w:rPr>
        <w:t xml:space="preserve"> при влиянии на него факторов, регламентированных действующими нормативными документами.</w:t>
      </w:r>
    </w:p>
    <w:p w:rsidR="001C2554" w:rsidRPr="005D666B" w:rsidRDefault="001C2554" w:rsidP="005D666B">
      <w:pPr>
        <w:pStyle w:val="af0"/>
        <w:spacing w:before="0" w:after="0" w:line="240" w:lineRule="auto"/>
        <w:rPr>
          <w:lang w:eastAsia="ru-RU"/>
        </w:rPr>
      </w:pPr>
      <w:r w:rsidRPr="005D666B">
        <w:rPr>
          <w:lang w:eastAsia="ru-RU"/>
        </w:rPr>
        <w:t xml:space="preserve">Зона действия системы теплоснабжения - территория поселения, </w:t>
      </w:r>
      <w:r w:rsidR="002E0C42" w:rsidRPr="005D666B">
        <w:rPr>
          <w:lang w:eastAsia="ru-RU"/>
        </w:rPr>
        <w:t>сельского</w:t>
      </w:r>
      <w:r w:rsidRPr="005D666B">
        <w:rPr>
          <w:lang w:eastAsia="ru-RU"/>
        </w:rPr>
        <w:t xml:space="preserve">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C2554" w:rsidRPr="005D666B" w:rsidRDefault="001C2554" w:rsidP="005D666B">
      <w:pPr>
        <w:pStyle w:val="af0"/>
        <w:spacing w:before="0" w:after="0" w:line="240" w:lineRule="auto"/>
        <w:rPr>
          <w:lang w:eastAsia="ru-RU"/>
        </w:rPr>
      </w:pPr>
      <w:r w:rsidRPr="005D666B">
        <w:rPr>
          <w:lang w:eastAsia="ru-RU"/>
        </w:rPr>
        <w:t xml:space="preserve">Зона действия источника тепловой энергии - территория поселения, </w:t>
      </w:r>
      <w:r w:rsidR="002E0C42" w:rsidRPr="005D666B">
        <w:rPr>
          <w:lang w:eastAsia="ru-RU"/>
        </w:rPr>
        <w:t>сельского</w:t>
      </w:r>
      <w:r w:rsidR="005F4E7C" w:rsidRPr="005D666B">
        <w:rPr>
          <w:lang w:eastAsia="ru-RU"/>
        </w:rPr>
        <w:t xml:space="preserve"> округа</w:t>
      </w:r>
      <w:r w:rsidRPr="005D666B">
        <w:rPr>
          <w:lang w:eastAsia="ru-RU"/>
        </w:rPr>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1C2554" w:rsidRPr="005D666B" w:rsidRDefault="001C2554" w:rsidP="005D666B">
      <w:pPr>
        <w:pStyle w:val="af0"/>
        <w:spacing w:before="0" w:after="0" w:line="240" w:lineRule="auto"/>
        <w:rPr>
          <w:lang w:eastAsia="ru-RU"/>
        </w:rPr>
      </w:pPr>
      <w:r w:rsidRPr="005D666B">
        <w:rPr>
          <w:lang w:eastAsia="ru-RU"/>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1C2554" w:rsidRPr="005D666B" w:rsidRDefault="001C2554" w:rsidP="005D666B">
      <w:pPr>
        <w:pStyle w:val="af0"/>
        <w:spacing w:before="0" w:after="0" w:line="240" w:lineRule="auto"/>
        <w:rPr>
          <w:lang w:eastAsia="ru-RU"/>
        </w:rPr>
      </w:pPr>
      <w:r w:rsidRPr="005D666B">
        <w:rPr>
          <w:lang w:eastAsia="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5D666B">
        <w:rPr>
          <w:lang w:eastAsia="ru-RU"/>
        </w:rPr>
        <w:t>котлоагрегатах</w:t>
      </w:r>
      <w:proofErr w:type="spellEnd"/>
      <w:r w:rsidRPr="005D666B">
        <w:rPr>
          <w:lang w:eastAsia="ru-RU"/>
        </w:rPr>
        <w:t xml:space="preserve"> и др.);</w:t>
      </w:r>
    </w:p>
    <w:p w:rsidR="001C2554" w:rsidRPr="005D666B" w:rsidRDefault="001C2554" w:rsidP="005D666B">
      <w:pPr>
        <w:pStyle w:val="af0"/>
        <w:spacing w:before="0" w:after="0" w:line="240" w:lineRule="auto"/>
        <w:rPr>
          <w:lang w:eastAsia="ru-RU"/>
        </w:rPr>
      </w:pPr>
      <w:r w:rsidRPr="005D666B">
        <w:rPr>
          <w:lang w:eastAsia="ru-RU"/>
        </w:rPr>
        <w:t xml:space="preserve">Реконструкция — процесс изменения устаревших объектов, с целью </w:t>
      </w:r>
      <w:r w:rsidRPr="005D666B">
        <w:rPr>
          <w:lang w:eastAsia="ru-RU"/>
        </w:rPr>
        <w:lastRenderedPageBreak/>
        <w:t>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rsidR="001C2554" w:rsidRPr="005D666B" w:rsidRDefault="001C2554" w:rsidP="005D666B">
      <w:pPr>
        <w:pStyle w:val="af0"/>
        <w:spacing w:before="0" w:after="0" w:line="240" w:lineRule="auto"/>
        <w:rPr>
          <w:lang w:eastAsia="ru-RU"/>
        </w:rPr>
      </w:pPr>
      <w:r w:rsidRPr="005D666B">
        <w:rPr>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1C2554" w:rsidRPr="005D666B" w:rsidRDefault="001C2554" w:rsidP="005D666B">
      <w:pPr>
        <w:pStyle w:val="af0"/>
        <w:spacing w:before="0" w:after="0" w:line="240" w:lineRule="auto"/>
        <w:rPr>
          <w:lang w:eastAsia="ru-RU"/>
        </w:rPr>
      </w:pPr>
      <w:r w:rsidRPr="005D666B">
        <w:rPr>
          <w:lang w:eastAsia="ru-RU"/>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rsidR="001C2554" w:rsidRPr="005D666B" w:rsidRDefault="001C2554" w:rsidP="005D666B">
      <w:pPr>
        <w:pStyle w:val="af0"/>
        <w:spacing w:before="0" w:after="0" w:line="240" w:lineRule="auto"/>
        <w:rPr>
          <w:lang w:eastAsia="ru-RU"/>
        </w:rPr>
      </w:pPr>
      <w:proofErr w:type="spellStart"/>
      <w:r w:rsidRPr="005D666B">
        <w:rPr>
          <w:lang w:eastAsia="ru-RU"/>
        </w:rPr>
        <w:t>Теплосетевые</w:t>
      </w:r>
      <w:proofErr w:type="spellEnd"/>
      <w:r w:rsidRPr="005D666B">
        <w:rPr>
          <w:lang w:eastAsia="ru-RU"/>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5D666B">
        <w:rPr>
          <w:lang w:eastAsia="ru-RU"/>
        </w:rPr>
        <w:t>теплопотребляющих</w:t>
      </w:r>
      <w:proofErr w:type="spellEnd"/>
      <w:r w:rsidRPr="005D666B">
        <w:rPr>
          <w:lang w:eastAsia="ru-RU"/>
        </w:rPr>
        <w:t xml:space="preserve"> установок потребителей тепловой энергии;</w:t>
      </w:r>
    </w:p>
    <w:p w:rsidR="001C2554" w:rsidRPr="005D666B" w:rsidRDefault="001C2554" w:rsidP="005D666B">
      <w:pPr>
        <w:pStyle w:val="af0"/>
        <w:spacing w:before="0" w:after="0" w:line="240" w:lineRule="auto"/>
        <w:rPr>
          <w:lang w:eastAsia="ru-RU"/>
        </w:rPr>
      </w:pPr>
      <w:r w:rsidRPr="005D666B">
        <w:rPr>
          <w:lang w:eastAsia="ru-RU"/>
        </w:rPr>
        <w:t xml:space="preserve">Элемент территориального деления - территория поселения, </w:t>
      </w:r>
      <w:r w:rsidR="002E0C42" w:rsidRPr="005D666B">
        <w:rPr>
          <w:lang w:eastAsia="ru-RU"/>
        </w:rPr>
        <w:t>сельского</w:t>
      </w:r>
      <w:r w:rsidR="005F4E7C" w:rsidRPr="005D666B">
        <w:rPr>
          <w:lang w:eastAsia="ru-RU"/>
        </w:rPr>
        <w:t xml:space="preserve"> округа</w:t>
      </w:r>
      <w:r w:rsidRPr="005D666B">
        <w:rPr>
          <w:lang w:eastAsia="ru-RU"/>
        </w:rPr>
        <w:t>, города федерального значения или ее часть, установленная по границам административно-территориальных единиц;</w:t>
      </w:r>
    </w:p>
    <w:p w:rsidR="001C2554" w:rsidRPr="005D666B" w:rsidRDefault="001C2554" w:rsidP="005D666B">
      <w:pPr>
        <w:pStyle w:val="af0"/>
        <w:spacing w:before="0" w:after="0" w:line="240" w:lineRule="auto"/>
        <w:rPr>
          <w:lang w:eastAsia="ru-RU"/>
        </w:rPr>
      </w:pPr>
      <w:r w:rsidRPr="005D666B">
        <w:rPr>
          <w:lang w:eastAsia="ru-RU"/>
        </w:rPr>
        <w:t xml:space="preserve">Расчетный элемент территориального деления - территория поселения, </w:t>
      </w:r>
      <w:r w:rsidR="002E0C42" w:rsidRPr="005D666B">
        <w:rPr>
          <w:lang w:eastAsia="ru-RU"/>
        </w:rPr>
        <w:t>сельского</w:t>
      </w:r>
      <w:r w:rsidR="005F4E7C" w:rsidRPr="005D666B">
        <w:rPr>
          <w:lang w:eastAsia="ru-RU"/>
        </w:rPr>
        <w:t xml:space="preserve"> округа</w:t>
      </w:r>
      <w:r w:rsidRPr="005D666B">
        <w:rPr>
          <w:lang w:eastAsia="ru-RU"/>
        </w:rPr>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1C2554" w:rsidRPr="005D666B" w:rsidRDefault="001C2554" w:rsidP="005D666B">
      <w:pPr>
        <w:pStyle w:val="af0"/>
        <w:spacing w:before="0" w:after="0" w:line="240" w:lineRule="auto"/>
        <w:rPr>
          <w:iCs/>
          <w:lang w:eastAsia="ru-RU"/>
        </w:rPr>
      </w:pPr>
      <w:r w:rsidRPr="005D666B">
        <w:rPr>
          <w:lang w:eastAsia="ru-RU"/>
        </w:rPr>
        <w:t xml:space="preserve">Радиус эффективного теплоснабжения - максимальное расстояние от </w:t>
      </w:r>
      <w:proofErr w:type="spellStart"/>
      <w:r w:rsidRPr="005D666B">
        <w:rPr>
          <w:lang w:eastAsia="ru-RU"/>
        </w:rPr>
        <w:t>теплопотребляющей</w:t>
      </w:r>
      <w:proofErr w:type="spellEnd"/>
      <w:r w:rsidRPr="005D666B">
        <w:rPr>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D666B">
        <w:rPr>
          <w:lang w:eastAsia="ru-RU"/>
        </w:rPr>
        <w:t>теплопотребляющей</w:t>
      </w:r>
      <w:proofErr w:type="spellEnd"/>
      <w:r w:rsidRPr="005D666B">
        <w:rPr>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r w:rsidRPr="005D666B">
        <w:rPr>
          <w:iCs/>
          <w:lang w:eastAsia="ru-RU"/>
        </w:rPr>
        <w:t>(источник: Федеральный закон №190 «О теплоснабжении»).</w:t>
      </w:r>
    </w:p>
    <w:p w:rsidR="001C2554" w:rsidRPr="005D666B" w:rsidRDefault="001C2554" w:rsidP="005D666B">
      <w:pPr>
        <w:pStyle w:val="af0"/>
        <w:spacing w:before="0" w:after="0" w:line="240" w:lineRule="auto"/>
        <w:rPr>
          <w:color w:val="000000"/>
          <w:spacing w:val="-5"/>
        </w:rPr>
      </w:pPr>
      <w:r w:rsidRPr="005D666B">
        <w:rPr>
          <w:rFonts w:eastAsia="Microsoft YaHei"/>
          <w:spacing w:val="-5"/>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rsidR="001C2554" w:rsidRPr="005D666B" w:rsidRDefault="001C2554" w:rsidP="005D666B">
      <w:pPr>
        <w:pStyle w:val="af0"/>
        <w:spacing w:before="0" w:after="0" w:line="240" w:lineRule="auto"/>
        <w:rPr>
          <w:lang w:eastAsia="ru-RU"/>
        </w:rPr>
      </w:pPr>
      <w:r w:rsidRPr="005D666B">
        <w:rPr>
          <w:lang w:eastAsia="ru-RU"/>
        </w:rPr>
        <w:t>Материальная характеристика тепловой сети - сумма произведений наружных диаметров трубопроводов участков тепловой сети на их длину.</w:t>
      </w:r>
    </w:p>
    <w:p w:rsidR="001C2554" w:rsidRPr="005D666B" w:rsidRDefault="001C2554" w:rsidP="005D666B">
      <w:pPr>
        <w:pStyle w:val="af0"/>
        <w:spacing w:before="0" w:after="0" w:line="240" w:lineRule="auto"/>
        <w:rPr>
          <w:rFonts w:eastAsia="Microsoft YaHei"/>
          <w:spacing w:val="-5"/>
        </w:rPr>
      </w:pPr>
      <w:r w:rsidRPr="005D666B">
        <w:rPr>
          <w:rFonts w:eastAsia="Microsoft YaHei"/>
          <w:spacing w:val="-5"/>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rsidR="001C2554" w:rsidRPr="005D666B" w:rsidRDefault="001C2554" w:rsidP="005D666B">
      <w:pPr>
        <w:pStyle w:val="af0"/>
        <w:spacing w:before="0" w:after="0" w:line="240" w:lineRule="auto"/>
        <w:rPr>
          <w:rFonts w:eastAsia="Microsoft YaHei"/>
          <w:spacing w:val="-5"/>
        </w:rPr>
      </w:pPr>
      <w:bookmarkStart w:id="5" w:name="sub_1210"/>
      <w:r w:rsidRPr="005D666B">
        <w:rPr>
          <w:rFonts w:eastAsia="Microsoft YaHei"/>
          <w:spacing w:val="-5"/>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w:t>
      </w:r>
      <w:r w:rsidRPr="005D666B">
        <w:rPr>
          <w:rFonts w:eastAsia="Microsoft YaHei"/>
          <w:spacing w:val="-5"/>
        </w:rPr>
        <w:lastRenderedPageBreak/>
        <w:t>расчетной температуре наружного воздуха.</w:t>
      </w:r>
    </w:p>
    <w:p w:rsidR="001C2554" w:rsidRPr="005D666B" w:rsidRDefault="001C2554" w:rsidP="005D666B">
      <w:pPr>
        <w:pStyle w:val="af0"/>
        <w:spacing w:before="0" w:after="0" w:line="240" w:lineRule="auto"/>
        <w:rPr>
          <w:rFonts w:eastAsia="Microsoft YaHei"/>
          <w:spacing w:val="-5"/>
        </w:rPr>
      </w:pPr>
      <w:bookmarkStart w:id="6" w:name="sub_1211"/>
      <w:bookmarkEnd w:id="5"/>
      <w:r w:rsidRPr="005D666B">
        <w:rPr>
          <w:rFonts w:eastAsia="Microsoft YaHei"/>
          <w:spacing w:val="-5"/>
        </w:rPr>
        <w:t xml:space="preserve">Базовый период - год, предшествующий году разработки и утверждения первичной схемы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p w:rsidR="001C2554" w:rsidRPr="005D666B" w:rsidRDefault="001C2554" w:rsidP="005D666B">
      <w:pPr>
        <w:pStyle w:val="af0"/>
        <w:spacing w:before="0" w:after="0" w:line="240" w:lineRule="auto"/>
        <w:rPr>
          <w:rFonts w:eastAsia="Microsoft YaHei"/>
          <w:spacing w:val="-5"/>
        </w:rPr>
      </w:pPr>
      <w:bookmarkStart w:id="7" w:name="sub_1212"/>
      <w:bookmarkEnd w:id="6"/>
      <w:r w:rsidRPr="005D666B">
        <w:rPr>
          <w:rFonts w:eastAsia="Microsoft YaHei"/>
          <w:spacing w:val="-5"/>
        </w:rPr>
        <w:t xml:space="preserve">Базовый период актуализации - год, предшествующий году, в котором подлежит утверждению актуализированная схема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p w:rsidR="001C2554" w:rsidRPr="005D666B" w:rsidRDefault="001C2554" w:rsidP="005D666B">
      <w:pPr>
        <w:pStyle w:val="af0"/>
        <w:spacing w:before="0" w:after="0" w:line="240" w:lineRule="auto"/>
        <w:rPr>
          <w:rFonts w:eastAsia="Microsoft YaHei"/>
          <w:spacing w:val="-5"/>
        </w:rPr>
      </w:pPr>
      <w:bookmarkStart w:id="8" w:name="sub_1213"/>
      <w:bookmarkEnd w:id="7"/>
      <w:r w:rsidRPr="005D666B">
        <w:rPr>
          <w:rFonts w:eastAsia="Microsoft YaHei"/>
          <w:spacing w:val="-5"/>
        </w:rPr>
        <w:t xml:space="preserve">Мастер-план развития систем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xml:space="preserve">, города федерального значения и обоснование выбора приоритетного сценария развития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p w:rsidR="001C2554" w:rsidRPr="005D666B" w:rsidRDefault="001C2554" w:rsidP="005D666B">
      <w:pPr>
        <w:pStyle w:val="af0"/>
        <w:spacing w:before="0" w:after="0" w:line="240" w:lineRule="auto"/>
        <w:rPr>
          <w:rFonts w:eastAsia="Microsoft YaHei"/>
          <w:spacing w:val="-5"/>
        </w:rPr>
      </w:pPr>
      <w:bookmarkStart w:id="9" w:name="sub_1214"/>
      <w:bookmarkEnd w:id="8"/>
      <w:r w:rsidRPr="005D666B">
        <w:rPr>
          <w:rFonts w:eastAsia="Microsoft YaHei"/>
          <w:spacing w:val="-5"/>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1C2554" w:rsidRPr="005D666B" w:rsidRDefault="001C2554" w:rsidP="005D666B">
      <w:pPr>
        <w:pStyle w:val="af0"/>
        <w:spacing w:before="0" w:after="0" w:line="240" w:lineRule="auto"/>
        <w:rPr>
          <w:rFonts w:eastAsia="Microsoft YaHei"/>
          <w:spacing w:val="-5"/>
        </w:rPr>
      </w:pPr>
      <w:bookmarkStart w:id="10" w:name="sub_1215"/>
      <w:bookmarkEnd w:id="9"/>
      <w:r w:rsidRPr="005D666B">
        <w:rPr>
          <w:rFonts w:eastAsia="Microsoft YaHei"/>
          <w:spacing w:val="-5"/>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1C2554" w:rsidRPr="005D666B" w:rsidRDefault="001C2554" w:rsidP="005D666B">
      <w:pPr>
        <w:pStyle w:val="af0"/>
        <w:spacing w:before="0" w:after="0" w:line="240" w:lineRule="auto"/>
        <w:rPr>
          <w:rFonts w:eastAsia="Microsoft YaHei"/>
          <w:spacing w:val="-5"/>
        </w:rPr>
      </w:pPr>
      <w:bookmarkStart w:id="11" w:name="sub_1216"/>
      <w:bookmarkEnd w:id="10"/>
      <w:r w:rsidRPr="005D666B">
        <w:rPr>
          <w:rFonts w:eastAsia="Microsoft YaHei"/>
          <w:spacing w:val="-5"/>
        </w:rPr>
        <w:t xml:space="preserve">Электронная модель системы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xml:space="preserve">, города федерального значения - документ в электронной форме, в котором представлена информация о характеристиках систем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bookmarkEnd w:id="11"/>
    <w:p w:rsidR="001C2554" w:rsidRPr="005D666B" w:rsidRDefault="001C2554" w:rsidP="005D666B">
      <w:pPr>
        <w:pStyle w:val="af0"/>
        <w:spacing w:before="0" w:after="0" w:line="240" w:lineRule="auto"/>
        <w:rPr>
          <w:rFonts w:eastAsia="Microsoft YaHei"/>
          <w:spacing w:val="-5"/>
        </w:rPr>
      </w:pPr>
      <w:r w:rsidRPr="005D666B">
        <w:rPr>
          <w:rFonts w:eastAsia="Microsoft YaHei"/>
          <w:spacing w:val="-5"/>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rsidR="00675B69" w:rsidRPr="005D666B" w:rsidRDefault="00675B69" w:rsidP="005D666B">
      <w:pPr>
        <w:pStyle w:val="aa"/>
        <w:spacing w:after="0"/>
        <w:ind w:firstLine="709"/>
        <w:jc w:val="center"/>
        <w:rPr>
          <w:b w:val="0"/>
          <w:lang w:eastAsia="ru-RU"/>
        </w:rPr>
      </w:pPr>
      <w:bookmarkStart w:id="12" w:name="_Toc4465251"/>
    </w:p>
    <w:p w:rsidR="001C2554" w:rsidRPr="005D666B" w:rsidRDefault="001C2554" w:rsidP="005D666B">
      <w:pPr>
        <w:pStyle w:val="aa"/>
        <w:spacing w:after="0"/>
        <w:ind w:firstLine="709"/>
        <w:jc w:val="center"/>
        <w:rPr>
          <w:b w:val="0"/>
          <w:lang w:eastAsia="ru-RU"/>
        </w:rPr>
      </w:pPr>
      <w:r w:rsidRPr="005D666B">
        <w:rPr>
          <w:b w:val="0"/>
          <w:lang w:eastAsia="ru-RU"/>
        </w:rPr>
        <w:t>Общая часть</w:t>
      </w:r>
      <w:bookmarkEnd w:id="12"/>
    </w:p>
    <w:p w:rsidR="007666FC" w:rsidRPr="005D666B" w:rsidRDefault="007666FC" w:rsidP="005D666B">
      <w:pPr>
        <w:suppressAutoHyphens/>
        <w:autoSpaceDE w:val="0"/>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Официальное наименование сельского поселения: Долгодеревенское сельское поселение Челябинской области.</w:t>
      </w:r>
    </w:p>
    <w:p w:rsidR="007666FC" w:rsidRPr="005D666B" w:rsidRDefault="007666FC" w:rsidP="005D666B">
      <w:pPr>
        <w:suppressAutoHyphens/>
        <w:autoSpaceDE w:val="0"/>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В настоящее время село Долгодеревенское – административный центр сельского поселения.</w:t>
      </w:r>
    </w:p>
    <w:p w:rsidR="007666FC" w:rsidRPr="005D666B" w:rsidRDefault="007666FC" w:rsidP="005D666B">
      <w:pPr>
        <w:suppressAutoHyphens/>
        <w:autoSpaceDE w:val="0"/>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Общая площадь сельского поселения составляет 21814га. На территории сельского поселения находится шесть населенных пунктов:</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село Долгодеревенское;</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село Большое </w:t>
      </w:r>
      <w:proofErr w:type="spellStart"/>
      <w:r w:rsidRPr="005D666B">
        <w:rPr>
          <w:rFonts w:ascii="Times New Roman" w:eastAsia="Calibri" w:hAnsi="Times New Roman" w:cs="Times New Roman"/>
          <w:sz w:val="28"/>
          <w:szCs w:val="28"/>
          <w:lang w:eastAsia="ru-RU"/>
        </w:rPr>
        <w:t>Баландино</w:t>
      </w:r>
      <w:proofErr w:type="spellEnd"/>
      <w:r w:rsidRPr="005D666B">
        <w:rPr>
          <w:rFonts w:ascii="Times New Roman" w:eastAsia="Calibri" w:hAnsi="Times New Roman" w:cs="Times New Roman"/>
          <w:sz w:val="28"/>
          <w:szCs w:val="28"/>
          <w:lang w:eastAsia="ru-RU"/>
        </w:rPr>
        <w:t>;</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деревня Шигаево;</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деревня </w:t>
      </w:r>
      <w:proofErr w:type="spellStart"/>
      <w:r w:rsidRPr="005D666B">
        <w:rPr>
          <w:rFonts w:ascii="Times New Roman" w:eastAsia="Calibri" w:hAnsi="Times New Roman" w:cs="Times New Roman"/>
          <w:sz w:val="28"/>
          <w:szCs w:val="28"/>
          <w:lang w:eastAsia="ru-RU"/>
        </w:rPr>
        <w:t>Прохорово</w:t>
      </w:r>
      <w:proofErr w:type="spellEnd"/>
      <w:r w:rsidRPr="005D666B">
        <w:rPr>
          <w:rFonts w:ascii="Times New Roman" w:eastAsia="Calibri" w:hAnsi="Times New Roman" w:cs="Times New Roman"/>
          <w:sz w:val="28"/>
          <w:szCs w:val="28"/>
          <w:lang w:eastAsia="ru-RU"/>
        </w:rPr>
        <w:t>;</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lastRenderedPageBreak/>
        <w:t xml:space="preserve">деревня </w:t>
      </w:r>
      <w:proofErr w:type="spellStart"/>
      <w:r w:rsidRPr="005D666B">
        <w:rPr>
          <w:rFonts w:ascii="Times New Roman" w:eastAsia="Calibri" w:hAnsi="Times New Roman" w:cs="Times New Roman"/>
          <w:sz w:val="28"/>
          <w:szCs w:val="28"/>
          <w:lang w:eastAsia="ru-RU"/>
        </w:rPr>
        <w:t>Ключевка</w:t>
      </w:r>
      <w:proofErr w:type="spellEnd"/>
      <w:r w:rsidRPr="005D666B">
        <w:rPr>
          <w:rFonts w:ascii="Times New Roman" w:eastAsia="Calibri" w:hAnsi="Times New Roman" w:cs="Times New Roman"/>
          <w:sz w:val="28"/>
          <w:szCs w:val="28"/>
          <w:lang w:eastAsia="ru-RU"/>
        </w:rPr>
        <w:t>;</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деревня </w:t>
      </w:r>
      <w:proofErr w:type="spellStart"/>
      <w:r w:rsidRPr="005D666B">
        <w:rPr>
          <w:rFonts w:ascii="Times New Roman" w:eastAsia="Calibri" w:hAnsi="Times New Roman" w:cs="Times New Roman"/>
          <w:sz w:val="28"/>
          <w:szCs w:val="28"/>
          <w:lang w:eastAsia="ru-RU"/>
        </w:rPr>
        <w:t>Урефты</w:t>
      </w:r>
      <w:proofErr w:type="spellEnd"/>
      <w:r w:rsidRPr="005D666B">
        <w:rPr>
          <w:rFonts w:ascii="Times New Roman" w:eastAsia="Calibri" w:hAnsi="Times New Roman" w:cs="Times New Roman"/>
          <w:sz w:val="28"/>
          <w:szCs w:val="28"/>
          <w:lang w:eastAsia="ru-RU"/>
        </w:rPr>
        <w:t>.</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Село Долгодеревенское является административным центром Сосновского муниципального района, расположено в 12 км от областного центра г. Челябинск.</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Климат</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Климатические особенности территории определяет ее географическое положение. Климат территории континентальный с холодной продолжительной зимой и тёплым сухим летом. Территория относится к зоне достаточного увлажнения: в среднем за год выпадает 400 мм осадков, среднегодовая относительная влажность воздуха составляет 72%. В течение всего г., и особенно зимой, преобладают юго-западные ветры и северо-западные ветры (60%).</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Лето короткое и жаркое, с малым количеством осадков (возможны короткие </w:t>
      </w:r>
      <w:proofErr w:type="spellStart"/>
      <w:r w:rsidRPr="005D666B">
        <w:rPr>
          <w:rFonts w:ascii="Times New Roman" w:eastAsia="Times New Roman" w:hAnsi="Times New Roman" w:cs="Times New Roman"/>
          <w:sz w:val="28"/>
          <w:szCs w:val="28"/>
          <w:lang w:eastAsia="ru-RU"/>
        </w:rPr>
        <w:t>бездождевые</w:t>
      </w:r>
      <w:proofErr w:type="spellEnd"/>
      <w:r w:rsidRPr="005D666B">
        <w:rPr>
          <w:rFonts w:ascii="Times New Roman" w:eastAsia="Times New Roman" w:hAnsi="Times New Roman" w:cs="Times New Roman"/>
          <w:sz w:val="28"/>
          <w:szCs w:val="28"/>
          <w:lang w:eastAsia="ru-RU"/>
        </w:rPr>
        <w:t xml:space="preserve"> периоды), длится более четырех месяцев (с начала мая до середины сентября). Осень короткая: первая половина более дождливая, вторая — обычно сухая с ранними заморозками. Зима холодная и снежная: средняя месячная температура наиболее холодного месяца -15,1°С, высота снежного покрова составляет 30,0-40,0 см, наблюдаются метели в течение 30-35 дней.</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Рельеф</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Рельеф территории – холмистая поверхность с общим уклоном в западном направлении, что характерно для Западно-Сибирской низменности, на фоне которого наблюдаются местные понижения рельефа к долинам рек Миасс и </w:t>
      </w:r>
      <w:proofErr w:type="spellStart"/>
      <w:r w:rsidRPr="005D666B">
        <w:rPr>
          <w:rFonts w:ascii="Times New Roman" w:eastAsia="Times New Roman" w:hAnsi="Times New Roman" w:cs="Times New Roman"/>
          <w:sz w:val="28"/>
          <w:szCs w:val="28"/>
          <w:lang w:eastAsia="ru-RU"/>
        </w:rPr>
        <w:t>Зюзелга</w:t>
      </w:r>
      <w:proofErr w:type="spellEnd"/>
      <w:r w:rsidRPr="005D666B">
        <w:rPr>
          <w:rFonts w:ascii="Times New Roman" w:eastAsia="Times New Roman" w:hAnsi="Times New Roman" w:cs="Times New Roman"/>
          <w:sz w:val="28"/>
          <w:szCs w:val="28"/>
          <w:lang w:eastAsia="ru-RU"/>
        </w:rPr>
        <w:t xml:space="preserve"> в южном направлении.</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Геологическое строение определяется местоположением поселения на Восточно-Уральском поднятии согласно «Тектонической карте Челябинской области» и представлено зоной развития гранитного массива с участием аллювиальных, палеогеновых и интрузивных пород.</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 рассматриваемой территории определяются заболоченные участки, приуроченные к местным понижениям рельефа, водоемам и водостокам.</w:t>
      </w:r>
    </w:p>
    <w:p w:rsidR="007666FC" w:rsidRPr="005D666B" w:rsidRDefault="007666FC" w:rsidP="005D666B">
      <w:pPr>
        <w:autoSpaceDE w:val="0"/>
        <w:autoSpaceDN w:val="0"/>
        <w:adjustRightInd w:val="0"/>
        <w:spacing w:after="0" w:line="240" w:lineRule="auto"/>
        <w:ind w:firstLine="709"/>
        <w:jc w:val="both"/>
        <w:rPr>
          <w:rFonts w:ascii="Times New Roman" w:hAnsi="Times New Roman" w:cs="Times New Roman"/>
          <w:sz w:val="28"/>
          <w:szCs w:val="28"/>
        </w:rPr>
      </w:pPr>
      <w:r w:rsidRPr="005D666B">
        <w:rPr>
          <w:rFonts w:ascii="Times New Roman" w:hAnsi="Times New Roman" w:cs="Times New Roman"/>
          <w:sz w:val="28"/>
          <w:szCs w:val="28"/>
        </w:rPr>
        <w:t>Состояние и уровень развития инфраструктуры является определяющим фактором конкурентоспособности региональной экономики. Особое значение имеет транспорт, обеспечивающий функционирование производительных сил территории.</w:t>
      </w:r>
    </w:p>
    <w:p w:rsidR="007666FC" w:rsidRPr="005D666B" w:rsidRDefault="007666FC" w:rsidP="005D666B">
      <w:pPr>
        <w:autoSpaceDE w:val="0"/>
        <w:autoSpaceDN w:val="0"/>
        <w:adjustRightInd w:val="0"/>
        <w:spacing w:after="0" w:line="240" w:lineRule="auto"/>
        <w:ind w:firstLine="709"/>
        <w:jc w:val="both"/>
        <w:rPr>
          <w:rFonts w:ascii="Times New Roman" w:hAnsi="Times New Roman" w:cs="Times New Roman"/>
          <w:sz w:val="28"/>
          <w:szCs w:val="28"/>
        </w:rPr>
      </w:pPr>
      <w:r w:rsidRPr="005D666B">
        <w:rPr>
          <w:rFonts w:ascii="Times New Roman" w:hAnsi="Times New Roman" w:cs="Times New Roman"/>
          <w:sz w:val="28"/>
          <w:szCs w:val="28"/>
        </w:rPr>
        <w:t>Территория сельского поселения выгодно располагается в широтной многофункциональной территориально-планировочной системе Челябинской области, которая представляет собой многофункциональную зону влияния Челябинской агломерации, расположенную вдоль границы с городом Челябинск.</w:t>
      </w:r>
    </w:p>
    <w:p w:rsidR="00801200" w:rsidRPr="005D666B" w:rsidRDefault="00801200" w:rsidP="005D666B">
      <w:pPr>
        <w:pStyle w:val="af0"/>
        <w:spacing w:before="0" w:after="0" w:line="240" w:lineRule="auto"/>
      </w:pPr>
      <w:r w:rsidRPr="005D666B">
        <w:t>Температурные данные для расчета схемы теплоснабжения представлены в таблице 1.</w:t>
      </w:r>
    </w:p>
    <w:p w:rsidR="004B1FF6" w:rsidRPr="005D666B" w:rsidRDefault="004B1FF6" w:rsidP="005D666B">
      <w:pPr>
        <w:pStyle w:val="af0"/>
        <w:spacing w:before="0" w:after="0" w:line="240" w:lineRule="auto"/>
      </w:pPr>
      <w:r w:rsidRPr="005D666B">
        <w:t>Таблица 1. Температурные данные для расчета схемы теплоснабжения</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116"/>
        <w:gridCol w:w="1975"/>
        <w:gridCol w:w="1554"/>
        <w:gridCol w:w="1414"/>
      </w:tblGrid>
      <w:tr w:rsidR="00EF0F7C" w:rsidRPr="005D666B" w:rsidTr="00EF0F7C">
        <w:trPr>
          <w:trHeight w:val="20"/>
          <w:tblHeader/>
        </w:trPr>
        <w:tc>
          <w:tcPr>
            <w:tcW w:w="2689" w:type="dxa"/>
            <w:vMerge w:val="restart"/>
            <w:shd w:val="clear" w:color="auto" w:fill="auto"/>
            <w:vAlign w:val="center"/>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bookmarkStart w:id="13" w:name="_Hlk39809173"/>
            <w:r w:rsidRPr="005D666B">
              <w:rPr>
                <w:rFonts w:ascii="Times New Roman" w:eastAsia="Times New Roman" w:hAnsi="Times New Roman" w:cs="Times New Roman"/>
                <w:sz w:val="28"/>
                <w:szCs w:val="28"/>
                <w:lang w:eastAsia="ru-RU"/>
              </w:rPr>
              <w:t>Месяц</w:t>
            </w:r>
          </w:p>
        </w:tc>
        <w:tc>
          <w:tcPr>
            <w:tcW w:w="4111" w:type="dxa"/>
            <w:gridSpan w:val="2"/>
            <w:vMerge w:val="restart"/>
            <w:shd w:val="clear" w:color="auto" w:fill="auto"/>
            <w:vAlign w:val="center"/>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Число часов работы</w:t>
            </w:r>
          </w:p>
        </w:tc>
        <w:tc>
          <w:tcPr>
            <w:tcW w:w="2678" w:type="dxa"/>
            <w:gridSpan w:val="2"/>
            <w:shd w:val="clear" w:color="auto" w:fill="auto"/>
            <w:noWrap/>
            <w:vAlign w:val="bottom"/>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Температура, </w:t>
            </w:r>
            <w:proofErr w:type="spellStart"/>
            <w:r w:rsidRPr="005D666B">
              <w:rPr>
                <w:rFonts w:ascii="Times New Roman" w:eastAsia="Times New Roman" w:hAnsi="Times New Roman" w:cs="Times New Roman"/>
                <w:sz w:val="28"/>
                <w:szCs w:val="28"/>
                <w:vertAlign w:val="superscript"/>
                <w:lang w:eastAsia="ru-RU"/>
              </w:rPr>
              <w:t>о</w:t>
            </w:r>
            <w:r w:rsidRPr="005D666B">
              <w:rPr>
                <w:rFonts w:ascii="Times New Roman" w:eastAsia="Times New Roman" w:hAnsi="Times New Roman" w:cs="Times New Roman"/>
                <w:sz w:val="28"/>
                <w:szCs w:val="28"/>
                <w:lang w:eastAsia="ru-RU"/>
              </w:rPr>
              <w:t>С</w:t>
            </w:r>
            <w:proofErr w:type="spellEnd"/>
          </w:p>
        </w:tc>
      </w:tr>
      <w:tr w:rsidR="00EF0F7C" w:rsidRPr="005D666B" w:rsidTr="00EF0F7C">
        <w:trPr>
          <w:trHeight w:val="537"/>
          <w:tblHeader/>
        </w:trPr>
        <w:tc>
          <w:tcPr>
            <w:tcW w:w="2689" w:type="dxa"/>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c>
          <w:tcPr>
            <w:tcW w:w="4111" w:type="dxa"/>
            <w:gridSpan w:val="2"/>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c>
          <w:tcPr>
            <w:tcW w:w="1418" w:type="dxa"/>
            <w:vMerge w:val="restart"/>
            <w:shd w:val="clear" w:color="auto" w:fill="auto"/>
            <w:vAlign w:val="center"/>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Наружно</w:t>
            </w:r>
            <w:r w:rsidRPr="005D666B">
              <w:rPr>
                <w:rFonts w:ascii="Times New Roman" w:eastAsia="Times New Roman" w:hAnsi="Times New Roman" w:cs="Times New Roman"/>
                <w:sz w:val="28"/>
                <w:szCs w:val="28"/>
                <w:lang w:eastAsia="ru-RU"/>
              </w:rPr>
              <w:lastRenderedPageBreak/>
              <w:t>го воздуха</w:t>
            </w:r>
          </w:p>
        </w:tc>
        <w:tc>
          <w:tcPr>
            <w:tcW w:w="1260" w:type="dxa"/>
            <w:vMerge w:val="restart"/>
            <w:shd w:val="clear" w:color="auto" w:fill="auto"/>
            <w:vAlign w:val="center"/>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Холод</w:t>
            </w:r>
            <w:r w:rsidRPr="005D666B">
              <w:rPr>
                <w:rFonts w:ascii="Times New Roman" w:eastAsia="Times New Roman" w:hAnsi="Times New Roman" w:cs="Times New Roman"/>
                <w:sz w:val="28"/>
                <w:szCs w:val="28"/>
                <w:lang w:eastAsia="ru-RU"/>
              </w:rPr>
              <w:lastRenderedPageBreak/>
              <w:t>ной воды</w:t>
            </w:r>
          </w:p>
        </w:tc>
      </w:tr>
      <w:tr w:rsidR="00EF0F7C" w:rsidRPr="005D666B" w:rsidTr="00EF0F7C">
        <w:trPr>
          <w:trHeight w:val="20"/>
          <w:tblHeader/>
        </w:trPr>
        <w:tc>
          <w:tcPr>
            <w:tcW w:w="2689" w:type="dxa"/>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c>
          <w:tcPr>
            <w:tcW w:w="2126"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Отопит. период</w:t>
            </w:r>
          </w:p>
        </w:tc>
        <w:tc>
          <w:tcPr>
            <w:tcW w:w="1985"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Летний период</w:t>
            </w:r>
          </w:p>
        </w:tc>
        <w:tc>
          <w:tcPr>
            <w:tcW w:w="1418" w:type="dxa"/>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c>
          <w:tcPr>
            <w:tcW w:w="1260" w:type="dxa"/>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lastRenderedPageBreak/>
              <w:t>Январь</w:t>
            </w:r>
          </w:p>
        </w:tc>
        <w:tc>
          <w:tcPr>
            <w:tcW w:w="2126"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744</w:t>
            </w:r>
          </w:p>
        </w:tc>
        <w:tc>
          <w:tcPr>
            <w:tcW w:w="1985" w:type="dxa"/>
            <w:shd w:val="clear" w:color="auto" w:fill="auto"/>
            <w:noWrap/>
            <w:vAlign w:val="bottom"/>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-15,8</w:t>
            </w:r>
          </w:p>
        </w:tc>
        <w:tc>
          <w:tcPr>
            <w:tcW w:w="1260" w:type="dxa"/>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Февраль</w:t>
            </w:r>
          </w:p>
        </w:tc>
        <w:tc>
          <w:tcPr>
            <w:tcW w:w="2126"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672</w:t>
            </w:r>
          </w:p>
        </w:tc>
        <w:tc>
          <w:tcPr>
            <w:tcW w:w="1985" w:type="dxa"/>
            <w:shd w:val="clear" w:color="auto" w:fill="auto"/>
            <w:noWrap/>
            <w:vAlign w:val="bottom"/>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-14,3</w:t>
            </w:r>
          </w:p>
        </w:tc>
        <w:tc>
          <w:tcPr>
            <w:tcW w:w="1260" w:type="dxa"/>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Март</w:t>
            </w:r>
          </w:p>
        </w:tc>
        <w:tc>
          <w:tcPr>
            <w:tcW w:w="2126"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744</w:t>
            </w:r>
          </w:p>
        </w:tc>
        <w:tc>
          <w:tcPr>
            <w:tcW w:w="1985" w:type="dxa"/>
            <w:shd w:val="clear" w:color="auto" w:fill="auto"/>
            <w:noWrap/>
            <w:vAlign w:val="bottom"/>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w:t>
            </w:r>
          </w:p>
        </w:tc>
        <w:tc>
          <w:tcPr>
            <w:tcW w:w="1260" w:type="dxa"/>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Апрель</w:t>
            </w:r>
          </w:p>
        </w:tc>
        <w:tc>
          <w:tcPr>
            <w:tcW w:w="2126"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720</w:t>
            </w:r>
          </w:p>
        </w:tc>
        <w:tc>
          <w:tcPr>
            <w:tcW w:w="1985" w:type="dxa"/>
            <w:shd w:val="clear" w:color="auto" w:fill="auto"/>
            <w:noWrap/>
            <w:vAlign w:val="bottom"/>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3,9</w:t>
            </w:r>
          </w:p>
        </w:tc>
        <w:tc>
          <w:tcPr>
            <w:tcW w:w="1260" w:type="dxa"/>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Май</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w:t>
            </w:r>
          </w:p>
        </w:tc>
        <w:tc>
          <w:tcPr>
            <w:tcW w:w="1985" w:type="dxa"/>
            <w:shd w:val="clear" w:color="auto" w:fill="auto"/>
            <w:noWrap/>
            <w:vAlign w:val="bottom"/>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11,9</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Сентябрь</w:t>
            </w:r>
          </w:p>
        </w:tc>
        <w:tc>
          <w:tcPr>
            <w:tcW w:w="2126" w:type="dxa"/>
            <w:shd w:val="clear" w:color="auto" w:fill="auto"/>
            <w:noWrap/>
            <w:vAlign w:val="bottom"/>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w:t>
            </w:r>
          </w:p>
        </w:tc>
        <w:tc>
          <w:tcPr>
            <w:tcW w:w="1985" w:type="dxa"/>
            <w:shd w:val="clear" w:color="auto" w:fill="auto"/>
            <w:noWrap/>
            <w:vAlign w:val="bottom"/>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10,7</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Октябрь</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744</w:t>
            </w:r>
          </w:p>
        </w:tc>
        <w:tc>
          <w:tcPr>
            <w:tcW w:w="1985" w:type="dxa"/>
            <w:shd w:val="clear" w:color="auto" w:fill="auto"/>
            <w:noWrap/>
            <w:vAlign w:val="bottom"/>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2,4</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Ноябрь</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720</w:t>
            </w:r>
          </w:p>
        </w:tc>
        <w:tc>
          <w:tcPr>
            <w:tcW w:w="1985" w:type="dxa"/>
            <w:shd w:val="clear" w:color="auto" w:fill="auto"/>
            <w:noWrap/>
            <w:vAlign w:val="bottom"/>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-6,2</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Декабрь</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744</w:t>
            </w:r>
          </w:p>
        </w:tc>
        <w:tc>
          <w:tcPr>
            <w:tcW w:w="1985" w:type="dxa"/>
            <w:shd w:val="clear" w:color="auto" w:fill="auto"/>
            <w:noWrap/>
            <w:vAlign w:val="bottom"/>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-12,9</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proofErr w:type="spellStart"/>
            <w:r w:rsidRPr="005D666B">
              <w:rPr>
                <w:rFonts w:ascii="Times New Roman" w:eastAsia="Times New Roman" w:hAnsi="Times New Roman" w:cs="Times New Roman"/>
                <w:color w:val="000000"/>
                <w:sz w:val="28"/>
                <w:szCs w:val="28"/>
                <w:lang w:eastAsia="ru-RU"/>
              </w:rPr>
              <w:t>Среднегод</w:t>
            </w:r>
            <w:proofErr w:type="spellEnd"/>
            <w:r w:rsidRPr="005D666B">
              <w:rPr>
                <w:rFonts w:ascii="Times New Roman" w:eastAsia="Times New Roman" w:hAnsi="Times New Roman" w:cs="Times New Roman"/>
                <w:color w:val="000000"/>
                <w:sz w:val="28"/>
                <w:szCs w:val="28"/>
                <w:lang w:eastAsia="ru-RU"/>
              </w:rPr>
              <w:t>. значения</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bookmarkStart w:id="14" w:name="_Hlk40368804"/>
            <w:r w:rsidRPr="005D666B">
              <w:rPr>
                <w:rFonts w:ascii="Times New Roman" w:eastAsia="Times New Roman" w:hAnsi="Times New Roman" w:cs="Times New Roman"/>
                <w:color w:val="000000"/>
                <w:sz w:val="28"/>
                <w:szCs w:val="28"/>
                <w:lang w:eastAsia="ru-RU"/>
              </w:rPr>
              <w:t>5232</w:t>
            </w:r>
            <w:bookmarkEnd w:id="14"/>
          </w:p>
        </w:tc>
        <w:tc>
          <w:tcPr>
            <w:tcW w:w="1985" w:type="dxa"/>
            <w:shd w:val="clear" w:color="auto" w:fill="auto"/>
            <w:noWrap/>
            <w:vAlign w:val="bottom"/>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-6,3</w:t>
            </w:r>
          </w:p>
        </w:tc>
        <w:tc>
          <w:tcPr>
            <w:tcW w:w="1260" w:type="dxa"/>
            <w:noWrap/>
            <w:hideMark/>
          </w:tcPr>
          <w:p w:rsidR="004B1FF6" w:rsidRPr="005D666B" w:rsidRDefault="004B1FF6" w:rsidP="005D666B">
            <w:pPr>
              <w:spacing w:after="0" w:line="240" w:lineRule="auto"/>
              <w:jc w:val="right"/>
              <w:rPr>
                <w:rFonts w:ascii="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bookmarkEnd w:id="13"/>
    </w:tbl>
    <w:p w:rsidR="00675B69" w:rsidRPr="005D666B" w:rsidRDefault="00675B69" w:rsidP="005D666B">
      <w:pPr>
        <w:pStyle w:val="aa"/>
        <w:spacing w:after="0"/>
        <w:ind w:firstLine="709"/>
        <w:rPr>
          <w:b w:val="0"/>
        </w:rPr>
      </w:pPr>
    </w:p>
    <w:p w:rsidR="002B66AE" w:rsidRPr="005D666B" w:rsidRDefault="002B66AE" w:rsidP="005D666B">
      <w:pPr>
        <w:pStyle w:val="aa"/>
        <w:spacing w:after="0"/>
        <w:ind w:firstLine="709"/>
        <w:rPr>
          <w:b w:val="0"/>
        </w:rPr>
      </w:pPr>
      <w:r w:rsidRPr="005D666B">
        <w:rPr>
          <w:b w:val="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bookmarkEnd w:id="3"/>
    </w:p>
    <w:p w:rsidR="002B66AE" w:rsidRPr="005D666B" w:rsidRDefault="002B66AE" w:rsidP="005D666B">
      <w:pPr>
        <w:pStyle w:val="aa"/>
        <w:spacing w:after="0"/>
        <w:ind w:firstLine="709"/>
        <w:rPr>
          <w:b w:val="0"/>
        </w:rPr>
      </w:pPr>
      <w:bookmarkStart w:id="15" w:name="_Toc536140355"/>
      <w:bookmarkStart w:id="16" w:name="_Toc5751241"/>
      <w:r w:rsidRPr="005D666B">
        <w:rPr>
          <w:b w:val="0"/>
        </w:rPr>
        <w:t>1.1. Величины существующей отапливаемой площади строительных фондов и приросты отапливаемой площади строительных фондов</w:t>
      </w:r>
      <w:bookmarkEnd w:id="15"/>
      <w:bookmarkEnd w:id="16"/>
    </w:p>
    <w:p w:rsidR="007666FC" w:rsidRPr="005D666B" w:rsidRDefault="007666FC"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7" w:name="_Toc536140356"/>
      <w:bookmarkStart w:id="18" w:name="_Toc5751242"/>
      <w:r w:rsidRPr="005D666B">
        <w:rPr>
          <w:rFonts w:ascii="Times New Roman" w:eastAsia="Calibri" w:hAnsi="Times New Roman" w:cs="Times New Roman"/>
          <w:sz w:val="28"/>
          <w:szCs w:val="28"/>
          <w:lang w:eastAsia="ru-RU"/>
        </w:rPr>
        <w:t xml:space="preserve">Централизованная система теплоснабжения представлена в с. Долгодеревенское, ЗК «Соколиная гора», с. </w:t>
      </w:r>
      <w:proofErr w:type="spellStart"/>
      <w:r w:rsidRPr="005D666B">
        <w:rPr>
          <w:rFonts w:ascii="Times New Roman" w:eastAsia="Calibri" w:hAnsi="Times New Roman" w:cs="Times New Roman"/>
          <w:sz w:val="28"/>
          <w:szCs w:val="28"/>
          <w:lang w:eastAsia="ru-RU"/>
        </w:rPr>
        <w:t>Б.Баландино</w:t>
      </w:r>
      <w:proofErr w:type="spellEnd"/>
      <w:r w:rsidRPr="005D666B">
        <w:rPr>
          <w:rFonts w:ascii="Times New Roman" w:eastAsia="Calibri" w:hAnsi="Times New Roman" w:cs="Times New Roman"/>
          <w:sz w:val="28"/>
          <w:szCs w:val="28"/>
          <w:lang w:eastAsia="ru-RU"/>
        </w:rPr>
        <w:t xml:space="preserve">. </w:t>
      </w:r>
    </w:p>
    <w:p w:rsidR="007666FC" w:rsidRPr="005D666B" w:rsidRDefault="007666FC"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В таблице 1.1.1. представлены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7666FC" w:rsidRPr="005D666B" w:rsidRDefault="007666FC" w:rsidP="005D666B">
      <w:pPr>
        <w:pStyle w:val="ae"/>
        <w:spacing w:before="0" w:after="0"/>
        <w:ind w:firstLine="709"/>
        <w:rPr>
          <w:lang w:eastAsia="ru-RU"/>
        </w:rPr>
      </w:pPr>
      <w:bookmarkStart w:id="19" w:name="_Toc518525482"/>
      <w:bookmarkStart w:id="20" w:name="_Toc5150856"/>
      <w:bookmarkStart w:id="21" w:name="_Toc7057492"/>
      <w:r w:rsidRPr="005D666B">
        <w:rPr>
          <w:lang w:eastAsia="ru-RU"/>
        </w:rPr>
        <w:t>Таблица 1.1.1. Прогнозы приростов на каждом этапе площади строительных фондов</w:t>
      </w:r>
      <w:bookmarkEnd w:id="19"/>
      <w:bookmarkEnd w:id="20"/>
      <w:bookmarkEnd w:id="21"/>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472"/>
        <w:gridCol w:w="1152"/>
        <w:gridCol w:w="937"/>
        <w:gridCol w:w="947"/>
        <w:gridCol w:w="936"/>
        <w:gridCol w:w="936"/>
        <w:gridCol w:w="936"/>
      </w:tblGrid>
      <w:tr w:rsidR="007666FC" w:rsidRPr="005D666B" w:rsidTr="00A930CD">
        <w:trPr>
          <w:trHeight w:val="20"/>
          <w:tblHeader/>
        </w:trPr>
        <w:tc>
          <w:tcPr>
            <w:tcW w:w="2122"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Наименование показателя</w:t>
            </w:r>
          </w:p>
        </w:tc>
        <w:tc>
          <w:tcPr>
            <w:tcW w:w="1292"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Единицы измерения</w:t>
            </w:r>
          </w:p>
        </w:tc>
        <w:tc>
          <w:tcPr>
            <w:tcW w:w="1222"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2020-2024</w:t>
            </w:r>
          </w:p>
        </w:tc>
        <w:tc>
          <w:tcPr>
            <w:tcW w:w="943"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2025-2029</w:t>
            </w:r>
          </w:p>
        </w:tc>
        <w:tc>
          <w:tcPr>
            <w:tcW w:w="956"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2030-2033</w:t>
            </w:r>
          </w:p>
        </w:tc>
        <w:tc>
          <w:tcPr>
            <w:tcW w:w="956" w:type="dxa"/>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2020-2024</w:t>
            </w:r>
          </w:p>
        </w:tc>
        <w:tc>
          <w:tcPr>
            <w:tcW w:w="956" w:type="dxa"/>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2025-2029</w:t>
            </w:r>
          </w:p>
        </w:tc>
        <w:tc>
          <w:tcPr>
            <w:tcW w:w="956" w:type="dxa"/>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2030-2033</w:t>
            </w:r>
          </w:p>
        </w:tc>
      </w:tr>
      <w:tr w:rsidR="007666FC" w:rsidRPr="005D666B" w:rsidTr="00A930CD">
        <w:trPr>
          <w:trHeight w:val="20"/>
        </w:trPr>
        <w:tc>
          <w:tcPr>
            <w:tcW w:w="6535" w:type="dxa"/>
            <w:gridSpan w:val="5"/>
            <w:shd w:val="clear" w:color="auto" w:fill="auto"/>
            <w:vAlign w:val="center"/>
          </w:tcPr>
          <w:p w:rsidR="007666FC" w:rsidRPr="005D666B" w:rsidRDefault="007666FC" w:rsidP="005D666B">
            <w:pPr>
              <w:spacing w:after="0" w:line="240" w:lineRule="auto"/>
              <w:rPr>
                <w:rFonts w:ascii="Times New Roman" w:eastAsia="Times New Roman" w:hAnsi="Times New Roman" w:cs="Times New Roman"/>
                <w:bCs/>
                <w:color w:val="000000"/>
                <w:sz w:val="28"/>
                <w:szCs w:val="28"/>
                <w:lang w:eastAsia="ru-RU"/>
              </w:rPr>
            </w:pPr>
          </w:p>
        </w:tc>
        <w:tc>
          <w:tcPr>
            <w:tcW w:w="2868" w:type="dxa"/>
            <w:gridSpan w:val="3"/>
            <w:vMerge w:val="restart"/>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Прирост тепловой нагрузки, Гкал/ч</w:t>
            </w:r>
          </w:p>
        </w:tc>
      </w:tr>
      <w:tr w:rsidR="007666FC" w:rsidRPr="005D666B" w:rsidTr="00A930CD">
        <w:trPr>
          <w:trHeight w:val="20"/>
        </w:trPr>
        <w:tc>
          <w:tcPr>
            <w:tcW w:w="2122" w:type="dxa"/>
            <w:shd w:val="clear" w:color="auto" w:fill="auto"/>
            <w:vAlign w:val="center"/>
            <w:hideMark/>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население</w:t>
            </w:r>
          </w:p>
        </w:tc>
        <w:tc>
          <w:tcPr>
            <w:tcW w:w="1292"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человек</w:t>
            </w:r>
          </w:p>
        </w:tc>
        <w:tc>
          <w:tcPr>
            <w:tcW w:w="1222" w:type="dxa"/>
            <w:tcBorders>
              <w:top w:val="single" w:sz="4" w:space="0" w:color="auto"/>
              <w:left w:val="nil"/>
              <w:bottom w:val="single" w:sz="4" w:space="0" w:color="auto"/>
              <w:right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13645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14500</w:t>
            </w:r>
          </w:p>
        </w:tc>
        <w:tc>
          <w:tcPr>
            <w:tcW w:w="956" w:type="dxa"/>
            <w:tcBorders>
              <w:top w:val="single" w:sz="4" w:space="0" w:color="auto"/>
              <w:left w:val="single" w:sz="4" w:space="0" w:color="auto"/>
              <w:bottom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15500</w:t>
            </w:r>
          </w:p>
        </w:tc>
        <w:tc>
          <w:tcPr>
            <w:tcW w:w="2868" w:type="dxa"/>
            <w:gridSpan w:val="3"/>
            <w:vMerge/>
            <w:tcBorders>
              <w:bottom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p>
        </w:tc>
      </w:tr>
      <w:tr w:rsidR="007666FC" w:rsidRPr="005D666B" w:rsidTr="00A930CD">
        <w:trPr>
          <w:trHeight w:val="20"/>
        </w:trPr>
        <w:tc>
          <w:tcPr>
            <w:tcW w:w="2122" w:type="dxa"/>
            <w:shd w:val="clear" w:color="auto" w:fill="auto"/>
            <w:vAlign w:val="center"/>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площадь застройки</w:t>
            </w:r>
          </w:p>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для ЦСТ</w:t>
            </w:r>
          </w:p>
        </w:tc>
        <w:tc>
          <w:tcPr>
            <w:tcW w:w="1292" w:type="dxa"/>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vertAlign w:val="superscript"/>
                <w:lang w:eastAsia="ru-RU"/>
              </w:rPr>
            </w:pPr>
            <w:r w:rsidRPr="005D666B">
              <w:rPr>
                <w:rFonts w:ascii="Times New Roman" w:eastAsia="Times New Roman" w:hAnsi="Times New Roman" w:cs="Times New Roman"/>
                <w:bCs/>
                <w:color w:val="000000"/>
                <w:sz w:val="28"/>
                <w:szCs w:val="28"/>
                <w:lang w:eastAsia="ru-RU"/>
              </w:rPr>
              <w:t>м</w:t>
            </w:r>
            <w:r w:rsidRPr="005D666B">
              <w:rPr>
                <w:rFonts w:ascii="Times New Roman" w:eastAsia="Times New Roman" w:hAnsi="Times New Roman" w:cs="Times New Roman"/>
                <w:bCs/>
                <w:color w:val="000000"/>
                <w:sz w:val="28"/>
                <w:szCs w:val="28"/>
                <w:vertAlign w:val="superscript"/>
                <w:lang w:eastAsia="ru-RU"/>
              </w:rPr>
              <w:t>2</w:t>
            </w:r>
          </w:p>
        </w:tc>
        <w:tc>
          <w:tcPr>
            <w:tcW w:w="1222"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1500</w:t>
            </w:r>
          </w:p>
        </w:tc>
        <w:tc>
          <w:tcPr>
            <w:tcW w:w="943"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6500</w:t>
            </w:r>
          </w:p>
        </w:tc>
        <w:tc>
          <w:tcPr>
            <w:tcW w:w="956"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3500</w:t>
            </w:r>
          </w:p>
        </w:tc>
        <w:tc>
          <w:tcPr>
            <w:tcW w:w="956"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1,2</w:t>
            </w:r>
          </w:p>
        </w:tc>
        <w:tc>
          <w:tcPr>
            <w:tcW w:w="956"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3,2</w:t>
            </w:r>
          </w:p>
        </w:tc>
        <w:tc>
          <w:tcPr>
            <w:tcW w:w="956"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1,9</w:t>
            </w:r>
          </w:p>
        </w:tc>
      </w:tr>
    </w:tbl>
    <w:p w:rsidR="003C4958" w:rsidRPr="005D666B" w:rsidRDefault="003C4958" w:rsidP="005D666B">
      <w:pPr>
        <w:pStyle w:val="aa"/>
        <w:spacing w:after="0"/>
        <w:ind w:firstLine="709"/>
        <w:rPr>
          <w:b w:val="0"/>
        </w:rPr>
      </w:pPr>
    </w:p>
    <w:p w:rsidR="002B66AE" w:rsidRPr="005D666B" w:rsidRDefault="002B66AE" w:rsidP="005D666B">
      <w:pPr>
        <w:pStyle w:val="aa"/>
        <w:spacing w:after="0"/>
        <w:ind w:firstLine="709"/>
        <w:rPr>
          <w:b w:val="0"/>
        </w:rPr>
      </w:pPr>
      <w:r w:rsidRPr="005D666B">
        <w:rPr>
          <w:b w:val="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7"/>
      <w:bookmarkEnd w:id="18"/>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22" w:name="_Toc536140357"/>
      <w:r w:rsidRPr="005D666B">
        <w:rPr>
          <w:rFonts w:ascii="Times New Roman" w:eastAsia="Calibri" w:hAnsi="Times New Roman" w:cs="Times New Roman"/>
          <w:sz w:val="28"/>
          <w:szCs w:val="28"/>
          <w:lang w:eastAsia="ru-RU"/>
        </w:rPr>
        <w:t xml:space="preserve">Существующие объемы потребления тепловой энергии (мощности) и теплоносителя представлены в таблице </w:t>
      </w:r>
      <w:r w:rsidR="00B752D3" w:rsidRPr="005D666B">
        <w:rPr>
          <w:rFonts w:ascii="Times New Roman" w:eastAsia="Calibri" w:hAnsi="Times New Roman" w:cs="Times New Roman"/>
          <w:sz w:val="28"/>
          <w:szCs w:val="28"/>
          <w:lang w:eastAsia="ru-RU"/>
        </w:rPr>
        <w:t>1.2</w:t>
      </w:r>
      <w:r w:rsidR="000E635D" w:rsidRPr="005D666B">
        <w:rPr>
          <w:rFonts w:ascii="Times New Roman" w:eastAsia="Calibri" w:hAnsi="Times New Roman" w:cs="Times New Roman"/>
          <w:sz w:val="28"/>
          <w:szCs w:val="28"/>
          <w:lang w:eastAsia="ru-RU"/>
        </w:rPr>
        <w:t>.1.</w:t>
      </w:r>
    </w:p>
    <w:p w:rsidR="00133FCA" w:rsidRPr="005D666B" w:rsidRDefault="00133FCA" w:rsidP="005D666B">
      <w:pPr>
        <w:pStyle w:val="aa"/>
        <w:spacing w:after="0"/>
        <w:ind w:firstLine="709"/>
        <w:rPr>
          <w:b w:val="0"/>
        </w:rPr>
      </w:pPr>
      <w:bookmarkStart w:id="23" w:name="_Toc5751243"/>
      <w:bookmarkStart w:id="24" w:name="_Toc6365139"/>
      <w:r w:rsidRPr="005D666B">
        <w:rPr>
          <w:b w:val="0"/>
        </w:rPr>
        <w:t xml:space="preserve">1.3. Существующие и перспективные объемы потребления тепловой </w:t>
      </w:r>
      <w:r w:rsidRPr="005D666B">
        <w:rPr>
          <w:b w:val="0"/>
        </w:rPr>
        <w:lastRenderedPageBreak/>
        <w:t>энергии (мощности) и теплоносителя объектами, расположенными в производственных зонах, на каждом этапе</w:t>
      </w:r>
      <w:bookmarkEnd w:id="23"/>
    </w:p>
    <w:p w:rsidR="00133FCA" w:rsidRPr="005D666B" w:rsidRDefault="00133FCA"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rsidR="00133FCA" w:rsidRPr="005D666B" w:rsidRDefault="00133FCA" w:rsidP="005D666B">
      <w:pPr>
        <w:pStyle w:val="ae"/>
        <w:spacing w:before="0" w:after="0"/>
        <w:ind w:firstLine="709"/>
        <w:rPr>
          <w:lang w:eastAsia="ru-RU"/>
        </w:rPr>
      </w:pPr>
    </w:p>
    <w:p w:rsidR="00133FCA" w:rsidRPr="005D666B" w:rsidRDefault="00133FCA" w:rsidP="005D666B">
      <w:pPr>
        <w:pStyle w:val="ae"/>
        <w:spacing w:before="0" w:after="0"/>
        <w:ind w:firstLine="709"/>
        <w:rPr>
          <w:lang w:eastAsia="ru-RU"/>
        </w:rPr>
        <w:sectPr w:rsidR="00133FCA" w:rsidRPr="005D666B" w:rsidSect="00A64F51">
          <w:footerReference w:type="default" r:id="rId11"/>
          <w:pgSz w:w="11906" w:h="16838" w:code="9"/>
          <w:pgMar w:top="1135" w:right="737" w:bottom="1418" w:left="1650" w:header="0" w:footer="0" w:gutter="0"/>
          <w:cols w:space="708"/>
          <w:docGrid w:linePitch="360"/>
        </w:sectPr>
      </w:pPr>
    </w:p>
    <w:p w:rsidR="00120847" w:rsidRPr="005D666B" w:rsidRDefault="00120847" w:rsidP="005D666B">
      <w:pPr>
        <w:pStyle w:val="ae"/>
        <w:spacing w:before="0" w:after="0"/>
        <w:ind w:firstLine="709"/>
        <w:rPr>
          <w:lang w:eastAsia="ru-RU"/>
        </w:rPr>
      </w:pPr>
      <w:r w:rsidRPr="005D666B">
        <w:rPr>
          <w:lang w:eastAsia="ru-RU"/>
        </w:rPr>
        <w:lastRenderedPageBreak/>
        <w:t xml:space="preserve">Таблица </w:t>
      </w:r>
      <w:r w:rsidR="00B752D3" w:rsidRPr="005D666B">
        <w:rPr>
          <w:lang w:eastAsia="ru-RU"/>
        </w:rPr>
        <w:t>1.2</w:t>
      </w:r>
      <w:r w:rsidRPr="005D666B">
        <w:rPr>
          <w:lang w:eastAsia="ru-RU"/>
        </w:rPr>
        <w:t xml:space="preserve">.1 </w:t>
      </w:r>
      <w:bookmarkEnd w:id="24"/>
      <w:r w:rsidRPr="005D666B">
        <w:rPr>
          <w:lang w:eastAsia="ru-RU"/>
        </w:rPr>
        <w:t xml:space="preserve">Существующие </w:t>
      </w:r>
      <w:r w:rsidR="00FE17D6" w:rsidRPr="005D666B">
        <w:rPr>
          <w:lang w:eastAsia="ru-RU"/>
        </w:rPr>
        <w:t xml:space="preserve">и перспективные </w:t>
      </w:r>
      <w:r w:rsidRPr="005D666B">
        <w:rPr>
          <w:lang w:eastAsia="ru-RU"/>
        </w:rPr>
        <w:t>объемы потребления тепловой энергии (мощности) и теплоносителя</w:t>
      </w:r>
    </w:p>
    <w:tbl>
      <w:tblPr>
        <w:tblW w:w="15393" w:type="dxa"/>
        <w:tblLook w:val="04A0" w:firstRow="1" w:lastRow="0" w:firstColumn="1" w:lastColumn="0" w:noHBand="0" w:noVBand="1"/>
      </w:tblPr>
      <w:tblGrid>
        <w:gridCol w:w="670"/>
        <w:gridCol w:w="5421"/>
        <w:gridCol w:w="986"/>
        <w:gridCol w:w="986"/>
        <w:gridCol w:w="986"/>
        <w:gridCol w:w="1126"/>
        <w:gridCol w:w="1126"/>
        <w:gridCol w:w="1126"/>
        <w:gridCol w:w="986"/>
        <w:gridCol w:w="986"/>
        <w:gridCol w:w="994"/>
      </w:tblGrid>
      <w:tr w:rsidR="007666FC" w:rsidRPr="005D666B" w:rsidTr="00A930CD">
        <w:trPr>
          <w:trHeight w:val="90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tabs>
                <w:tab w:val="left" w:pos="172"/>
              </w:tabs>
              <w:spacing w:after="0" w:line="240" w:lineRule="auto"/>
              <w:jc w:val="center"/>
              <w:rPr>
                <w:rFonts w:ascii="Times New Roman" w:eastAsia="Times New Roman" w:hAnsi="Times New Roman" w:cs="Times New Roman"/>
                <w:sz w:val="28"/>
                <w:szCs w:val="28"/>
                <w:lang w:eastAsia="ru-RU"/>
              </w:rPr>
            </w:pPr>
            <w:bookmarkStart w:id="25" w:name="_Hlk4735441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r>
      <w:tr w:rsidR="007666FC" w:rsidRPr="005D666B" w:rsidTr="00A930CD">
        <w:trPr>
          <w:trHeight w:val="36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p>
        </w:tc>
        <w:tc>
          <w:tcPr>
            <w:tcW w:w="5421" w:type="dxa"/>
            <w:vMerge/>
            <w:tcBorders>
              <w:top w:val="single" w:sz="4" w:space="0" w:color="auto"/>
              <w:left w:val="single" w:sz="4" w:space="0" w:color="auto"/>
              <w:bottom w:val="single" w:sz="4" w:space="0" w:color="auto"/>
              <w:right w:val="single" w:sz="4" w:space="0" w:color="auto"/>
            </w:tcBorders>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2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723" w:type="dxa"/>
            <w:gridSpan w:val="10"/>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14723" w:type="dxa"/>
            <w:gridSpan w:val="10"/>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27689,8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29074,3</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30528,0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1318,6</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1384,5</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1453,7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27689,8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29074,3</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3521,4</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3697,5</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3882,4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22849,8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23992,3</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25191,9</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r>
    </w:tbl>
    <w:bookmarkEnd w:id="25"/>
    <w:p w:rsidR="007666FC" w:rsidRPr="005D666B" w:rsidRDefault="007666FC" w:rsidP="005D666B">
      <w:pPr>
        <w:pStyle w:val="25"/>
        <w:spacing w:before="0" w:after="0"/>
        <w:ind w:firstLine="709"/>
        <w:rPr>
          <w:b/>
          <w:bCs/>
        </w:rPr>
      </w:pPr>
      <w:r w:rsidRPr="005D666B">
        <w:rPr>
          <w:bCs/>
        </w:rPr>
        <w:t>Продолжение таблицы 1.2.1.</w:t>
      </w:r>
    </w:p>
    <w:tbl>
      <w:tblPr>
        <w:tblW w:w="15446" w:type="dxa"/>
        <w:tblLook w:val="04A0" w:firstRow="1" w:lastRow="0" w:firstColumn="1" w:lastColumn="0" w:noHBand="0" w:noVBand="1"/>
      </w:tblPr>
      <w:tblGrid>
        <w:gridCol w:w="670"/>
        <w:gridCol w:w="3436"/>
        <w:gridCol w:w="986"/>
        <w:gridCol w:w="1172"/>
        <w:gridCol w:w="986"/>
        <w:gridCol w:w="986"/>
        <w:gridCol w:w="986"/>
        <w:gridCol w:w="986"/>
        <w:gridCol w:w="870"/>
        <w:gridCol w:w="870"/>
        <w:gridCol w:w="870"/>
        <w:gridCol w:w="870"/>
        <w:gridCol w:w="870"/>
        <w:gridCol w:w="888"/>
      </w:tblGrid>
      <w:tr w:rsidR="007666FC" w:rsidRPr="005D666B" w:rsidTr="00A930CD">
        <w:trPr>
          <w:trHeight w:val="2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tabs>
                <w:tab w:val="left" w:pos="172"/>
              </w:tabs>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3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3144"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62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7666FC" w:rsidRPr="005D666B" w:rsidTr="00A930CD">
        <w:trPr>
          <w:trHeight w:val="2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72"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8"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1.3.</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5606,9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5606,9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5446,7</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5446,7</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633,8</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665,5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665,5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4706,1</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4941,4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4941,4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bl>
    <w:p w:rsidR="00D11E39" w:rsidRPr="005D666B" w:rsidRDefault="00D11E39"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p>
    <w:p w:rsidR="007666FC" w:rsidRPr="005D666B" w:rsidRDefault="007666FC"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p>
    <w:p w:rsidR="007666FC" w:rsidRPr="005D666B" w:rsidRDefault="007666FC" w:rsidP="005D666B">
      <w:pPr>
        <w:suppressAutoHyphens/>
        <w:spacing w:after="0" w:line="240" w:lineRule="auto"/>
        <w:ind w:firstLine="709"/>
        <w:contextualSpacing/>
        <w:jc w:val="both"/>
        <w:rPr>
          <w:rFonts w:ascii="Times New Roman" w:eastAsia="Calibri" w:hAnsi="Times New Roman" w:cs="Times New Roman"/>
          <w:sz w:val="28"/>
          <w:szCs w:val="28"/>
          <w:lang w:eastAsia="ru-RU"/>
        </w:rPr>
        <w:sectPr w:rsidR="007666FC" w:rsidRPr="005D666B" w:rsidSect="00A64F51">
          <w:pgSz w:w="16840" w:h="11907" w:orient="landscape" w:code="9"/>
          <w:pgMar w:top="1276" w:right="794" w:bottom="851" w:left="851" w:header="0" w:footer="0" w:gutter="0"/>
          <w:cols w:space="708"/>
          <w:docGrid w:linePitch="360"/>
        </w:sectPr>
      </w:pPr>
    </w:p>
    <w:bookmarkEnd w:id="22"/>
    <w:p w:rsidR="005B2294" w:rsidRPr="005D666B" w:rsidRDefault="005B2294" w:rsidP="005D666B">
      <w:pPr>
        <w:pStyle w:val="aa"/>
        <w:spacing w:after="0"/>
        <w:ind w:firstLine="709"/>
        <w:rPr>
          <w:b w:val="0"/>
        </w:rPr>
      </w:pPr>
      <w:r w:rsidRPr="005D666B">
        <w:rPr>
          <w:b w:val="0"/>
        </w:rPr>
        <w:lastRenderedPageBreak/>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451169" w:rsidRPr="005D666B" w:rsidRDefault="00451169"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w:t>
      </w:r>
      <w:r w:rsidR="00D11E39" w:rsidRPr="005D666B">
        <w:rPr>
          <w:rFonts w:ascii="Times New Roman" w:eastAsia="Calibri" w:hAnsi="Times New Roman" w:cs="Times New Roman"/>
          <w:sz w:val="28"/>
          <w:szCs w:val="28"/>
          <w:lang w:eastAsia="ru-RU"/>
        </w:rPr>
        <w:t>14.1.</w:t>
      </w:r>
    </w:p>
    <w:p w:rsidR="002B66AE" w:rsidRPr="005D666B" w:rsidRDefault="002B66AE" w:rsidP="005D666B">
      <w:pPr>
        <w:pStyle w:val="aa"/>
        <w:spacing w:after="0"/>
        <w:ind w:firstLine="709"/>
        <w:rPr>
          <w:b w:val="0"/>
        </w:rPr>
      </w:pPr>
      <w:bookmarkStart w:id="26" w:name="_Toc536140358"/>
      <w:bookmarkStart w:id="27" w:name="_Toc5751244"/>
      <w:r w:rsidRPr="005D666B">
        <w:rPr>
          <w:b w:val="0"/>
        </w:rPr>
        <w:t>Раздел 2 Существующие и перспективные балансы тепловой мощности источников тепловой энергии и тепловой нагрузки потребителей</w:t>
      </w:r>
      <w:bookmarkEnd w:id="26"/>
      <w:bookmarkEnd w:id="27"/>
    </w:p>
    <w:p w:rsidR="002B66AE" w:rsidRPr="005D666B" w:rsidRDefault="002B66AE" w:rsidP="005D666B">
      <w:pPr>
        <w:pStyle w:val="aa"/>
        <w:spacing w:after="0"/>
        <w:ind w:firstLine="709"/>
        <w:rPr>
          <w:b w:val="0"/>
        </w:rPr>
      </w:pPr>
      <w:bookmarkStart w:id="28" w:name="_Toc536140359"/>
      <w:bookmarkStart w:id="29" w:name="_Toc5751245"/>
      <w:r w:rsidRPr="005D666B">
        <w:rPr>
          <w:b w:val="0"/>
        </w:rPr>
        <w:t xml:space="preserve">2.1. Описание существующих и перспективных </w:t>
      </w:r>
      <w:bookmarkStart w:id="30" w:name="_Hlk35396064"/>
      <w:r w:rsidRPr="005D666B">
        <w:rPr>
          <w:b w:val="0"/>
        </w:rPr>
        <w:t>зон действия систем теплоснабжения и источников тепловой энергии</w:t>
      </w:r>
      <w:bookmarkEnd w:id="28"/>
      <w:bookmarkEnd w:id="29"/>
    </w:p>
    <w:p w:rsidR="00A930CD" w:rsidRPr="005D666B" w:rsidRDefault="005D3C81" w:rsidP="005D666B">
      <w:pPr>
        <w:pStyle w:val="af0"/>
        <w:spacing w:before="0" w:after="0" w:line="240" w:lineRule="auto"/>
        <w:rPr>
          <w:bCs/>
        </w:rPr>
      </w:pPr>
      <w:bookmarkStart w:id="31" w:name="_Toc536140360"/>
      <w:bookmarkStart w:id="32" w:name="_Toc5751246"/>
      <w:bookmarkEnd w:id="30"/>
      <w:r w:rsidRPr="005D666B">
        <w:rPr>
          <w:bCs/>
        </w:rPr>
        <w:t xml:space="preserve">На территории </w:t>
      </w:r>
      <w:r w:rsidR="004F5527" w:rsidRPr="005D666B">
        <w:rPr>
          <w:bCs/>
        </w:rPr>
        <w:t>Долгодеревенского</w:t>
      </w:r>
      <w:r w:rsidRPr="005D666B">
        <w:rPr>
          <w:bCs/>
        </w:rPr>
        <w:t xml:space="preserve"> сельского поселения действует </w:t>
      </w:r>
      <w:r w:rsidR="007666FC" w:rsidRPr="005D666B">
        <w:rPr>
          <w:bCs/>
        </w:rPr>
        <w:t>7</w:t>
      </w:r>
      <w:r w:rsidRPr="005D666B">
        <w:rPr>
          <w:bCs/>
        </w:rPr>
        <w:t xml:space="preserve"> централизованных системы теплоснабжения. 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r w:rsidR="00A930CD" w:rsidRPr="005D666B">
        <w:rPr>
          <w:bCs/>
        </w:rPr>
        <w:t xml:space="preserve"> На рисунке 2.1.1. обозначены зоны деятельности источников централизованного теплоснабжения Долгодеревенского сельского поселения.</w:t>
      </w:r>
    </w:p>
    <w:p w:rsidR="00A930CD" w:rsidRPr="005D666B" w:rsidRDefault="00A930CD" w:rsidP="005D666B">
      <w:pPr>
        <w:widowControl w:val="0"/>
        <w:tabs>
          <w:tab w:val="left" w:pos="993"/>
        </w:tabs>
        <w:autoSpaceDE w:val="0"/>
        <w:autoSpaceDN w:val="0"/>
        <w:adjustRightInd w:val="0"/>
        <w:spacing w:after="0" w:line="240" w:lineRule="auto"/>
        <w:ind w:firstLine="709"/>
        <w:contextualSpacing/>
        <w:jc w:val="center"/>
        <w:rPr>
          <w:rFonts w:ascii="Times New Roman" w:eastAsia="Calibri" w:hAnsi="Times New Roman" w:cs="Times New Roman"/>
          <w:sz w:val="28"/>
          <w:szCs w:val="28"/>
        </w:rPr>
      </w:pPr>
      <w:r w:rsidRPr="005D666B">
        <w:rPr>
          <w:rFonts w:ascii="Times New Roman" w:hAnsi="Times New Roman" w:cs="Times New Roman"/>
          <w:bCs/>
          <w:noProof/>
          <w:sz w:val="28"/>
          <w:szCs w:val="28"/>
          <w:lang w:eastAsia="ru-RU"/>
        </w:rPr>
        <w:drawing>
          <wp:inline distT="0" distB="0" distL="0" distR="0">
            <wp:extent cx="3790950" cy="35639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grayscl/>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28550" r="18769"/>
                    <a:stretch/>
                  </pic:blipFill>
                  <pic:spPr bwMode="auto">
                    <a:xfrm>
                      <a:off x="0" y="0"/>
                      <a:ext cx="3792824" cy="3565708"/>
                    </a:xfrm>
                    <a:prstGeom prst="rect">
                      <a:avLst/>
                    </a:prstGeom>
                    <a:noFill/>
                    <a:ln>
                      <a:noFill/>
                    </a:ln>
                    <a:extLst>
                      <a:ext uri="{53640926-AAD7-44D8-BBD7-CCE9431645EC}">
                        <a14:shadowObscured xmlns:a14="http://schemas.microsoft.com/office/drawing/2010/main"/>
                      </a:ext>
                    </a:extLst>
                  </pic:spPr>
                </pic:pic>
              </a:graphicData>
            </a:graphic>
          </wp:inline>
        </w:drawing>
      </w:r>
    </w:p>
    <w:p w:rsidR="00A930CD" w:rsidRPr="005D666B" w:rsidRDefault="00A930CD" w:rsidP="005D666B">
      <w:pPr>
        <w:widowControl w:val="0"/>
        <w:tabs>
          <w:tab w:val="left" w:pos="993"/>
        </w:tabs>
        <w:autoSpaceDE w:val="0"/>
        <w:autoSpaceDN w:val="0"/>
        <w:adjustRightInd w:val="0"/>
        <w:spacing w:after="0" w:line="240" w:lineRule="auto"/>
        <w:ind w:firstLine="709"/>
        <w:contextualSpacing/>
        <w:jc w:val="center"/>
        <w:rPr>
          <w:rFonts w:ascii="Times New Roman" w:eastAsia="Calibri" w:hAnsi="Times New Roman" w:cs="Times New Roman"/>
          <w:b/>
          <w:sz w:val="28"/>
          <w:szCs w:val="28"/>
        </w:rPr>
      </w:pPr>
      <w:r w:rsidRPr="005D666B">
        <w:rPr>
          <w:rFonts w:ascii="Times New Roman" w:eastAsia="Calibri" w:hAnsi="Times New Roman" w:cs="Times New Roman"/>
          <w:sz w:val="28"/>
          <w:szCs w:val="28"/>
        </w:rPr>
        <w:t>Рисунок 2.1.1. Зоны деятельности источников централизованного теплоснабжения Долгодеревенского сельского поселения</w:t>
      </w:r>
    </w:p>
    <w:p w:rsidR="002B66AE" w:rsidRPr="005D666B" w:rsidRDefault="002B66AE" w:rsidP="005D666B">
      <w:pPr>
        <w:pStyle w:val="aa"/>
        <w:spacing w:after="0"/>
        <w:ind w:firstLine="709"/>
        <w:rPr>
          <w:b w:val="0"/>
        </w:rPr>
      </w:pPr>
      <w:r w:rsidRPr="005D666B">
        <w:rPr>
          <w:b w:val="0"/>
        </w:rPr>
        <w:t>2.2. Описание существующих и перспективных зон действия индивидуальных источников тепловой энергии</w:t>
      </w:r>
      <w:bookmarkEnd w:id="31"/>
      <w:bookmarkEnd w:id="32"/>
    </w:p>
    <w:p w:rsidR="004B330E" w:rsidRPr="005D666B" w:rsidRDefault="004B330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33" w:name="_Toc536140361"/>
      <w:bookmarkStart w:id="34" w:name="_Toc5751247"/>
      <w:r w:rsidRPr="005D666B">
        <w:rPr>
          <w:rFonts w:ascii="Times New Roman" w:eastAsia="Calibri" w:hAnsi="Times New Roman" w:cs="Times New Roman"/>
          <w:sz w:val="28"/>
          <w:szCs w:val="28"/>
          <w:lang w:eastAsia="ru-RU"/>
        </w:rPr>
        <w:t xml:space="preserve">Зоны действия индивидуального теплоснабжения расположены на территории </w:t>
      </w:r>
      <w:r w:rsidR="002E0C42" w:rsidRPr="005D666B">
        <w:rPr>
          <w:rFonts w:ascii="Times New Roman" w:eastAsia="Calibri" w:hAnsi="Times New Roman" w:cs="Times New Roman"/>
          <w:sz w:val="28"/>
          <w:szCs w:val="28"/>
          <w:lang w:eastAsia="ru-RU"/>
        </w:rPr>
        <w:t>сельского</w:t>
      </w:r>
      <w:r w:rsidRPr="005D666B">
        <w:rPr>
          <w:rFonts w:ascii="Times New Roman" w:eastAsia="Calibri" w:hAnsi="Times New Roman" w:cs="Times New Roman"/>
          <w:sz w:val="28"/>
          <w:szCs w:val="28"/>
          <w:lang w:eastAsia="ru-RU"/>
        </w:rPr>
        <w:t xml:space="preserve"> поселения, где преобладает одноэтажная и малоэтажная застройка.</w:t>
      </w:r>
      <w:r w:rsidR="00133FCA" w:rsidRPr="005D666B">
        <w:rPr>
          <w:rFonts w:ascii="Times New Roman" w:eastAsia="Calibri" w:hAnsi="Times New Roman" w:cs="Times New Roman"/>
          <w:sz w:val="28"/>
          <w:szCs w:val="28"/>
          <w:lang w:eastAsia="ru-RU"/>
        </w:rPr>
        <w:t xml:space="preserve"> </w:t>
      </w:r>
      <w:r w:rsidRPr="005D666B">
        <w:rPr>
          <w:rFonts w:ascii="Times New Roman" w:eastAsia="Calibri" w:hAnsi="Times New Roman" w:cs="Times New Roman"/>
          <w:sz w:val="28"/>
          <w:szCs w:val="28"/>
          <w:lang w:eastAsia="ru-RU"/>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rsidR="002B66AE" w:rsidRPr="005D666B" w:rsidRDefault="002B66AE" w:rsidP="005D666B">
      <w:pPr>
        <w:pStyle w:val="aa"/>
        <w:spacing w:after="0"/>
        <w:ind w:firstLine="709"/>
        <w:rPr>
          <w:b w:val="0"/>
        </w:rPr>
      </w:pPr>
      <w:r w:rsidRPr="005D666B">
        <w:rPr>
          <w:b w:val="0"/>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3"/>
      <w:bookmarkEnd w:id="34"/>
    </w:p>
    <w:p w:rsidR="00D11E39"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Существующие и перспективные балансы тепловой нагрузки представлены в таблице 2.3.</w:t>
      </w:r>
      <w:r w:rsidR="00B752D3" w:rsidRPr="005D666B">
        <w:rPr>
          <w:rFonts w:ascii="Times New Roman" w:eastAsia="Calibri" w:hAnsi="Times New Roman" w:cs="Times New Roman"/>
          <w:sz w:val="28"/>
          <w:szCs w:val="28"/>
          <w:lang w:eastAsia="ru-RU"/>
        </w:rPr>
        <w:t>1</w:t>
      </w:r>
      <w:r w:rsidRPr="005D666B">
        <w:rPr>
          <w:rFonts w:ascii="Times New Roman" w:eastAsia="Calibri" w:hAnsi="Times New Roman" w:cs="Times New Roman"/>
          <w:sz w:val="28"/>
          <w:szCs w:val="28"/>
          <w:lang w:eastAsia="ru-RU"/>
        </w:rPr>
        <w:t>.</w:t>
      </w:r>
    </w:p>
    <w:p w:rsidR="00CF51A2" w:rsidRPr="005D666B" w:rsidRDefault="00CF51A2" w:rsidP="005D666B">
      <w:pPr>
        <w:pStyle w:val="aa"/>
        <w:spacing w:after="0"/>
        <w:ind w:firstLine="709"/>
        <w:rPr>
          <w:b w:val="0"/>
        </w:rPr>
      </w:pPr>
      <w:bookmarkStart w:id="35" w:name="_Toc536140362"/>
      <w:bookmarkStart w:id="36" w:name="_Toc5751248"/>
      <w:r w:rsidRPr="005D666B">
        <w:rPr>
          <w:b w:val="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35"/>
      <w:bookmarkEnd w:id="36"/>
    </w:p>
    <w:p w:rsidR="00CF51A2" w:rsidRPr="005D666B" w:rsidRDefault="00CF51A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Зона действия источников тепловой энергии расположена в границах одного сельского поселения.</w:t>
      </w:r>
    </w:p>
    <w:p w:rsidR="00CF51A2" w:rsidRPr="005D666B" w:rsidRDefault="00CF51A2" w:rsidP="005D666B">
      <w:pPr>
        <w:pStyle w:val="aa"/>
        <w:spacing w:after="0"/>
        <w:ind w:firstLine="709"/>
        <w:rPr>
          <w:b w:val="0"/>
        </w:rPr>
      </w:pPr>
      <w:bookmarkStart w:id="37" w:name="_Toc536140363"/>
      <w:bookmarkStart w:id="38" w:name="_Toc5751249"/>
      <w:r w:rsidRPr="005D666B">
        <w:rPr>
          <w:b w:val="0"/>
        </w:rPr>
        <w:t xml:space="preserve">2.5. </w:t>
      </w:r>
      <w:bookmarkEnd w:id="37"/>
      <w:bookmarkEnd w:id="38"/>
      <w:r w:rsidRPr="005D666B">
        <w:rPr>
          <w:b w:val="0"/>
        </w:rPr>
        <w:t>Радиус эффективного теплоснабжения, определяемый в соответствии с методическими указаниями по разработке схем теплоснабжения</w:t>
      </w:r>
    </w:p>
    <w:p w:rsidR="00CF51A2" w:rsidRPr="005D666B" w:rsidRDefault="00CF51A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CF51A2" w:rsidRPr="005D666B" w:rsidRDefault="00CF51A2" w:rsidP="005D666B">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Радиус эффективного теплоснабжения представлен в таблице 7.15.1.</w:t>
      </w:r>
      <w:bookmarkStart w:id="39" w:name="_Toc536140364"/>
      <w:r w:rsidRPr="005D666B">
        <w:rPr>
          <w:rFonts w:ascii="Times New Roman" w:eastAsia="Calibri" w:hAnsi="Times New Roman" w:cs="Times New Roman"/>
          <w:sz w:val="28"/>
          <w:szCs w:val="28"/>
          <w:lang w:eastAsia="ru-RU"/>
        </w:rPr>
        <w:t xml:space="preserve"> Обосновывающих материалов.</w:t>
      </w:r>
    </w:p>
    <w:p w:rsidR="00CF51A2" w:rsidRPr="005D666B" w:rsidRDefault="00CF51A2" w:rsidP="005D666B">
      <w:pPr>
        <w:pStyle w:val="aa"/>
        <w:spacing w:after="0"/>
        <w:ind w:firstLine="709"/>
        <w:rPr>
          <w:b w:val="0"/>
        </w:rPr>
      </w:pPr>
      <w:bookmarkStart w:id="40" w:name="_Toc5751250"/>
      <w:r w:rsidRPr="005D666B">
        <w:rPr>
          <w:b w:val="0"/>
        </w:rPr>
        <w:t>Раздел 3 Существующие и перспективные балансы теплоносителя</w:t>
      </w:r>
      <w:bookmarkEnd w:id="39"/>
      <w:bookmarkEnd w:id="40"/>
    </w:p>
    <w:p w:rsidR="00CF51A2" w:rsidRPr="005D666B" w:rsidRDefault="00CF51A2" w:rsidP="005D666B">
      <w:pPr>
        <w:pStyle w:val="aa"/>
        <w:spacing w:after="0"/>
        <w:ind w:firstLine="709"/>
        <w:rPr>
          <w:b w:val="0"/>
        </w:rPr>
      </w:pPr>
      <w:bookmarkStart w:id="41" w:name="_Toc536140365"/>
      <w:bookmarkStart w:id="42" w:name="_Toc5751251"/>
      <w:r w:rsidRPr="005D666B">
        <w:rPr>
          <w:b w:val="0"/>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D666B">
        <w:rPr>
          <w:b w:val="0"/>
        </w:rPr>
        <w:t>теплопотребляющими</w:t>
      </w:r>
      <w:proofErr w:type="spellEnd"/>
      <w:r w:rsidRPr="005D666B">
        <w:rPr>
          <w:b w:val="0"/>
        </w:rPr>
        <w:t xml:space="preserve"> установками потребителей</w:t>
      </w:r>
      <w:bookmarkEnd w:id="41"/>
      <w:bookmarkEnd w:id="42"/>
    </w:p>
    <w:p w:rsidR="00CF51A2" w:rsidRPr="005D666B" w:rsidRDefault="00CF51A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CF51A2" w:rsidRPr="005D666B" w:rsidRDefault="00CF51A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rsidR="00CF51A2" w:rsidRPr="005D666B" w:rsidRDefault="00CF51A2" w:rsidP="005D666B">
      <w:pPr>
        <w:suppressAutoHyphens/>
        <w:spacing w:after="0" w:line="240" w:lineRule="auto"/>
        <w:ind w:firstLine="709"/>
        <w:contextualSpacing/>
        <w:jc w:val="both"/>
        <w:rPr>
          <w:rFonts w:ascii="Times New Roman" w:hAnsi="Times New Roman" w:cs="Times New Roman"/>
          <w:sz w:val="28"/>
          <w:szCs w:val="28"/>
          <w:lang w:eastAsia="ru-RU"/>
        </w:rPr>
        <w:sectPr w:rsidR="00CF51A2" w:rsidRPr="005D666B" w:rsidSect="00A64F51">
          <w:pgSz w:w="11906" w:h="16838" w:code="9"/>
          <w:pgMar w:top="1135" w:right="849" w:bottom="1135" w:left="1418" w:header="0" w:footer="0" w:gutter="0"/>
          <w:cols w:space="708"/>
          <w:docGrid w:linePitch="360"/>
        </w:sectPr>
      </w:pPr>
    </w:p>
    <w:p w:rsidR="00B752D3" w:rsidRPr="005D666B" w:rsidRDefault="00B752D3" w:rsidP="005D666B">
      <w:pPr>
        <w:pStyle w:val="ae"/>
        <w:spacing w:before="0" w:after="0"/>
        <w:ind w:firstLine="709"/>
        <w:rPr>
          <w:lang w:eastAsia="ru-RU"/>
        </w:rPr>
      </w:pPr>
      <w:r w:rsidRPr="005D666B">
        <w:rPr>
          <w:lang w:eastAsia="ru-RU"/>
        </w:rPr>
        <w:lastRenderedPageBreak/>
        <w:t>Таблица 2.3.1. Существующие и перспективные балансы тепловой нагрузки</w:t>
      </w:r>
    </w:p>
    <w:tbl>
      <w:tblPr>
        <w:tblW w:w="15232" w:type="dxa"/>
        <w:tblLook w:val="04A0" w:firstRow="1" w:lastRow="0" w:firstColumn="1" w:lastColumn="0" w:noHBand="0" w:noVBand="1"/>
      </w:tblPr>
      <w:tblGrid>
        <w:gridCol w:w="576"/>
        <w:gridCol w:w="1930"/>
        <w:gridCol w:w="2151"/>
        <w:gridCol w:w="2151"/>
        <w:gridCol w:w="2151"/>
        <w:gridCol w:w="2151"/>
        <w:gridCol w:w="1447"/>
        <w:gridCol w:w="1572"/>
        <w:gridCol w:w="1282"/>
      </w:tblGrid>
      <w:tr w:rsidR="00A930CD" w:rsidRPr="005D666B" w:rsidTr="00A930CD">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2478"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1963"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мощность, в том числе:</w:t>
            </w:r>
          </w:p>
        </w:tc>
        <w:tc>
          <w:tcPr>
            <w:tcW w:w="1963"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843"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559"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843"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652"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798"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460"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мощность</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в горячей воде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горячей воде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хозяйственные нужды</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w:t>
            </w:r>
            <w:r w:rsidRPr="005D666B">
              <w:rPr>
                <w:rFonts w:ascii="Times New Roman" w:eastAsia="Times New Roman" w:hAnsi="Times New Roman" w:cs="Times New Roman"/>
                <w:sz w:val="28"/>
                <w:szCs w:val="28"/>
                <w:lang w:eastAsia="ru-RU"/>
              </w:rPr>
              <w:lastRenderedPageBreak/>
              <w:t>ненная расчетная тепловая нагрузка в горячей воде (на коллекторах станции), в том числе: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3,390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7.1.</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мощности (по фактической нагрузке)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10</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Зона действия источника тепловой мощности, га</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Плотность тепловой нагрузки, Гкал/ч/га</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0,226</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0,468</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0,236</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0,125</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0,216</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0,257</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0,593</w:t>
            </w:r>
          </w:p>
        </w:tc>
      </w:tr>
    </w:tbl>
    <w:p w:rsidR="00BD6F10" w:rsidRPr="005D666B" w:rsidRDefault="00BD6F10"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p>
    <w:p w:rsidR="00D11E39" w:rsidRPr="005D666B" w:rsidRDefault="00D11E39" w:rsidP="005D666B">
      <w:pPr>
        <w:suppressAutoHyphens/>
        <w:spacing w:after="0" w:line="240" w:lineRule="auto"/>
        <w:ind w:firstLine="709"/>
        <w:contextualSpacing/>
        <w:jc w:val="both"/>
        <w:rPr>
          <w:rFonts w:ascii="Times New Roman" w:eastAsia="Calibri" w:hAnsi="Times New Roman" w:cs="Times New Roman"/>
          <w:sz w:val="28"/>
          <w:szCs w:val="28"/>
          <w:lang w:eastAsia="ru-RU"/>
        </w:rPr>
        <w:sectPr w:rsidR="00D11E39" w:rsidRPr="005D666B" w:rsidSect="005D3C81">
          <w:pgSz w:w="16840" w:h="11907" w:orient="landscape" w:code="9"/>
          <w:pgMar w:top="1276" w:right="794" w:bottom="737" w:left="851" w:header="0" w:footer="0" w:gutter="0"/>
          <w:cols w:space="708"/>
          <w:docGrid w:linePitch="360"/>
        </w:sectPr>
      </w:pP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lastRenderedPageBreak/>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w:t>
      </w:r>
      <w:proofErr w:type="spellStart"/>
      <w:r w:rsidRPr="005D666B">
        <w:rPr>
          <w:rFonts w:ascii="Times New Roman" w:eastAsia="Calibri" w:hAnsi="Times New Roman" w:cs="Times New Roman"/>
          <w:sz w:val="28"/>
          <w:szCs w:val="28"/>
          <w:lang w:eastAsia="ru-RU"/>
        </w:rPr>
        <w:t>подпиточной</w:t>
      </w:r>
      <w:proofErr w:type="spellEnd"/>
      <w:r w:rsidRPr="005D666B">
        <w:rPr>
          <w:rFonts w:ascii="Times New Roman" w:eastAsia="Calibri"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Среднегодовая утечка теплоносителя (</w:t>
      </w:r>
      <w:r w:rsidR="00CF51A2" w:rsidRPr="005D666B">
        <w:rPr>
          <w:rFonts w:ascii="Times New Roman" w:eastAsia="Calibri" w:hAnsi="Times New Roman" w:cs="Times New Roman"/>
          <w:sz w:val="28"/>
          <w:szCs w:val="28"/>
          <w:lang w:eastAsia="ru-RU"/>
        </w:rPr>
        <w:t>куб.м.</w:t>
      </w:r>
      <w:r w:rsidRPr="005D666B">
        <w:rPr>
          <w:rFonts w:ascii="Times New Roman" w:eastAsia="Calibri" w:hAnsi="Times New Roman" w:cs="Times New Roman"/>
          <w:sz w:val="28"/>
          <w:szCs w:val="28"/>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5D666B">
        <w:rPr>
          <w:rFonts w:ascii="Times New Roman" w:eastAsia="Calibri" w:hAnsi="Times New Roman" w:cs="Times New Roman"/>
          <w:sz w:val="28"/>
          <w:szCs w:val="28"/>
          <w:lang w:eastAsia="ru-RU"/>
        </w:rPr>
        <w:t>водоподогреватели</w:t>
      </w:r>
      <w:proofErr w:type="spellEnd"/>
      <w:r w:rsidRPr="005D666B">
        <w:rPr>
          <w:rFonts w:ascii="Times New Roman" w:eastAsia="Calibri" w:hAnsi="Times New Roman" w:cs="Times New Roman"/>
          <w:sz w:val="28"/>
          <w:szCs w:val="28"/>
          <w:lang w:eastAsia="ru-RU"/>
        </w:rPr>
        <w:t xml:space="preserve">).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При отсутствии данных по фактическим объемам воды допускается принимать его равным 65 м</w:t>
      </w:r>
      <w:r w:rsidRPr="005D666B">
        <w:rPr>
          <w:rFonts w:ascii="Times New Roman" w:eastAsia="Calibri" w:hAnsi="Times New Roman" w:cs="Times New Roman"/>
          <w:sz w:val="28"/>
          <w:szCs w:val="28"/>
          <w:vertAlign w:val="superscript"/>
          <w:lang w:eastAsia="ru-RU"/>
        </w:rPr>
        <w:t>3</w:t>
      </w:r>
      <w:r w:rsidRPr="005D666B">
        <w:rPr>
          <w:rFonts w:ascii="Times New Roman" w:eastAsia="Calibri" w:hAnsi="Times New Roman" w:cs="Times New Roman"/>
          <w:sz w:val="28"/>
          <w:szCs w:val="28"/>
          <w:lang w:eastAsia="ru-RU"/>
        </w:rPr>
        <w:t xml:space="preserve"> на 1 МВт расчетной тепловой нагрузки при закрытой системе теплоснабжения</w:t>
      </w:r>
      <w:r w:rsidR="00CF51A2" w:rsidRPr="005D666B">
        <w:rPr>
          <w:rFonts w:ascii="Times New Roman" w:eastAsia="Calibri" w:hAnsi="Times New Roman" w:cs="Times New Roman"/>
          <w:sz w:val="28"/>
          <w:szCs w:val="28"/>
          <w:lang w:eastAsia="ru-RU"/>
        </w:rPr>
        <w:t>.</w:t>
      </w:r>
      <w:r w:rsidRPr="005D666B">
        <w:rPr>
          <w:rFonts w:ascii="Times New Roman" w:eastAsia="Calibri" w:hAnsi="Times New Roman" w:cs="Times New Roman"/>
          <w:sz w:val="28"/>
          <w:szCs w:val="28"/>
          <w:lang w:eastAsia="ru-RU"/>
        </w:rPr>
        <w:t xml:space="preserve"> </w:t>
      </w:r>
    </w:p>
    <w:p w:rsidR="00CF51A2"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В таблице 3.1.</w:t>
      </w:r>
      <w:r w:rsidR="00B752D3" w:rsidRPr="005D666B">
        <w:rPr>
          <w:rFonts w:ascii="Times New Roman" w:eastAsia="Calibri" w:hAnsi="Times New Roman" w:cs="Times New Roman"/>
          <w:sz w:val="28"/>
          <w:szCs w:val="28"/>
          <w:lang w:eastAsia="ru-RU"/>
        </w:rPr>
        <w:t>1.</w:t>
      </w:r>
      <w:r w:rsidRPr="005D666B">
        <w:rPr>
          <w:rFonts w:ascii="Times New Roman" w:eastAsia="Calibri" w:hAnsi="Times New Roman" w:cs="Times New Roman"/>
          <w:sz w:val="28"/>
          <w:szCs w:val="28"/>
          <w:lang w:eastAsia="ru-RU"/>
        </w:rPr>
        <w:t xml:space="preserve">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каждому источнику тепловой энергии.</w:t>
      </w:r>
      <w:bookmarkStart w:id="43" w:name="_Toc519659721"/>
      <w:bookmarkStart w:id="44" w:name="_Toc6365140"/>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Таблица 3.1.</w:t>
      </w:r>
      <w:r w:rsidR="00B752D3" w:rsidRPr="005D666B">
        <w:rPr>
          <w:rFonts w:ascii="Times New Roman" w:eastAsia="Calibri" w:hAnsi="Times New Roman" w:cs="Times New Roman"/>
          <w:sz w:val="28"/>
          <w:szCs w:val="28"/>
          <w:lang w:eastAsia="ru-RU"/>
        </w:rPr>
        <w:t>1.</w:t>
      </w:r>
      <w:r w:rsidRPr="005D666B">
        <w:rPr>
          <w:rFonts w:ascii="Times New Roman" w:eastAsia="Calibri" w:hAnsi="Times New Roman" w:cs="Times New Roman"/>
          <w:sz w:val="28"/>
          <w:szCs w:val="28"/>
          <w:lang w:eastAsia="ru-RU"/>
        </w:rPr>
        <w:t xml:space="preserve"> </w:t>
      </w:r>
      <w:bookmarkEnd w:id="43"/>
      <w:bookmarkEnd w:id="44"/>
      <w:r w:rsidR="00C2231E" w:rsidRPr="005D666B">
        <w:rPr>
          <w:rFonts w:ascii="Times New Roman" w:eastAsia="Calibri" w:hAnsi="Times New Roman" w:cs="Times New Roman"/>
          <w:sz w:val="28"/>
          <w:szCs w:val="28"/>
          <w:lang w:eastAsia="ru-RU"/>
        </w:rPr>
        <w:t>Максимальное потребление теплоносителя в теплоиспользующих установках потребителей</w:t>
      </w:r>
    </w:p>
    <w:tbl>
      <w:tblPr>
        <w:tblStyle w:val="a7"/>
        <w:tblW w:w="9493" w:type="dxa"/>
        <w:tblCellMar>
          <w:left w:w="57" w:type="dxa"/>
          <w:right w:w="57" w:type="dxa"/>
        </w:tblCellMar>
        <w:tblLook w:val="04A0" w:firstRow="1" w:lastRow="0" w:firstColumn="1" w:lastColumn="0" w:noHBand="0" w:noVBand="1"/>
      </w:tblPr>
      <w:tblGrid>
        <w:gridCol w:w="421"/>
        <w:gridCol w:w="4961"/>
        <w:gridCol w:w="1984"/>
        <w:gridCol w:w="2127"/>
      </w:tblGrid>
      <w:tr w:rsidR="00CF51A2" w:rsidRPr="005D666B" w:rsidTr="00675B69">
        <w:trPr>
          <w:trHeight w:val="454"/>
          <w:tblHeader/>
        </w:trPr>
        <w:tc>
          <w:tcPr>
            <w:tcW w:w="421" w:type="dxa"/>
            <w:vMerge w:val="restart"/>
            <w:shd w:val="clear" w:color="auto" w:fill="auto"/>
            <w:vAlign w:val="center"/>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w:t>
            </w:r>
          </w:p>
          <w:p w:rsidR="00CF51A2" w:rsidRPr="005D666B" w:rsidRDefault="00CF51A2" w:rsidP="005D666B">
            <w:pPr>
              <w:suppressAutoHyphens/>
              <w:jc w:val="center"/>
              <w:rPr>
                <w:rFonts w:ascii="Times New Roman" w:eastAsia="Times New Roman" w:hAnsi="Times New Roman" w:cs="Times New Roman"/>
                <w:bCs/>
                <w:sz w:val="28"/>
                <w:szCs w:val="28"/>
                <w:lang w:eastAsia="ar-SA"/>
              </w:rPr>
            </w:pPr>
            <w:proofErr w:type="spellStart"/>
            <w:r w:rsidRPr="005D666B">
              <w:rPr>
                <w:rFonts w:ascii="Times New Roman" w:eastAsia="Times New Roman" w:hAnsi="Times New Roman" w:cs="Times New Roman"/>
                <w:bCs/>
                <w:sz w:val="28"/>
                <w:szCs w:val="28"/>
                <w:lang w:eastAsia="ar-SA"/>
              </w:rPr>
              <w:t>пп</w:t>
            </w:r>
            <w:proofErr w:type="spellEnd"/>
          </w:p>
        </w:tc>
        <w:tc>
          <w:tcPr>
            <w:tcW w:w="4961" w:type="dxa"/>
            <w:vMerge w:val="restart"/>
            <w:shd w:val="clear" w:color="auto" w:fill="auto"/>
            <w:vAlign w:val="center"/>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Источник тепловой энергии</w:t>
            </w:r>
          </w:p>
        </w:tc>
        <w:tc>
          <w:tcPr>
            <w:tcW w:w="4111" w:type="dxa"/>
            <w:gridSpan w:val="2"/>
            <w:shd w:val="clear" w:color="auto" w:fill="auto"/>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Закрытая система теплоснабжения</w:t>
            </w:r>
          </w:p>
        </w:tc>
      </w:tr>
      <w:tr w:rsidR="00CF51A2" w:rsidRPr="005D666B" w:rsidTr="00675B69">
        <w:trPr>
          <w:trHeight w:val="454"/>
          <w:tblHeader/>
        </w:trPr>
        <w:tc>
          <w:tcPr>
            <w:tcW w:w="421" w:type="dxa"/>
            <w:vMerge/>
            <w:shd w:val="clear" w:color="auto" w:fill="auto"/>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p>
        </w:tc>
        <w:tc>
          <w:tcPr>
            <w:tcW w:w="4961" w:type="dxa"/>
            <w:vMerge/>
            <w:shd w:val="clear" w:color="auto" w:fill="auto"/>
            <w:vAlign w:val="center"/>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p>
        </w:tc>
        <w:tc>
          <w:tcPr>
            <w:tcW w:w="1984" w:type="dxa"/>
            <w:shd w:val="clear" w:color="auto" w:fill="auto"/>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Расчётный часовой расход воды, м</w:t>
            </w:r>
            <w:r w:rsidRPr="005D666B">
              <w:rPr>
                <w:rFonts w:ascii="Times New Roman" w:eastAsia="Times New Roman" w:hAnsi="Times New Roman" w:cs="Times New Roman"/>
                <w:bCs/>
                <w:sz w:val="28"/>
                <w:szCs w:val="28"/>
                <w:vertAlign w:val="superscript"/>
                <w:lang w:eastAsia="ar-SA"/>
              </w:rPr>
              <w:t>3</w:t>
            </w:r>
            <w:r w:rsidRPr="005D666B">
              <w:rPr>
                <w:rFonts w:ascii="Times New Roman" w:eastAsia="Times New Roman" w:hAnsi="Times New Roman" w:cs="Times New Roman"/>
                <w:bCs/>
                <w:sz w:val="28"/>
                <w:szCs w:val="28"/>
                <w:lang w:eastAsia="ar-SA"/>
              </w:rPr>
              <w:t>/ч</w:t>
            </w:r>
          </w:p>
        </w:tc>
        <w:tc>
          <w:tcPr>
            <w:tcW w:w="2127" w:type="dxa"/>
            <w:shd w:val="clear" w:color="auto" w:fill="auto"/>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Аварийный часовой расход воды, м</w:t>
            </w:r>
            <w:r w:rsidRPr="005D666B">
              <w:rPr>
                <w:rFonts w:ascii="Times New Roman" w:eastAsia="Times New Roman" w:hAnsi="Times New Roman" w:cs="Times New Roman"/>
                <w:bCs/>
                <w:sz w:val="28"/>
                <w:szCs w:val="28"/>
                <w:vertAlign w:val="superscript"/>
                <w:lang w:eastAsia="ar-SA"/>
              </w:rPr>
              <w:t>3</w:t>
            </w:r>
            <w:r w:rsidRPr="005D666B">
              <w:rPr>
                <w:rFonts w:ascii="Times New Roman" w:eastAsia="Times New Roman" w:hAnsi="Times New Roman" w:cs="Times New Roman"/>
                <w:bCs/>
                <w:sz w:val="28"/>
                <w:szCs w:val="28"/>
                <w:lang w:eastAsia="ar-SA"/>
              </w:rPr>
              <w:t>/ч</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lastRenderedPageBreak/>
              <w:t>1</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w:t>
            </w:r>
            <w:proofErr w:type="spellStart"/>
            <w:r w:rsidRPr="005D666B">
              <w:rPr>
                <w:rFonts w:ascii="Times New Roman" w:eastAsia="Times New Roman" w:hAnsi="Times New Roman" w:cs="Times New Roman"/>
                <w:bCs/>
                <w:sz w:val="28"/>
                <w:szCs w:val="28"/>
                <w:lang w:eastAsia="ar-SA"/>
              </w:rPr>
              <w:t>Мкр</w:t>
            </w:r>
            <w:proofErr w:type="spellEnd"/>
            <w:r w:rsidRPr="005D666B">
              <w:rPr>
                <w:rFonts w:ascii="Times New Roman" w:eastAsia="Times New Roman" w:hAnsi="Times New Roman" w:cs="Times New Roman"/>
                <w:bCs/>
                <w:sz w:val="28"/>
                <w:szCs w:val="28"/>
                <w:lang w:eastAsia="ar-SA"/>
              </w:rPr>
              <w:t>. Учхоз»</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1,54</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4,11</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2</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№3 «Центральная»</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7,69</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20,50</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3</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№1</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2,10</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5,60</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4</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№5 «Школа»</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0,20</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0,52</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5</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Котельная ЗК «Соколиная гора»</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1,10</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0,30</w:t>
            </w:r>
          </w:p>
        </w:tc>
      </w:tr>
      <w:tr w:rsidR="00CF51A2" w:rsidRPr="005D666B" w:rsidTr="00675B69">
        <w:trPr>
          <w:trHeight w:val="454"/>
        </w:trPr>
        <w:tc>
          <w:tcPr>
            <w:tcW w:w="421" w:type="dxa"/>
            <w:shd w:val="clear" w:color="auto" w:fill="auto"/>
            <w:vAlign w:val="center"/>
          </w:tcPr>
          <w:p w:rsidR="00CF51A2" w:rsidRPr="005D666B" w:rsidRDefault="00CF51A2" w:rsidP="005D666B">
            <w:pPr>
              <w:rPr>
                <w:rFonts w:ascii="Times New Roman" w:hAnsi="Times New Roman" w:cs="Times New Roman"/>
                <w:bCs/>
                <w:color w:val="000000"/>
                <w:sz w:val="28"/>
                <w:szCs w:val="28"/>
              </w:rPr>
            </w:pPr>
            <w:r w:rsidRPr="005D666B">
              <w:rPr>
                <w:rFonts w:ascii="Times New Roman" w:hAnsi="Times New Roman" w:cs="Times New Roman"/>
                <w:bCs/>
                <w:color w:val="000000"/>
                <w:sz w:val="28"/>
                <w:szCs w:val="28"/>
              </w:rPr>
              <w:t>6</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 xml:space="preserve">с. </w:t>
            </w:r>
            <w:proofErr w:type="spellStart"/>
            <w:r w:rsidRPr="005D666B">
              <w:rPr>
                <w:rFonts w:ascii="Times New Roman" w:eastAsia="Times New Roman" w:hAnsi="Times New Roman" w:cs="Times New Roman"/>
                <w:bCs/>
                <w:sz w:val="28"/>
                <w:szCs w:val="28"/>
                <w:lang w:eastAsia="ar-SA"/>
              </w:rPr>
              <w:t>Б.Баландино</w:t>
            </w:r>
            <w:proofErr w:type="spellEnd"/>
            <w:r w:rsidRPr="005D666B">
              <w:rPr>
                <w:rFonts w:ascii="Times New Roman" w:eastAsia="Times New Roman" w:hAnsi="Times New Roman" w:cs="Times New Roman"/>
                <w:bCs/>
                <w:sz w:val="28"/>
                <w:szCs w:val="28"/>
                <w:lang w:eastAsia="ar-SA"/>
              </w:rPr>
              <w:t>, Котельная</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r>
      <w:tr w:rsidR="00CF51A2" w:rsidRPr="005D666B" w:rsidTr="00675B69">
        <w:trPr>
          <w:trHeight w:val="454"/>
        </w:trPr>
        <w:tc>
          <w:tcPr>
            <w:tcW w:w="421" w:type="dxa"/>
            <w:shd w:val="clear" w:color="auto" w:fill="auto"/>
            <w:vAlign w:val="center"/>
          </w:tcPr>
          <w:p w:rsidR="00CF51A2" w:rsidRPr="005D666B" w:rsidRDefault="00CF51A2" w:rsidP="005D666B">
            <w:pPr>
              <w:rPr>
                <w:rFonts w:ascii="Times New Roman" w:hAnsi="Times New Roman" w:cs="Times New Roman"/>
                <w:bCs/>
                <w:color w:val="000000"/>
                <w:sz w:val="28"/>
                <w:szCs w:val="28"/>
              </w:rPr>
            </w:pPr>
            <w:r w:rsidRPr="005D666B">
              <w:rPr>
                <w:rFonts w:ascii="Times New Roman" w:hAnsi="Times New Roman" w:cs="Times New Roman"/>
                <w:bCs/>
                <w:color w:val="000000"/>
                <w:sz w:val="28"/>
                <w:szCs w:val="28"/>
              </w:rPr>
              <w:t>7</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д. Шигаево, Котельная д/с</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0,45</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0,74</w:t>
            </w:r>
          </w:p>
        </w:tc>
      </w:tr>
    </w:tbl>
    <w:p w:rsidR="005D3C81" w:rsidRPr="005D666B" w:rsidRDefault="005D3C81"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p>
    <w:p w:rsidR="002B66AE" w:rsidRPr="005D666B" w:rsidRDefault="002B66AE" w:rsidP="005D666B">
      <w:pPr>
        <w:pStyle w:val="aa"/>
        <w:spacing w:after="0"/>
        <w:ind w:firstLine="709"/>
        <w:rPr>
          <w:b w:val="0"/>
        </w:rPr>
      </w:pPr>
      <w:bookmarkStart w:id="45" w:name="_Toc536140366"/>
      <w:bookmarkStart w:id="46" w:name="_Toc5751252"/>
      <w:bookmarkStart w:id="47" w:name="_Toc536140367"/>
      <w:r w:rsidRPr="005D666B">
        <w:rPr>
          <w:b w:val="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bookmarkEnd w:id="46"/>
    </w:p>
    <w:p w:rsidR="00E41C27" w:rsidRPr="005D666B" w:rsidRDefault="00E41C27"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48" w:name="_Toc5751253"/>
      <w:r w:rsidRPr="005D666B">
        <w:rPr>
          <w:rFonts w:ascii="Times New Roman" w:eastAsia="Times New Roman" w:hAnsi="Times New Roman" w:cs="Times New Roman"/>
          <w:sz w:val="28"/>
          <w:szCs w:val="28"/>
          <w:lang w:eastAsia="ru-RU"/>
        </w:rPr>
        <w:t>Превышение расчетных объемов подпитки считается аварийным расходом воды и производится поиск утечек.</w:t>
      </w:r>
    </w:p>
    <w:p w:rsidR="002B66AE" w:rsidRPr="005D666B" w:rsidRDefault="002B66AE" w:rsidP="005D666B">
      <w:pPr>
        <w:pStyle w:val="aa"/>
        <w:spacing w:after="0"/>
        <w:ind w:firstLine="709"/>
        <w:rPr>
          <w:b w:val="0"/>
        </w:rPr>
      </w:pPr>
      <w:r w:rsidRPr="005D666B">
        <w:rPr>
          <w:b w:val="0"/>
        </w:rPr>
        <w:t>Раздел 4 Основные положения мастер-плана развития систем теплоснабжения поселения</w:t>
      </w:r>
      <w:bookmarkEnd w:id="47"/>
      <w:bookmarkEnd w:id="48"/>
    </w:p>
    <w:p w:rsidR="002B66AE" w:rsidRPr="005D666B" w:rsidRDefault="002B66AE" w:rsidP="005D666B">
      <w:pPr>
        <w:pStyle w:val="aa"/>
        <w:spacing w:after="0"/>
        <w:ind w:firstLine="709"/>
        <w:rPr>
          <w:b w:val="0"/>
        </w:rPr>
      </w:pPr>
      <w:bookmarkStart w:id="49" w:name="_Toc536140368"/>
      <w:bookmarkStart w:id="50" w:name="_Toc5751254"/>
      <w:r w:rsidRPr="005D666B">
        <w:rPr>
          <w:b w:val="0"/>
        </w:rPr>
        <w:t>4.1. Описание сценариев развития теплоснабжения поселения</w:t>
      </w:r>
      <w:bookmarkEnd w:id="49"/>
      <w:bookmarkEnd w:id="50"/>
    </w:p>
    <w:p w:rsidR="00F4706D" w:rsidRPr="005D666B" w:rsidRDefault="00F4706D" w:rsidP="005D666B">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1" w:name="_Hlk27001049"/>
      <w:bookmarkStart w:id="52" w:name="_Hlk40367389"/>
      <w:bookmarkStart w:id="53" w:name="_Toc536140369"/>
      <w:bookmarkStart w:id="54" w:name="_Toc5751255"/>
      <w:r w:rsidRPr="005D666B">
        <w:rPr>
          <w:rFonts w:ascii="Times New Roman" w:eastAsia="Times New Roman" w:hAnsi="Times New Roman" w:cs="Times New Roman"/>
          <w:bCs/>
          <w:sz w:val="28"/>
          <w:szCs w:val="28"/>
          <w:lang w:eastAsia="ru-RU"/>
        </w:rPr>
        <w:t>Вариант №1</w:t>
      </w:r>
    </w:p>
    <w:p w:rsidR="00F4706D" w:rsidRPr="005D666B" w:rsidRDefault="00F4706D" w:rsidP="005D666B">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Техническое обслуживание тепловых сетей, способствующее нормативной эксплуатации при устранении мелких неисправностей.</w:t>
      </w:r>
      <w:r w:rsidRPr="005D666B">
        <w:rPr>
          <w:rFonts w:ascii="Times New Roman" w:hAnsi="Times New Roman" w:cs="Times New Roman"/>
          <w:bCs/>
          <w:sz w:val="28"/>
          <w:szCs w:val="28"/>
          <w:lang w:eastAsia="ru-RU"/>
        </w:rPr>
        <w:t xml:space="preserve"> </w:t>
      </w:r>
      <w:r w:rsidRPr="005D666B">
        <w:rPr>
          <w:rFonts w:ascii="Times New Roman" w:eastAsia="Times New Roman" w:hAnsi="Times New Roman" w:cs="Times New Roman"/>
          <w:bCs/>
          <w:sz w:val="28"/>
          <w:szCs w:val="28"/>
          <w:lang w:eastAsia="ru-RU"/>
        </w:rPr>
        <w:t>Замена теплоизоляционного материала тепловых сетей.</w:t>
      </w:r>
    </w:p>
    <w:p w:rsidR="00F4706D" w:rsidRPr="005D666B" w:rsidRDefault="00F4706D" w:rsidP="005D666B">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Вариант №2</w:t>
      </w:r>
    </w:p>
    <w:bookmarkEnd w:id="51"/>
    <w:p w:rsidR="00F4706D" w:rsidRPr="005D666B" w:rsidRDefault="00F4706D" w:rsidP="005D666B">
      <w:pPr>
        <w:pStyle w:val="af0"/>
        <w:spacing w:before="0" w:after="0" w:line="240" w:lineRule="auto"/>
        <w:rPr>
          <w:bCs/>
          <w:lang w:eastAsia="ru-RU"/>
        </w:rPr>
      </w:pPr>
      <w:r w:rsidRPr="005D666B">
        <w:rPr>
          <w:bCs/>
          <w:lang w:eastAsia="ru-RU"/>
        </w:rPr>
        <w:t>Капитальный ремонт тепловых сетей с изменением диаметра тепловой сети для поддержания нормативного уровня давления.</w:t>
      </w:r>
    </w:p>
    <w:p w:rsidR="00F4706D" w:rsidRPr="005D666B" w:rsidRDefault="00F4706D" w:rsidP="005D666B">
      <w:pPr>
        <w:pStyle w:val="af0"/>
        <w:spacing w:before="0" w:after="0" w:line="240" w:lineRule="auto"/>
        <w:rPr>
          <w:bCs/>
          <w:lang w:eastAsia="ru-RU"/>
        </w:rPr>
      </w:pPr>
      <w:r w:rsidRPr="005D666B">
        <w:rPr>
          <w:bCs/>
          <w:lang w:eastAsia="ru-RU"/>
        </w:rPr>
        <w:t>Для повышения уровня надежности теплоснабжения сокращения тепловых потерь в сетях предлагается в период с 2020 по 2033 года во время проведения ремонтных компаний производить замену изношенных участков тепловых сетей, исчерпавших свой эксплуатационный период.</w:t>
      </w:r>
    </w:p>
    <w:p w:rsidR="00F4706D" w:rsidRPr="005D666B" w:rsidRDefault="00F4706D" w:rsidP="005D666B">
      <w:pPr>
        <w:pStyle w:val="af0"/>
        <w:spacing w:before="0" w:after="0" w:line="240" w:lineRule="auto"/>
        <w:rPr>
          <w:bCs/>
          <w:lang w:eastAsia="ru-RU"/>
        </w:rPr>
      </w:pPr>
      <w:r w:rsidRPr="005D666B">
        <w:rPr>
          <w:bCs/>
          <w:lang w:eastAsia="ru-RU"/>
        </w:rPr>
        <w:t>Планируется подключение объектов капитального строительства.</w:t>
      </w:r>
    </w:p>
    <w:p w:rsidR="00F4706D" w:rsidRPr="005D666B" w:rsidRDefault="00F4706D" w:rsidP="005D666B">
      <w:pPr>
        <w:pStyle w:val="af0"/>
        <w:spacing w:before="0" w:after="0" w:line="240" w:lineRule="auto"/>
        <w:rPr>
          <w:bCs/>
          <w:lang w:eastAsia="ru-RU"/>
        </w:rPr>
      </w:pPr>
      <w:r w:rsidRPr="005D666B">
        <w:rPr>
          <w:bCs/>
          <w:lang w:eastAsia="ru-RU"/>
        </w:rPr>
        <w:t>Планируется реконструкция основного оборудования котельных.</w:t>
      </w:r>
    </w:p>
    <w:bookmarkEnd w:id="52"/>
    <w:p w:rsidR="002B66AE" w:rsidRPr="005D666B" w:rsidRDefault="002B66AE" w:rsidP="005D666B">
      <w:pPr>
        <w:pStyle w:val="aa"/>
        <w:spacing w:after="0"/>
        <w:ind w:firstLine="709"/>
        <w:rPr>
          <w:b w:val="0"/>
        </w:rPr>
      </w:pPr>
      <w:r w:rsidRPr="005D666B">
        <w:rPr>
          <w:b w:val="0"/>
        </w:rPr>
        <w:t>4.2. Обоснование выбора приоритетного сценария развития теплоснабжения поселения</w:t>
      </w:r>
      <w:bookmarkEnd w:id="53"/>
      <w:bookmarkEnd w:id="54"/>
    </w:p>
    <w:p w:rsidR="00D11E39" w:rsidRPr="005D666B" w:rsidRDefault="00D11E39" w:rsidP="005D666B">
      <w:pPr>
        <w:pStyle w:val="af0"/>
        <w:spacing w:before="0" w:after="0" w:line="240" w:lineRule="auto"/>
        <w:rPr>
          <w:lang w:eastAsia="ru-RU"/>
        </w:rPr>
      </w:pPr>
      <w:bookmarkStart w:id="55" w:name="_Hlk27001075"/>
      <w:bookmarkStart w:id="56" w:name="_Toc536140370"/>
      <w:bookmarkStart w:id="57" w:name="_Toc5751256"/>
      <w:r w:rsidRPr="005D666B">
        <w:rPr>
          <w:lang w:eastAsia="ru-RU"/>
        </w:rPr>
        <w:t>Для реализации варианта №2 производится техническое обслуживание тепловых сетей и основного оборудования котельных, способствующее нормативной эксплуатации системы теплоснабжения. Данные мероприятия необходимы для бесперебойного и надежного функционирования систем теплоснаб</w:t>
      </w:r>
      <w:r w:rsidRPr="005D666B">
        <w:rPr>
          <w:lang w:eastAsia="ru-RU"/>
        </w:rPr>
        <w:lastRenderedPageBreak/>
        <w:t>жения.</w:t>
      </w:r>
    </w:p>
    <w:bookmarkEnd w:id="55"/>
    <w:p w:rsidR="002B66AE" w:rsidRPr="005D666B" w:rsidRDefault="002B66AE" w:rsidP="005D666B">
      <w:pPr>
        <w:pStyle w:val="aa"/>
        <w:spacing w:after="0"/>
        <w:ind w:firstLine="709"/>
        <w:rPr>
          <w:b w:val="0"/>
        </w:rPr>
      </w:pPr>
      <w:r w:rsidRPr="005D666B">
        <w:rPr>
          <w:b w:val="0"/>
        </w:rPr>
        <w:t xml:space="preserve">Раздел 5 </w:t>
      </w:r>
      <w:bookmarkEnd w:id="56"/>
      <w:bookmarkEnd w:id="57"/>
      <w:r w:rsidR="005B2294" w:rsidRPr="005D666B">
        <w:rPr>
          <w:b w:val="0"/>
        </w:rPr>
        <w:t>Предложения по строительству, реконструкции, техническому перевооружению и (или) модернизации источников тепловой энергии</w:t>
      </w:r>
    </w:p>
    <w:p w:rsidR="002B66AE" w:rsidRPr="005D666B" w:rsidRDefault="002B66AE" w:rsidP="005D666B">
      <w:pPr>
        <w:pStyle w:val="aa"/>
        <w:spacing w:after="0"/>
        <w:ind w:firstLine="709"/>
        <w:rPr>
          <w:b w:val="0"/>
        </w:rPr>
      </w:pPr>
      <w:bookmarkStart w:id="58" w:name="_Toc536140371"/>
      <w:bookmarkStart w:id="59" w:name="_Toc5751257"/>
      <w:r w:rsidRPr="005D666B">
        <w:rPr>
          <w:b w:val="0"/>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bookmarkEnd w:id="58"/>
      <w:bookmarkEnd w:id="59"/>
    </w:p>
    <w:p w:rsidR="00035951" w:rsidRPr="005D666B" w:rsidRDefault="002C56B0" w:rsidP="005D666B">
      <w:pPr>
        <w:pStyle w:val="af0"/>
        <w:spacing w:before="0" w:after="0" w:line="240" w:lineRule="auto"/>
        <w:rPr>
          <w:lang w:eastAsia="ru-RU"/>
        </w:rPr>
      </w:pPr>
      <w:bookmarkStart w:id="60" w:name="_Toc536140372"/>
      <w:bookmarkStart w:id="61" w:name="_Toc5751258"/>
      <w:r w:rsidRPr="005D666B">
        <w:rPr>
          <w:lang w:eastAsia="ru-RU"/>
        </w:rPr>
        <w:t>Не планиру</w:t>
      </w:r>
      <w:r w:rsidR="00AE666F" w:rsidRPr="005D666B">
        <w:rPr>
          <w:lang w:eastAsia="ru-RU"/>
        </w:rPr>
        <w:t>ю</w:t>
      </w:r>
      <w:r w:rsidRPr="005D666B">
        <w:rPr>
          <w:lang w:eastAsia="ru-RU"/>
        </w:rPr>
        <w:t>тся.</w:t>
      </w:r>
    </w:p>
    <w:p w:rsidR="002B66AE" w:rsidRPr="005D666B" w:rsidRDefault="002B66AE" w:rsidP="005D666B">
      <w:pPr>
        <w:pStyle w:val="aa"/>
        <w:spacing w:after="0"/>
        <w:ind w:firstLine="709"/>
        <w:rPr>
          <w:b w:val="0"/>
        </w:rPr>
      </w:pPr>
      <w:r w:rsidRPr="005D666B">
        <w:rPr>
          <w:b w:val="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0"/>
      <w:bookmarkEnd w:id="61"/>
    </w:p>
    <w:p w:rsidR="00174EE1" w:rsidRPr="005D666B" w:rsidRDefault="00035951" w:rsidP="005D666B">
      <w:pPr>
        <w:pStyle w:val="af0"/>
        <w:spacing w:before="0" w:after="0" w:line="240" w:lineRule="auto"/>
        <w:rPr>
          <w:lang w:eastAsia="ru-RU"/>
        </w:rPr>
      </w:pPr>
      <w:bookmarkStart w:id="62" w:name="_Toc536140373"/>
      <w:bookmarkStart w:id="63" w:name="_Toc5751259"/>
      <w:r w:rsidRPr="005D666B">
        <w:rPr>
          <w:lang w:eastAsia="ru-RU"/>
        </w:rPr>
        <w:t>Не планиру</w:t>
      </w:r>
      <w:r w:rsidR="00AE666F" w:rsidRPr="005D666B">
        <w:rPr>
          <w:lang w:eastAsia="ru-RU"/>
        </w:rPr>
        <w:t>ю</w:t>
      </w:r>
      <w:r w:rsidRPr="005D666B">
        <w:rPr>
          <w:lang w:eastAsia="ru-RU"/>
        </w:rPr>
        <w:t>тся.</w:t>
      </w:r>
    </w:p>
    <w:p w:rsidR="002B66AE" w:rsidRPr="005D666B" w:rsidRDefault="002B66AE" w:rsidP="005D666B">
      <w:pPr>
        <w:pStyle w:val="aa"/>
        <w:spacing w:after="0"/>
        <w:ind w:firstLine="709"/>
        <w:rPr>
          <w:b w:val="0"/>
        </w:rPr>
      </w:pPr>
      <w:r w:rsidRPr="005D666B">
        <w:rPr>
          <w:b w:val="0"/>
        </w:rPr>
        <w:t xml:space="preserve">5.3. </w:t>
      </w:r>
      <w:bookmarkStart w:id="64" w:name="_Hlk35396801"/>
      <w:bookmarkEnd w:id="62"/>
      <w:bookmarkEnd w:id="63"/>
      <w:r w:rsidR="005B2294" w:rsidRPr="005D666B">
        <w:rPr>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4"/>
    </w:p>
    <w:p w:rsidR="00AE666F" w:rsidRPr="005D666B" w:rsidRDefault="00CD6FFD" w:rsidP="005D666B">
      <w:pPr>
        <w:pStyle w:val="af0"/>
        <w:spacing w:before="0" w:after="0" w:line="240" w:lineRule="auto"/>
        <w:rPr>
          <w:lang w:eastAsia="ru-RU"/>
        </w:rPr>
      </w:pPr>
      <w:bookmarkStart w:id="65" w:name="_Toc536140374"/>
      <w:bookmarkStart w:id="66" w:name="_Toc5751260"/>
      <w:r w:rsidRPr="005D666B">
        <w:rPr>
          <w:lang w:eastAsia="ru-RU"/>
        </w:rPr>
        <w:t>П</w:t>
      </w:r>
      <w:r w:rsidR="00AE666F" w:rsidRPr="005D666B">
        <w:rPr>
          <w:lang w:eastAsia="ru-RU"/>
        </w:rPr>
        <w:t>ланируются</w:t>
      </w:r>
      <w:r w:rsidRPr="005D666B">
        <w:rPr>
          <w:lang w:eastAsia="ru-RU"/>
        </w:rPr>
        <w:t xml:space="preserve"> и представлены в таблице 12.1.1. Обосновывающих материалов.</w:t>
      </w:r>
    </w:p>
    <w:p w:rsidR="002B66AE" w:rsidRPr="005D666B" w:rsidRDefault="002B66AE" w:rsidP="005D666B">
      <w:pPr>
        <w:pStyle w:val="aa"/>
        <w:spacing w:after="0"/>
        <w:ind w:firstLine="709"/>
        <w:rPr>
          <w:b w:val="0"/>
        </w:rPr>
      </w:pPr>
      <w:r w:rsidRPr="005D666B">
        <w:rPr>
          <w:b w:val="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5"/>
      <w:bookmarkEnd w:id="66"/>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Источники тепловой энергии, функционирующих в режиме комбинированной выработки электрической и тепловой энергии и котельных, отсутствуют на территории поселения.</w:t>
      </w:r>
    </w:p>
    <w:p w:rsidR="002B66AE" w:rsidRPr="005D666B" w:rsidRDefault="002B66AE" w:rsidP="005D666B">
      <w:pPr>
        <w:pStyle w:val="aa"/>
        <w:spacing w:after="0"/>
        <w:ind w:firstLine="709"/>
        <w:rPr>
          <w:b w:val="0"/>
        </w:rPr>
      </w:pPr>
      <w:bookmarkStart w:id="67" w:name="_Toc536140375"/>
      <w:bookmarkStart w:id="68" w:name="_Toc5751261"/>
      <w:r w:rsidRPr="005D666B">
        <w:rPr>
          <w:b w:val="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7"/>
      <w:bookmarkEnd w:id="68"/>
    </w:p>
    <w:p w:rsidR="00C2231E" w:rsidRPr="005D666B" w:rsidRDefault="00C2231E" w:rsidP="005D666B">
      <w:pPr>
        <w:pStyle w:val="af0"/>
        <w:spacing w:before="0" w:after="0" w:line="240" w:lineRule="auto"/>
        <w:rPr>
          <w:lang w:eastAsia="ru-RU"/>
        </w:rPr>
      </w:pPr>
      <w:bookmarkStart w:id="69" w:name="_Toc536140376"/>
      <w:bookmarkStart w:id="70" w:name="_Toc5751262"/>
      <w:r w:rsidRPr="005D666B">
        <w:rPr>
          <w:lang w:eastAsia="ru-RU"/>
        </w:rPr>
        <w:t>Не планиру</w:t>
      </w:r>
      <w:r w:rsidR="00AE666F" w:rsidRPr="005D666B">
        <w:rPr>
          <w:lang w:eastAsia="ru-RU"/>
        </w:rPr>
        <w:t>ю</w:t>
      </w:r>
      <w:r w:rsidRPr="005D666B">
        <w:rPr>
          <w:lang w:eastAsia="ru-RU"/>
        </w:rPr>
        <w:t>тся.</w:t>
      </w:r>
    </w:p>
    <w:p w:rsidR="002B66AE" w:rsidRPr="005D666B" w:rsidRDefault="002B66AE" w:rsidP="005D666B">
      <w:pPr>
        <w:pStyle w:val="aa"/>
        <w:spacing w:after="0"/>
        <w:ind w:firstLine="709"/>
        <w:rPr>
          <w:b w:val="0"/>
        </w:rPr>
      </w:pPr>
      <w:r w:rsidRPr="005D666B">
        <w:rPr>
          <w:b w:val="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9"/>
      <w:bookmarkEnd w:id="70"/>
    </w:p>
    <w:p w:rsidR="00AE666F" w:rsidRPr="005D666B" w:rsidRDefault="00AE666F" w:rsidP="005D666B">
      <w:pPr>
        <w:pStyle w:val="af0"/>
        <w:spacing w:before="0" w:after="0" w:line="240" w:lineRule="auto"/>
        <w:rPr>
          <w:lang w:eastAsia="ru-RU"/>
        </w:rPr>
      </w:pPr>
      <w:bookmarkStart w:id="71" w:name="_Toc536140377"/>
      <w:bookmarkStart w:id="72" w:name="_Toc5751263"/>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1"/>
      <w:bookmarkEnd w:id="72"/>
    </w:p>
    <w:p w:rsidR="00AE666F" w:rsidRPr="005D666B" w:rsidRDefault="00AE666F" w:rsidP="005D666B">
      <w:pPr>
        <w:pStyle w:val="af0"/>
        <w:spacing w:before="0" w:after="0" w:line="240" w:lineRule="auto"/>
        <w:rPr>
          <w:lang w:eastAsia="ru-RU"/>
        </w:rPr>
      </w:pPr>
      <w:bookmarkStart w:id="73" w:name="_Toc536140378"/>
      <w:bookmarkStart w:id="74" w:name="_Toc5751264"/>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3"/>
      <w:bookmarkEnd w:id="74"/>
    </w:p>
    <w:p w:rsidR="00F024EE" w:rsidRPr="005D666B" w:rsidRDefault="00F024EE" w:rsidP="005D666B">
      <w:pPr>
        <w:pStyle w:val="af0"/>
        <w:spacing w:before="0" w:after="0" w:line="240" w:lineRule="auto"/>
        <w:rPr>
          <w:bCs/>
        </w:rPr>
      </w:pPr>
      <w:bookmarkStart w:id="75" w:name="_Toc536140379"/>
      <w:bookmarkStart w:id="76" w:name="_Toc5751265"/>
      <w:r w:rsidRPr="005D666B">
        <w:rPr>
          <w:bCs/>
        </w:rPr>
        <w:t>Отпуск тепловой энергии в сеть от котельной осуществляется путем качественного-количественного регулирования по нагрузке отопления согласно установленным температурным графикам. Существующие фактические температурные графики - 95/70°С. Температурные графики являются обоснованным.</w:t>
      </w:r>
    </w:p>
    <w:p w:rsidR="002B66AE" w:rsidRPr="005D666B" w:rsidRDefault="002B66AE" w:rsidP="005D666B">
      <w:pPr>
        <w:pStyle w:val="aa"/>
        <w:spacing w:after="0"/>
        <w:ind w:firstLine="709"/>
        <w:rPr>
          <w:b w:val="0"/>
        </w:rPr>
      </w:pPr>
      <w:r w:rsidRPr="005D666B">
        <w:rPr>
          <w:b w:val="0"/>
        </w:rPr>
        <w:t xml:space="preserve">5.9. Предложения по перспективной установленной тепловой мощности </w:t>
      </w:r>
      <w:r w:rsidRPr="005D666B">
        <w:rPr>
          <w:b w:val="0"/>
        </w:rPr>
        <w:lastRenderedPageBreak/>
        <w:t>каждого источника тепловой энергии с предложениями по сроку ввода в эксплуатацию новых мощностей</w:t>
      </w:r>
      <w:bookmarkEnd w:id="75"/>
      <w:bookmarkEnd w:id="76"/>
    </w:p>
    <w:p w:rsidR="00F024EE" w:rsidRPr="005D666B" w:rsidRDefault="00F024EE" w:rsidP="005D666B">
      <w:pPr>
        <w:pStyle w:val="af0"/>
        <w:spacing w:before="0" w:after="0" w:line="240" w:lineRule="auto"/>
        <w:rPr>
          <w:lang w:eastAsia="ru-RU"/>
        </w:rPr>
      </w:pPr>
      <w:bookmarkStart w:id="77" w:name="_Toc536140380"/>
      <w:bookmarkStart w:id="78" w:name="_Toc5751266"/>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7"/>
      <w:bookmarkEnd w:id="78"/>
    </w:p>
    <w:p w:rsidR="00F024EE" w:rsidRPr="005D666B" w:rsidRDefault="00F024EE" w:rsidP="005D666B">
      <w:pPr>
        <w:pStyle w:val="af0"/>
        <w:spacing w:before="0" w:after="0" w:line="240" w:lineRule="auto"/>
        <w:rPr>
          <w:lang w:eastAsia="ru-RU"/>
        </w:rPr>
      </w:pPr>
      <w:bookmarkStart w:id="79" w:name="_Toc536140381"/>
      <w:bookmarkStart w:id="80" w:name="_Toc5751267"/>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 xml:space="preserve">Раздел 6 </w:t>
      </w:r>
      <w:bookmarkEnd w:id="79"/>
      <w:bookmarkEnd w:id="80"/>
      <w:r w:rsidR="005B2294" w:rsidRPr="005D666B">
        <w:rPr>
          <w:b w:val="0"/>
        </w:rPr>
        <w:t>Предложения по строительству, реконструкции и (или) модернизации тепловых сетей</w:t>
      </w:r>
    </w:p>
    <w:p w:rsidR="002B66AE" w:rsidRPr="005D666B" w:rsidRDefault="002B66AE" w:rsidP="005D666B">
      <w:pPr>
        <w:pStyle w:val="aa"/>
        <w:spacing w:after="0"/>
        <w:ind w:firstLine="709"/>
        <w:rPr>
          <w:b w:val="0"/>
        </w:rPr>
      </w:pPr>
      <w:bookmarkStart w:id="81" w:name="_Toc536140382"/>
      <w:bookmarkStart w:id="82" w:name="_Toc5751268"/>
      <w:r w:rsidRPr="005D666B">
        <w:rPr>
          <w:b w:val="0"/>
        </w:rPr>
        <w:t xml:space="preserve">6.1. Предложения </w:t>
      </w:r>
      <w:bookmarkEnd w:id="81"/>
      <w:bookmarkEnd w:id="82"/>
      <w:r w:rsidR="005B2294" w:rsidRPr="005D666B">
        <w:rPr>
          <w:b w:val="0"/>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024EE" w:rsidRPr="005D666B" w:rsidRDefault="00F024EE" w:rsidP="005D666B">
      <w:pPr>
        <w:pStyle w:val="af0"/>
        <w:spacing w:before="0" w:after="0" w:line="240" w:lineRule="auto"/>
        <w:rPr>
          <w:lang w:eastAsia="ru-RU"/>
        </w:rPr>
      </w:pPr>
      <w:bookmarkStart w:id="83" w:name="_Toc536140383"/>
      <w:bookmarkStart w:id="84" w:name="_Toc5751269"/>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3"/>
      <w:bookmarkEnd w:id="84"/>
    </w:p>
    <w:p w:rsidR="00D97FBD" w:rsidRPr="005D666B" w:rsidRDefault="00CD6FFD"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5" w:name="_Hlk5748290"/>
      <w:bookmarkStart w:id="86" w:name="_Toc536140384"/>
      <w:r w:rsidRPr="005D666B">
        <w:rPr>
          <w:rFonts w:ascii="Times New Roman" w:eastAsia="Times New Roman" w:hAnsi="Times New Roman" w:cs="Times New Roman"/>
          <w:sz w:val="28"/>
          <w:szCs w:val="28"/>
          <w:lang w:eastAsia="ru-RU"/>
        </w:rPr>
        <w:t>П</w:t>
      </w:r>
      <w:r w:rsidR="000857CA" w:rsidRPr="005D666B">
        <w:rPr>
          <w:rFonts w:ascii="Times New Roman" w:eastAsia="Times New Roman" w:hAnsi="Times New Roman" w:cs="Times New Roman"/>
          <w:sz w:val="28"/>
          <w:szCs w:val="28"/>
          <w:lang w:eastAsia="ru-RU"/>
        </w:rPr>
        <w:t>ланируется подключение новых абонентов в соответствии с Генеральным планированием.</w:t>
      </w:r>
    </w:p>
    <w:p w:rsidR="002B66AE" w:rsidRPr="005D666B" w:rsidRDefault="002B66AE" w:rsidP="005D666B">
      <w:pPr>
        <w:pStyle w:val="aa"/>
        <w:spacing w:after="0"/>
        <w:ind w:firstLine="709"/>
        <w:rPr>
          <w:b w:val="0"/>
        </w:rPr>
      </w:pPr>
      <w:bookmarkStart w:id="87" w:name="_Toc5751270"/>
      <w:bookmarkEnd w:id="85"/>
      <w:r w:rsidRPr="005D666B">
        <w:rPr>
          <w:b w:val="0"/>
        </w:rPr>
        <w:t xml:space="preserve">6.3. Предложения </w:t>
      </w:r>
      <w:bookmarkEnd w:id="86"/>
      <w:bookmarkEnd w:id="87"/>
      <w:r w:rsidR="005B2294" w:rsidRPr="005D666B">
        <w:rPr>
          <w:b w:val="0"/>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76AFE" w:rsidRPr="005D666B" w:rsidRDefault="00876AFE"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8" w:name="_Toc536140385"/>
      <w:bookmarkStart w:id="89" w:name="_Toc5751271"/>
      <w:r w:rsidRPr="005D666B">
        <w:rPr>
          <w:rFonts w:ascii="Times New Roman" w:eastAsia="Times New Roman" w:hAnsi="Times New Roman" w:cs="Times New Roman"/>
          <w:sz w:val="28"/>
          <w:szCs w:val="28"/>
          <w:lang w:eastAsia="ru-RU"/>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рассмотрено в </w:t>
      </w:r>
      <w:bookmarkStart w:id="90" w:name="_Hlk47366005"/>
      <w:r w:rsidR="00CD6FFD" w:rsidRPr="005D666B">
        <w:rPr>
          <w:rFonts w:ascii="Times New Roman" w:eastAsia="Times New Roman" w:hAnsi="Times New Roman" w:cs="Times New Roman"/>
          <w:sz w:val="28"/>
          <w:szCs w:val="28"/>
          <w:lang w:eastAsia="ru-RU"/>
        </w:rPr>
        <w:t>таблице 12.1.1. Обосновывающих материалов</w:t>
      </w:r>
      <w:r w:rsidRPr="005D666B">
        <w:rPr>
          <w:rFonts w:ascii="Times New Roman" w:eastAsia="Times New Roman" w:hAnsi="Times New Roman" w:cs="Times New Roman"/>
          <w:sz w:val="28"/>
          <w:szCs w:val="28"/>
          <w:lang w:eastAsia="ru-RU"/>
        </w:rPr>
        <w:t>.</w:t>
      </w:r>
    </w:p>
    <w:bookmarkEnd w:id="90"/>
    <w:p w:rsidR="002B66AE" w:rsidRPr="005D666B" w:rsidRDefault="002B66AE" w:rsidP="005D666B">
      <w:pPr>
        <w:pStyle w:val="aa"/>
        <w:spacing w:after="0"/>
        <w:ind w:firstLine="709"/>
        <w:rPr>
          <w:b w:val="0"/>
        </w:rPr>
      </w:pPr>
      <w:r w:rsidRPr="005D666B">
        <w:rPr>
          <w:b w:val="0"/>
        </w:rPr>
        <w:t xml:space="preserve">6.4. </w:t>
      </w:r>
      <w:bookmarkEnd w:id="88"/>
      <w:bookmarkEnd w:id="89"/>
      <w:r w:rsidR="00E845E5" w:rsidRPr="005D666B">
        <w:rPr>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024EE" w:rsidRPr="005D666B" w:rsidRDefault="00F024EE" w:rsidP="005D666B">
      <w:pPr>
        <w:pStyle w:val="af0"/>
        <w:spacing w:before="0" w:after="0" w:line="240" w:lineRule="auto"/>
        <w:rPr>
          <w:lang w:eastAsia="ru-RU"/>
        </w:rPr>
      </w:pPr>
      <w:bookmarkStart w:id="91" w:name="_Toc536140386"/>
      <w:bookmarkStart w:id="92" w:name="_Toc5751272"/>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 xml:space="preserve">6.5. Предложения </w:t>
      </w:r>
      <w:bookmarkEnd w:id="91"/>
      <w:bookmarkEnd w:id="92"/>
      <w:r w:rsidR="00E845E5" w:rsidRPr="005D666B">
        <w:rPr>
          <w:b w:val="0"/>
        </w:rPr>
        <w:t>по строительству, реконструкции и (или) модернизации тепловых сетей для обеспечения нормативной надежности теплоснабжения потребителей</w:t>
      </w:r>
    </w:p>
    <w:p w:rsidR="00F024EE" w:rsidRPr="005D666B" w:rsidRDefault="00F024EE" w:rsidP="005D666B">
      <w:pPr>
        <w:pStyle w:val="af0"/>
        <w:spacing w:before="0" w:after="0" w:line="240" w:lineRule="auto"/>
        <w:rPr>
          <w:lang w:eastAsia="ru-RU"/>
        </w:rPr>
      </w:pPr>
      <w:bookmarkStart w:id="93" w:name="_Toc536140387"/>
      <w:bookmarkStart w:id="94" w:name="_Toc5751273"/>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Раздел 7 Предложения по переводу открытых систем теплоснабжения (горячего водоснабжения) в закрытые системы горячего водоснабжения</w:t>
      </w:r>
      <w:bookmarkEnd w:id="93"/>
      <w:bookmarkEnd w:id="94"/>
    </w:p>
    <w:p w:rsidR="002B66AE" w:rsidRPr="005D666B" w:rsidRDefault="002B66AE" w:rsidP="005D666B">
      <w:pPr>
        <w:pStyle w:val="aa"/>
        <w:spacing w:after="0"/>
        <w:ind w:firstLine="709"/>
        <w:rPr>
          <w:b w:val="0"/>
        </w:rPr>
      </w:pPr>
      <w:bookmarkStart w:id="95" w:name="_Toc536140388"/>
      <w:bookmarkStart w:id="96" w:name="_Toc5751274"/>
      <w:r w:rsidRPr="005D666B">
        <w:rPr>
          <w:b w:val="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5"/>
      <w:bookmarkEnd w:id="96"/>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rPr>
      </w:pPr>
      <w:r w:rsidRPr="005D666B">
        <w:rPr>
          <w:rFonts w:ascii="Times New Roman" w:eastAsia="Calibri" w:hAnsi="Times New Roman" w:cs="Times New Roman"/>
          <w:sz w:val="28"/>
          <w:szCs w:val="28"/>
          <w:lang w:eastAsia="ru-RU"/>
        </w:rPr>
        <w:lastRenderedPageBreak/>
        <w:t>На территории поселения закрытая система теплоснабжения.</w:t>
      </w:r>
    </w:p>
    <w:p w:rsidR="002B66AE" w:rsidRPr="005D666B" w:rsidRDefault="002B66AE" w:rsidP="005D666B">
      <w:pPr>
        <w:pStyle w:val="aa"/>
        <w:spacing w:after="0"/>
        <w:ind w:firstLine="709"/>
        <w:rPr>
          <w:b w:val="0"/>
        </w:rPr>
      </w:pPr>
      <w:bookmarkStart w:id="97" w:name="_Toc536140389"/>
      <w:bookmarkStart w:id="98" w:name="_Toc5751275"/>
      <w:r w:rsidRPr="005D666B">
        <w:rPr>
          <w:b w:val="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7"/>
      <w:bookmarkEnd w:id="98"/>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rPr>
      </w:pPr>
      <w:r w:rsidRPr="005D666B">
        <w:rPr>
          <w:rFonts w:ascii="Times New Roman" w:eastAsia="Calibri" w:hAnsi="Times New Roman" w:cs="Times New Roman"/>
          <w:sz w:val="28"/>
          <w:szCs w:val="28"/>
          <w:lang w:eastAsia="ru-RU"/>
        </w:rPr>
        <w:t>На территории поселения закрытая система теплоснабжения.</w:t>
      </w:r>
    </w:p>
    <w:p w:rsidR="002B66AE" w:rsidRPr="005D666B" w:rsidRDefault="002B66AE" w:rsidP="005D666B">
      <w:pPr>
        <w:pStyle w:val="aa"/>
        <w:spacing w:after="0"/>
        <w:ind w:firstLine="709"/>
        <w:rPr>
          <w:b w:val="0"/>
        </w:rPr>
      </w:pPr>
      <w:bookmarkStart w:id="99" w:name="_Toc536140390"/>
      <w:bookmarkStart w:id="100" w:name="_Toc5751276"/>
      <w:r w:rsidRPr="005D666B">
        <w:rPr>
          <w:b w:val="0"/>
        </w:rPr>
        <w:t>Раздел 8 Перспективные топливные балансы</w:t>
      </w:r>
      <w:bookmarkEnd w:id="99"/>
      <w:bookmarkEnd w:id="100"/>
    </w:p>
    <w:p w:rsidR="002B66AE" w:rsidRPr="005D666B" w:rsidRDefault="002B66AE" w:rsidP="005D666B">
      <w:pPr>
        <w:pStyle w:val="aa"/>
        <w:spacing w:after="0"/>
        <w:ind w:firstLine="709"/>
        <w:rPr>
          <w:b w:val="0"/>
        </w:rPr>
      </w:pPr>
      <w:bookmarkStart w:id="101" w:name="_Toc536140391"/>
      <w:bookmarkStart w:id="102" w:name="_Toc5751277"/>
      <w:r w:rsidRPr="005D666B">
        <w:rPr>
          <w:b w:val="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1"/>
      <w:bookmarkEnd w:id="102"/>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таблице 8.1.1.</w:t>
      </w:r>
    </w:p>
    <w:p w:rsidR="00FF1E92" w:rsidRPr="005D666B" w:rsidRDefault="00FF1E92" w:rsidP="005D666B">
      <w:pPr>
        <w:pStyle w:val="aa"/>
        <w:spacing w:after="0"/>
        <w:ind w:firstLine="709"/>
        <w:rPr>
          <w:b w:val="0"/>
        </w:rPr>
      </w:pPr>
      <w:bookmarkStart w:id="103" w:name="_Toc536140392"/>
      <w:bookmarkStart w:id="104" w:name="_Toc5751278"/>
      <w:bookmarkStart w:id="105" w:name="_Toc6365141"/>
      <w:r w:rsidRPr="005D666B">
        <w:rPr>
          <w:b w:val="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3"/>
      <w:bookmarkEnd w:id="104"/>
    </w:p>
    <w:p w:rsidR="00FF1E92" w:rsidRPr="005D666B" w:rsidRDefault="00FF1E9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Основным видом топлива является природный газ.</w:t>
      </w:r>
    </w:p>
    <w:p w:rsidR="00FF1E92" w:rsidRPr="005D666B" w:rsidRDefault="00FF1E92" w:rsidP="005D666B">
      <w:pPr>
        <w:pStyle w:val="aa"/>
        <w:spacing w:after="0"/>
        <w:ind w:firstLine="709"/>
        <w:rPr>
          <w:b w:val="0"/>
        </w:rPr>
      </w:pPr>
      <w:r w:rsidRPr="005D666B">
        <w:rPr>
          <w:b w:val="0"/>
          <w:lang w:eastAsia="ru-RU"/>
        </w:rPr>
        <w:t xml:space="preserve">8.3. </w:t>
      </w:r>
      <w:r w:rsidRPr="005D666B">
        <w:rPr>
          <w:b w:val="0"/>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FF1E92" w:rsidRPr="005D666B" w:rsidRDefault="00FF1E92" w:rsidP="005D666B">
      <w:pPr>
        <w:pStyle w:val="af0"/>
        <w:spacing w:before="0" w:after="0" w:line="240" w:lineRule="auto"/>
      </w:pPr>
      <w:bookmarkStart w:id="106" w:name="_Hlk35137761"/>
      <w:r w:rsidRPr="005D666B">
        <w:t xml:space="preserve">Основное топливо источников </w:t>
      </w:r>
      <w:r w:rsidR="002E0C42" w:rsidRPr="005D666B">
        <w:t>сельского</w:t>
      </w:r>
      <w:r w:rsidRPr="005D666B">
        <w:t xml:space="preserve"> поселения – природный газ. Природный газ представляет собой смесь горючих углеводородов, в основе своей содержит метан 97%, этан 2%, пропан 0,5%.</w:t>
      </w:r>
      <w:r w:rsidR="00AB7352" w:rsidRPr="005D666B">
        <w:t xml:space="preserve"> </w:t>
      </w:r>
      <w:r w:rsidRPr="005D666B">
        <w:t>Химическая формула газа содержит два химических элемента: углерод С и водород Н2, формула метана СН4.</w:t>
      </w:r>
      <w:r w:rsidR="00AB7352" w:rsidRPr="005D666B">
        <w:t xml:space="preserve"> </w:t>
      </w:r>
      <w:r w:rsidRPr="005D666B">
        <w:t xml:space="preserve">Плотность газа СН4 около 0,72кг/м³, природного газа 0,73кг/куб.м. Теплота сгорания газа около </w:t>
      </w:r>
      <w:r w:rsidR="00F024EE" w:rsidRPr="005D666B">
        <w:t>80</w:t>
      </w:r>
      <w:r w:rsidR="00AB7352" w:rsidRPr="005D666B">
        <w:t>0</w:t>
      </w:r>
      <w:r w:rsidR="00F024EE" w:rsidRPr="005D666B">
        <w:t>0</w:t>
      </w:r>
      <w:r w:rsidRPr="005D666B">
        <w:t>,00ккал/м³.</w:t>
      </w:r>
    </w:p>
    <w:bookmarkEnd w:id="106"/>
    <w:p w:rsidR="00FF1E92" w:rsidRPr="005D666B" w:rsidRDefault="00FF1E92" w:rsidP="005D666B">
      <w:pPr>
        <w:pStyle w:val="aa"/>
        <w:spacing w:after="0"/>
        <w:ind w:firstLine="709"/>
        <w:rPr>
          <w:b w:val="0"/>
        </w:rPr>
      </w:pPr>
      <w:r w:rsidRPr="005D666B">
        <w:rPr>
          <w:b w:val="0"/>
        </w:rPr>
        <w:t>8.4. Преобладающий в поселении вид топлива, определяемый по совокупности всех систем теплоснабжения, находящихся в соответствующем поселении</w:t>
      </w:r>
    </w:p>
    <w:p w:rsidR="00FF1E92" w:rsidRPr="005D666B" w:rsidRDefault="00FF1E9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Преобладающий в поселении вид топлива – природный газ.</w:t>
      </w:r>
    </w:p>
    <w:p w:rsidR="00FF1E92" w:rsidRPr="005D666B" w:rsidRDefault="00FF1E92" w:rsidP="005D666B">
      <w:pPr>
        <w:pStyle w:val="aa"/>
        <w:spacing w:after="0"/>
        <w:ind w:firstLine="709"/>
        <w:rPr>
          <w:b w:val="0"/>
          <w:lang w:eastAsia="ru-RU"/>
        </w:rPr>
      </w:pPr>
      <w:r w:rsidRPr="005D666B">
        <w:rPr>
          <w:b w:val="0"/>
        </w:rPr>
        <w:t>8.5. Приоритетное</w:t>
      </w:r>
      <w:r w:rsidRPr="005D666B">
        <w:rPr>
          <w:b w:val="0"/>
          <w:lang w:eastAsia="ru-RU"/>
        </w:rPr>
        <w:t xml:space="preserve"> направление развития топливного баланса поселения</w:t>
      </w:r>
    </w:p>
    <w:p w:rsidR="00FF1E92" w:rsidRPr="005D666B" w:rsidRDefault="00FF1E9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Развитие топливного баланса поселения не предусматривается.</w:t>
      </w:r>
    </w:p>
    <w:p w:rsidR="00FF1E92" w:rsidRPr="005D666B" w:rsidRDefault="00FF1E92" w:rsidP="005D666B">
      <w:pPr>
        <w:pStyle w:val="aa"/>
        <w:spacing w:after="0"/>
        <w:ind w:firstLine="709"/>
        <w:rPr>
          <w:b w:val="0"/>
        </w:rPr>
      </w:pPr>
      <w:bookmarkStart w:id="107" w:name="_Toc536140393"/>
      <w:bookmarkStart w:id="108" w:name="_Toc5751279"/>
      <w:r w:rsidRPr="005D666B">
        <w:rPr>
          <w:b w:val="0"/>
        </w:rPr>
        <w:t xml:space="preserve">Раздел 9 </w:t>
      </w:r>
      <w:bookmarkEnd w:id="107"/>
      <w:bookmarkEnd w:id="108"/>
      <w:r w:rsidRPr="005D666B">
        <w:rPr>
          <w:b w:val="0"/>
        </w:rPr>
        <w:t>Инвестиции в строительство, реконструкцию, техническое перевооружение и (или) модернизацию</w:t>
      </w:r>
    </w:p>
    <w:p w:rsidR="00FF1E92" w:rsidRPr="005D666B" w:rsidRDefault="00FF1E92" w:rsidP="005D666B">
      <w:pPr>
        <w:pStyle w:val="aa"/>
        <w:spacing w:after="0"/>
        <w:ind w:firstLine="709"/>
        <w:rPr>
          <w:b w:val="0"/>
        </w:rPr>
      </w:pPr>
      <w:bookmarkStart w:id="109" w:name="_Toc536140394"/>
      <w:bookmarkStart w:id="110" w:name="_Toc5751280"/>
      <w:r w:rsidRPr="005D666B">
        <w:rPr>
          <w:b w:val="0"/>
        </w:rPr>
        <w:t xml:space="preserve">9.1. Предложения </w:t>
      </w:r>
      <w:bookmarkEnd w:id="109"/>
      <w:bookmarkEnd w:id="110"/>
      <w:r w:rsidRPr="005D666B">
        <w:rPr>
          <w:b w:val="0"/>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FF1E92" w:rsidRPr="005D666B" w:rsidRDefault="00F024EE" w:rsidP="005D666B">
      <w:pPr>
        <w:suppressAutoHyphens/>
        <w:spacing w:after="0" w:line="240" w:lineRule="auto"/>
        <w:ind w:firstLine="709"/>
        <w:contextualSpacing/>
        <w:jc w:val="both"/>
        <w:rPr>
          <w:rFonts w:ascii="Times New Roman" w:eastAsia="Calibri" w:hAnsi="Times New Roman" w:cs="Times New Roman"/>
          <w:sz w:val="28"/>
          <w:szCs w:val="28"/>
        </w:rPr>
      </w:pPr>
      <w:r w:rsidRPr="005D666B">
        <w:rPr>
          <w:rFonts w:ascii="Times New Roman" w:eastAsia="Calibri" w:hAnsi="Times New Roman" w:cs="Times New Roman"/>
          <w:sz w:val="28"/>
          <w:szCs w:val="28"/>
        </w:rPr>
        <w:t>Не планируются.</w:t>
      </w:r>
    </w:p>
    <w:p w:rsidR="00F024EE" w:rsidRPr="005D666B" w:rsidRDefault="00F024EE" w:rsidP="005D666B">
      <w:pPr>
        <w:pStyle w:val="aa"/>
        <w:spacing w:after="0"/>
        <w:ind w:firstLine="709"/>
        <w:rPr>
          <w:b w:val="0"/>
        </w:rPr>
      </w:pPr>
      <w:bookmarkStart w:id="111" w:name="_Toc536140395"/>
      <w:bookmarkStart w:id="112" w:name="_Toc5751281"/>
      <w:r w:rsidRPr="005D666B">
        <w:rPr>
          <w:b w:val="0"/>
        </w:rPr>
        <w:t xml:space="preserve">9.2. Предложения </w:t>
      </w:r>
      <w:bookmarkEnd w:id="111"/>
      <w:bookmarkEnd w:id="112"/>
      <w:r w:rsidRPr="005D666B">
        <w:rPr>
          <w:b w:val="0"/>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F024EE" w:rsidRPr="005D666B" w:rsidRDefault="00F024E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w:t>
      </w:r>
      <w:r w:rsidR="00CD6FFD" w:rsidRPr="005D666B">
        <w:rPr>
          <w:rFonts w:ascii="Times New Roman" w:eastAsia="Calibri" w:hAnsi="Times New Roman" w:cs="Times New Roman"/>
          <w:sz w:val="28"/>
          <w:szCs w:val="28"/>
          <w:lang w:eastAsia="ru-RU"/>
        </w:rPr>
        <w:t>таблице 12.1.1. Обосновывающих материалов.</w:t>
      </w:r>
    </w:p>
    <w:p w:rsidR="00AB7352" w:rsidRPr="005D666B" w:rsidRDefault="00AB7352" w:rsidP="005D666B">
      <w:pPr>
        <w:pStyle w:val="aa"/>
        <w:spacing w:after="0"/>
        <w:ind w:firstLine="709"/>
        <w:rPr>
          <w:b w:val="0"/>
        </w:rPr>
      </w:pPr>
      <w:bookmarkStart w:id="113" w:name="_Toc536140396"/>
      <w:bookmarkStart w:id="114" w:name="_Toc5751282"/>
      <w:r w:rsidRPr="005D666B">
        <w:rPr>
          <w:b w:val="0"/>
        </w:rPr>
        <w:t xml:space="preserve">9.3. Предложения </w:t>
      </w:r>
      <w:bookmarkEnd w:id="113"/>
      <w:bookmarkEnd w:id="114"/>
      <w:r w:rsidRPr="005D666B">
        <w:rPr>
          <w:b w:val="0"/>
        </w:rPr>
        <w:t>по величине инвестиций в строительство, реконструк</w:t>
      </w:r>
      <w:r w:rsidRPr="005D666B">
        <w:rPr>
          <w:b w:val="0"/>
        </w:rPr>
        <w:lastRenderedPageBreak/>
        <w:t>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rPr>
      </w:pPr>
      <w:bookmarkStart w:id="115" w:name="_Toc536140397"/>
      <w:bookmarkStart w:id="116" w:name="_Toc5751283"/>
      <w:r w:rsidRPr="005D666B">
        <w:rPr>
          <w:rFonts w:ascii="Times New Roman" w:eastAsia="Calibri" w:hAnsi="Times New Roman" w:cs="Times New Roman"/>
          <w:sz w:val="28"/>
          <w:szCs w:val="28"/>
        </w:rPr>
        <w:t>Не планируются.</w:t>
      </w:r>
    </w:p>
    <w:p w:rsidR="00AB7352" w:rsidRPr="005D666B" w:rsidRDefault="00AB7352" w:rsidP="005D666B">
      <w:pPr>
        <w:pStyle w:val="aa"/>
        <w:spacing w:after="0"/>
        <w:ind w:firstLine="709"/>
        <w:rPr>
          <w:b w:val="0"/>
        </w:rPr>
      </w:pPr>
      <w:r w:rsidRPr="005D666B">
        <w:rPr>
          <w:b w:val="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5"/>
      <w:bookmarkEnd w:id="116"/>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rPr>
      </w:pPr>
      <w:bookmarkStart w:id="117" w:name="_Toc536140398"/>
      <w:bookmarkStart w:id="118" w:name="_Toc5751284"/>
      <w:r w:rsidRPr="005D666B">
        <w:rPr>
          <w:rFonts w:ascii="Times New Roman" w:eastAsia="Calibri" w:hAnsi="Times New Roman" w:cs="Times New Roman"/>
          <w:sz w:val="28"/>
          <w:szCs w:val="28"/>
        </w:rPr>
        <w:t>Не планируются.</w:t>
      </w:r>
    </w:p>
    <w:p w:rsidR="00AB7352" w:rsidRPr="005D666B" w:rsidRDefault="00AB7352" w:rsidP="005D666B">
      <w:pPr>
        <w:pStyle w:val="aa"/>
        <w:spacing w:after="0"/>
        <w:ind w:firstLine="709"/>
        <w:rPr>
          <w:b w:val="0"/>
        </w:rPr>
      </w:pPr>
      <w:r w:rsidRPr="005D666B">
        <w:rPr>
          <w:b w:val="0"/>
        </w:rPr>
        <w:t>9.5. Оценка эффективности инвестиций по отдельным предложениям</w:t>
      </w:r>
      <w:bookmarkEnd w:id="117"/>
      <w:bookmarkEnd w:id="118"/>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rsidR="00AB7352" w:rsidRPr="005D666B" w:rsidRDefault="00AB7352" w:rsidP="005D666B">
      <w:pPr>
        <w:pStyle w:val="aa"/>
        <w:spacing w:after="0"/>
        <w:ind w:firstLine="709"/>
        <w:rPr>
          <w:b w:val="0"/>
        </w:rPr>
      </w:pPr>
      <w:r w:rsidRPr="005D666B">
        <w:rPr>
          <w:b w:val="0"/>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Данные не предоставлены.</w:t>
      </w:r>
    </w:p>
    <w:p w:rsidR="00AB7352" w:rsidRPr="005D666B" w:rsidRDefault="00AB7352" w:rsidP="005D666B">
      <w:pPr>
        <w:pStyle w:val="aa"/>
        <w:spacing w:after="0"/>
        <w:ind w:firstLine="709"/>
        <w:rPr>
          <w:b w:val="0"/>
        </w:rPr>
      </w:pPr>
      <w:bookmarkStart w:id="119" w:name="_Toc536140399"/>
      <w:bookmarkStart w:id="120" w:name="_Toc5751285"/>
      <w:r w:rsidRPr="005D666B">
        <w:rPr>
          <w:b w:val="0"/>
        </w:rPr>
        <w:t xml:space="preserve">Раздел 10 </w:t>
      </w:r>
      <w:bookmarkEnd w:id="119"/>
      <w:bookmarkEnd w:id="120"/>
      <w:r w:rsidRPr="005D666B">
        <w:rPr>
          <w:b w:val="0"/>
        </w:rPr>
        <w:t>Решение о присвоении статуса единой теплоснабжающей организации (организациям)</w:t>
      </w:r>
    </w:p>
    <w:p w:rsidR="00AB7352" w:rsidRPr="005D666B" w:rsidRDefault="00AB7352" w:rsidP="005D666B">
      <w:pPr>
        <w:pStyle w:val="aa"/>
        <w:spacing w:after="0"/>
        <w:ind w:firstLine="709"/>
        <w:rPr>
          <w:b w:val="0"/>
          <w:lang w:eastAsia="ru-RU"/>
        </w:rPr>
      </w:pPr>
      <w:bookmarkStart w:id="121" w:name="_Toc536140400"/>
      <w:bookmarkStart w:id="122" w:name="_Toc5751286"/>
      <w:r w:rsidRPr="005D666B">
        <w:rPr>
          <w:b w:val="0"/>
        </w:rPr>
        <w:t xml:space="preserve">10.1. </w:t>
      </w:r>
      <w:bookmarkEnd w:id="121"/>
      <w:bookmarkEnd w:id="122"/>
      <w:r w:rsidRPr="005D666B">
        <w:rPr>
          <w:b w:val="0"/>
        </w:rPr>
        <w:t>Решение об определении единой теплоснабжающей организации (организаций)</w:t>
      </w: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rPr>
        <w:sectPr w:rsidR="00AB7352" w:rsidRPr="005D666B" w:rsidSect="00A64F51">
          <w:pgSz w:w="11906" w:h="16838" w:code="9"/>
          <w:pgMar w:top="1134" w:right="849" w:bottom="1135" w:left="1418" w:header="0" w:footer="0" w:gutter="0"/>
          <w:cols w:space="708"/>
          <w:docGrid w:linePitch="360"/>
        </w:sectPr>
      </w:pPr>
    </w:p>
    <w:p w:rsidR="002B66AE" w:rsidRPr="005D666B" w:rsidRDefault="002B66AE" w:rsidP="005D666B">
      <w:pPr>
        <w:pStyle w:val="ae"/>
        <w:spacing w:before="0" w:after="0"/>
        <w:ind w:firstLine="709"/>
        <w:rPr>
          <w:lang w:eastAsia="ru-RU"/>
        </w:rPr>
      </w:pPr>
      <w:r w:rsidRPr="005D666B">
        <w:rPr>
          <w:lang w:eastAsia="ru-RU"/>
        </w:rPr>
        <w:lastRenderedPageBreak/>
        <w:t>Таблица 8.1.1. Перспективный топливный баланс для каждого источника тепловой энергии по видам основного, резервного и аварийного топлива</w:t>
      </w:r>
      <w:bookmarkEnd w:id="105"/>
    </w:p>
    <w:tbl>
      <w:tblPr>
        <w:tblW w:w="15459" w:type="dxa"/>
        <w:tblLook w:val="04A0" w:firstRow="1" w:lastRow="0" w:firstColumn="1" w:lastColumn="0" w:noHBand="0" w:noVBand="1"/>
      </w:tblPr>
      <w:tblGrid>
        <w:gridCol w:w="516"/>
        <w:gridCol w:w="8107"/>
        <w:gridCol w:w="1200"/>
        <w:gridCol w:w="1200"/>
        <w:gridCol w:w="1446"/>
        <w:gridCol w:w="1418"/>
        <w:gridCol w:w="1572"/>
      </w:tblGrid>
      <w:tr w:rsidR="00AB7352" w:rsidRPr="005D666B" w:rsidTr="00675B69">
        <w:trPr>
          <w:trHeight w:val="36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 </w:t>
            </w:r>
            <w:proofErr w:type="spellStart"/>
            <w:r w:rsidRPr="005D666B">
              <w:rPr>
                <w:rFonts w:ascii="Times New Roman" w:eastAsia="Times New Roman" w:hAnsi="Times New Roman" w:cs="Times New Roman"/>
                <w:color w:val="000000"/>
                <w:sz w:val="28"/>
                <w:szCs w:val="28"/>
                <w:lang w:eastAsia="ru-RU"/>
              </w:rPr>
              <w:t>пп</w:t>
            </w:r>
            <w:proofErr w:type="spellEnd"/>
          </w:p>
        </w:tc>
        <w:tc>
          <w:tcPr>
            <w:tcW w:w="8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Вид топлива</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Приход топлива за год, т., тыс. куб.м.</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Израсходовано топлива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Остаток топлива, т., тыс. куб.м.</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Низшая теплота сгорания, ккал/кг (ккал/нм3)</w:t>
            </w:r>
          </w:p>
        </w:tc>
      </w:tr>
      <w:tr w:rsidR="00AB7352" w:rsidRPr="005D666B" w:rsidTr="00675B69">
        <w:trPr>
          <w:trHeight w:val="36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c>
          <w:tcPr>
            <w:tcW w:w="8107"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c>
          <w:tcPr>
            <w:tcW w:w="1200"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Всего, т., тыс. куб.м.</w:t>
            </w:r>
          </w:p>
        </w:tc>
        <w:tc>
          <w:tcPr>
            <w:tcW w:w="1446"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Всего, в т. условного топлива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w:t>
            </w:r>
            <w:proofErr w:type="spellStart"/>
            <w:r w:rsidRPr="005D666B">
              <w:rPr>
                <w:rFonts w:ascii="Times New Roman" w:eastAsia="Times New Roman" w:hAnsi="Times New Roman" w:cs="Times New Roman"/>
                <w:color w:val="000000"/>
                <w:sz w:val="28"/>
                <w:szCs w:val="28"/>
                <w:lang w:eastAsia="ru-RU"/>
              </w:rPr>
              <w:t>Мкр</w:t>
            </w:r>
            <w:proofErr w:type="spellEnd"/>
            <w:r w:rsidRPr="005D666B">
              <w:rPr>
                <w:rFonts w:ascii="Times New Roman" w:eastAsia="Times New Roman" w:hAnsi="Times New Roman" w:cs="Times New Roman"/>
                <w:color w:val="000000"/>
                <w:sz w:val="28"/>
                <w:szCs w:val="28"/>
                <w:lang w:eastAsia="ru-RU"/>
              </w:rPr>
              <w:t>. Учхоз»</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1286,95</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1286,95</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1470,80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№3 «Центральная»</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3533,67</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3533,67</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4038,48</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№1</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1240,16</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1240,16</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1417,33</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№5 «Школа»</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397,49</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397,49</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454,27</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Котельная ЗК «Соколиная гора»</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798,42</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798,42</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912,48</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с. </w:t>
            </w:r>
            <w:proofErr w:type="spellStart"/>
            <w:r w:rsidRPr="005D666B">
              <w:rPr>
                <w:rFonts w:ascii="Times New Roman" w:eastAsia="Times New Roman" w:hAnsi="Times New Roman" w:cs="Times New Roman"/>
                <w:color w:val="000000"/>
                <w:sz w:val="28"/>
                <w:szCs w:val="28"/>
                <w:lang w:eastAsia="ru-RU"/>
              </w:rPr>
              <w:t>Б.Баландино</w:t>
            </w:r>
            <w:proofErr w:type="spellEnd"/>
            <w:r w:rsidRPr="005D666B">
              <w:rPr>
                <w:rFonts w:ascii="Times New Roman" w:eastAsia="Times New Roman" w:hAnsi="Times New Roman" w:cs="Times New Roman"/>
                <w:color w:val="000000"/>
                <w:sz w:val="28"/>
                <w:szCs w:val="28"/>
                <w:lang w:eastAsia="ru-RU"/>
              </w:rPr>
              <w:t>, Котельная школы</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102,83</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102,83</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117,52</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д. Шигаево, Котельная д/с</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33,55</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33,55</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38,34</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bl>
    <w:p w:rsidR="00C2231E" w:rsidRPr="005D666B" w:rsidRDefault="00C2231E" w:rsidP="005D666B">
      <w:pPr>
        <w:spacing w:after="0" w:line="240" w:lineRule="auto"/>
        <w:ind w:firstLine="709"/>
        <w:jc w:val="both"/>
        <w:rPr>
          <w:rFonts w:ascii="Times New Roman" w:eastAsia="Calibri" w:hAnsi="Times New Roman" w:cs="Times New Roman"/>
          <w:sz w:val="28"/>
          <w:szCs w:val="28"/>
        </w:rPr>
      </w:pPr>
    </w:p>
    <w:p w:rsidR="00D11E39" w:rsidRPr="005D666B" w:rsidRDefault="00D11E39" w:rsidP="005D666B">
      <w:pPr>
        <w:spacing w:after="0" w:line="240" w:lineRule="auto"/>
        <w:ind w:firstLine="709"/>
        <w:jc w:val="both"/>
        <w:rPr>
          <w:rFonts w:ascii="Times New Roman" w:eastAsia="Calibri" w:hAnsi="Times New Roman" w:cs="Times New Roman"/>
          <w:sz w:val="28"/>
          <w:szCs w:val="28"/>
        </w:rPr>
      </w:pPr>
    </w:p>
    <w:p w:rsidR="00D11E39" w:rsidRPr="005D666B" w:rsidRDefault="00D11E39" w:rsidP="005D666B">
      <w:pPr>
        <w:spacing w:after="0" w:line="240" w:lineRule="auto"/>
        <w:ind w:firstLine="709"/>
        <w:jc w:val="both"/>
        <w:rPr>
          <w:rFonts w:ascii="Times New Roman" w:eastAsia="Calibri" w:hAnsi="Times New Roman" w:cs="Times New Roman"/>
          <w:sz w:val="28"/>
          <w:szCs w:val="28"/>
        </w:rPr>
        <w:sectPr w:rsidR="00D11E39" w:rsidRPr="005D666B" w:rsidSect="00F024EE">
          <w:pgSz w:w="16840" w:h="11907" w:orient="landscape" w:code="9"/>
          <w:pgMar w:top="1134" w:right="794" w:bottom="737" w:left="851" w:header="0" w:footer="0" w:gutter="0"/>
          <w:cols w:space="708"/>
          <w:docGrid w:linePitch="360"/>
        </w:sectPr>
      </w:pP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lastRenderedPageBreak/>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w:t>
      </w:r>
      <w:r w:rsidR="002E0C42" w:rsidRPr="005D666B">
        <w:rPr>
          <w:rFonts w:ascii="Times New Roman" w:eastAsia="Calibri" w:hAnsi="Times New Roman" w:cs="Times New Roman"/>
          <w:sz w:val="28"/>
          <w:szCs w:val="28"/>
          <w:lang w:eastAsia="ru-RU"/>
        </w:rPr>
        <w:t>сельского</w:t>
      </w:r>
      <w:r w:rsidR="005F4E7C" w:rsidRPr="005D666B">
        <w:rPr>
          <w:rFonts w:ascii="Times New Roman" w:eastAsia="Calibri" w:hAnsi="Times New Roman" w:cs="Times New Roman"/>
          <w:sz w:val="28"/>
          <w:szCs w:val="28"/>
          <w:lang w:eastAsia="ru-RU"/>
        </w:rPr>
        <w:t xml:space="preserve"> округа</w:t>
      </w:r>
      <w:r w:rsidRPr="005D666B">
        <w:rPr>
          <w:rFonts w:ascii="Times New Roman" w:eastAsia="Calibri" w:hAnsi="Times New Roman" w:cs="Times New Roman"/>
          <w:sz w:val="28"/>
          <w:szCs w:val="28"/>
          <w:lang w:eastAsia="ru-RU"/>
        </w:rPr>
        <w:t xml:space="preserve">,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Единая теплоснабжающая организация обязана: </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заключать и надлежаще исполнять договоры теплоснабжения со </w:t>
      </w:r>
      <w:r w:rsidRPr="005D666B">
        <w:rPr>
          <w:rFonts w:ascii="Times New Roman" w:eastAsia="Calibri" w:hAnsi="Times New Roman" w:cs="Times New Roman"/>
          <w:sz w:val="28"/>
          <w:szCs w:val="28"/>
          <w:lang w:eastAsia="ru-RU"/>
        </w:rPr>
        <w:lastRenderedPageBreak/>
        <w:t xml:space="preserve">всеми обратившимися к ней потребителями тепловой энергии в своей зоне деятельности; </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надлежащим образом исполнять обязательства перед иными теплоснабжающими и </w:t>
      </w:r>
      <w:proofErr w:type="spellStart"/>
      <w:r w:rsidRPr="005D666B">
        <w:rPr>
          <w:rFonts w:ascii="Times New Roman" w:eastAsia="Calibri" w:hAnsi="Times New Roman" w:cs="Times New Roman"/>
          <w:sz w:val="28"/>
          <w:szCs w:val="28"/>
          <w:lang w:eastAsia="ru-RU"/>
        </w:rPr>
        <w:t>теплосетевыми</w:t>
      </w:r>
      <w:proofErr w:type="spellEnd"/>
      <w:r w:rsidRPr="005D666B">
        <w:rPr>
          <w:rFonts w:ascii="Times New Roman" w:eastAsia="Calibri" w:hAnsi="Times New Roman" w:cs="Times New Roman"/>
          <w:sz w:val="28"/>
          <w:szCs w:val="28"/>
          <w:lang w:eastAsia="ru-RU"/>
        </w:rPr>
        <w:t xml:space="preserve"> организациями в зоне своей деятельности; </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осуществлять контроль режимов потребления тепловой энергии в зоне своей деятельности.</w:t>
      </w:r>
    </w:p>
    <w:p w:rsidR="00F13995" w:rsidRPr="005D666B" w:rsidRDefault="00F13995"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3" w:name="_Toc536140401"/>
      <w:bookmarkStart w:id="124" w:name="_Toc5751287"/>
      <w:r w:rsidRPr="005D666B">
        <w:rPr>
          <w:rFonts w:ascii="Times New Roman" w:eastAsia="Calibri" w:hAnsi="Times New Roman" w:cs="Times New Roman"/>
          <w:sz w:val="28"/>
          <w:szCs w:val="28"/>
          <w:lang w:eastAsia="ru-RU"/>
        </w:rPr>
        <w:t>АО «</w:t>
      </w:r>
      <w:proofErr w:type="spellStart"/>
      <w:r w:rsidRPr="005D666B">
        <w:rPr>
          <w:rFonts w:ascii="Times New Roman" w:eastAsia="Calibri" w:hAnsi="Times New Roman" w:cs="Times New Roman"/>
          <w:sz w:val="28"/>
          <w:szCs w:val="28"/>
          <w:lang w:eastAsia="ru-RU"/>
        </w:rPr>
        <w:t>Челябоблкоммунэнерго</w:t>
      </w:r>
      <w:proofErr w:type="spellEnd"/>
      <w:r w:rsidRPr="005D666B">
        <w:rPr>
          <w:rFonts w:ascii="Times New Roman" w:eastAsia="Calibri" w:hAnsi="Times New Roman" w:cs="Times New Roman"/>
          <w:sz w:val="28"/>
          <w:szCs w:val="28"/>
          <w:lang w:eastAsia="ru-RU"/>
        </w:rPr>
        <w:t>» имеет высокие показатели эффективности и надёжности функционирования систем теплоснабжения, которые достигаются наличие необходимых технических средств и квалифицированного персонала по наладке, анализу, переключениям и оперативному управлению гидравлическими и температурными режимами систем теплоснабжения.</w:t>
      </w:r>
    </w:p>
    <w:p w:rsidR="00F13995" w:rsidRPr="005D666B" w:rsidRDefault="00F13995"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Таким образом, в качестве единой теплоснабжающей организации Долгодеревенского сельского поселения предлагается выбрать АО «</w:t>
      </w:r>
      <w:proofErr w:type="spellStart"/>
      <w:r w:rsidRPr="005D666B">
        <w:rPr>
          <w:rFonts w:ascii="Times New Roman" w:eastAsia="Calibri" w:hAnsi="Times New Roman" w:cs="Times New Roman"/>
          <w:sz w:val="28"/>
          <w:szCs w:val="28"/>
          <w:lang w:eastAsia="ru-RU"/>
        </w:rPr>
        <w:t>Челябоблкоммунэнерго</w:t>
      </w:r>
      <w:proofErr w:type="spellEnd"/>
      <w:r w:rsidRPr="005D666B">
        <w:rPr>
          <w:rFonts w:ascii="Times New Roman" w:eastAsia="Calibri" w:hAnsi="Times New Roman" w:cs="Times New Roman"/>
          <w:sz w:val="28"/>
          <w:szCs w:val="28"/>
          <w:lang w:eastAsia="ru-RU"/>
        </w:rPr>
        <w:t>», так как данная организация удовлетворяет всем критериям, утвержденным постановлением Правительства РФ от 8 августа 2012г. № 808.</w:t>
      </w:r>
    </w:p>
    <w:p w:rsidR="002B66AE" w:rsidRPr="005D666B" w:rsidRDefault="002B66AE" w:rsidP="005D666B">
      <w:pPr>
        <w:pStyle w:val="aa"/>
        <w:spacing w:after="0"/>
        <w:ind w:firstLine="709"/>
        <w:rPr>
          <w:b w:val="0"/>
        </w:rPr>
      </w:pPr>
      <w:r w:rsidRPr="005D666B">
        <w:rPr>
          <w:b w:val="0"/>
        </w:rPr>
        <w:t xml:space="preserve">10.2. Реестр </w:t>
      </w:r>
      <w:bookmarkStart w:id="125" w:name="_Hlk47366212"/>
      <w:r w:rsidRPr="005D666B">
        <w:rPr>
          <w:b w:val="0"/>
        </w:rPr>
        <w:t>зон деятельности единой теплоснабжающей организации</w:t>
      </w:r>
      <w:bookmarkEnd w:id="125"/>
      <w:r w:rsidRPr="005D666B">
        <w:rPr>
          <w:b w:val="0"/>
        </w:rPr>
        <w:t xml:space="preserve"> (организаций)</w:t>
      </w:r>
      <w:bookmarkEnd w:id="123"/>
      <w:bookmarkEnd w:id="124"/>
    </w:p>
    <w:p w:rsidR="00D11E39" w:rsidRPr="005D666B" w:rsidRDefault="00D11E39"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6" w:name="_Toc536140402"/>
      <w:bookmarkStart w:id="127" w:name="_Toc5751288"/>
      <w:r w:rsidRPr="005D666B">
        <w:rPr>
          <w:rFonts w:ascii="Times New Roman" w:eastAsia="Calibri" w:hAnsi="Times New Roman" w:cs="Times New Roman"/>
          <w:sz w:val="28"/>
          <w:szCs w:val="28"/>
          <w:lang w:eastAsia="ru-RU"/>
        </w:rPr>
        <w:t xml:space="preserve">В таблице 10.2.1 представлен реестр </w:t>
      </w:r>
      <w:r w:rsidR="0066035B" w:rsidRPr="005D666B">
        <w:rPr>
          <w:rFonts w:ascii="Times New Roman" w:eastAsia="Calibri" w:hAnsi="Times New Roman" w:cs="Times New Roman"/>
          <w:sz w:val="28"/>
          <w:szCs w:val="28"/>
          <w:lang w:eastAsia="ru-RU"/>
        </w:rPr>
        <w:t>зон деятельности единой теплоснабжающей организации</w:t>
      </w:r>
      <w:r w:rsidR="00B7223B" w:rsidRPr="005D666B">
        <w:rPr>
          <w:rFonts w:ascii="Times New Roman" w:eastAsia="Calibri" w:hAnsi="Times New Roman" w:cs="Times New Roman"/>
          <w:sz w:val="28"/>
          <w:szCs w:val="28"/>
          <w:lang w:eastAsia="ru-RU"/>
        </w:rPr>
        <w:t>.</w:t>
      </w:r>
    </w:p>
    <w:p w:rsidR="00D11E39" w:rsidRPr="005D666B" w:rsidRDefault="00D11E39" w:rsidP="005D666B">
      <w:pPr>
        <w:pStyle w:val="130"/>
        <w:spacing w:before="0" w:after="0"/>
        <w:ind w:firstLine="709"/>
      </w:pPr>
      <w:r w:rsidRPr="005D666B">
        <w:t>Таблица 10.2.1 Реестр систем теплоснабжения</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9"/>
        <w:gridCol w:w="1895"/>
        <w:gridCol w:w="3067"/>
        <w:gridCol w:w="2031"/>
        <w:gridCol w:w="2195"/>
      </w:tblGrid>
      <w:tr w:rsidR="00F13995" w:rsidRPr="005D666B" w:rsidTr="00A64F51">
        <w:trPr>
          <w:trHeight w:val="930"/>
          <w:tblHeader/>
        </w:trPr>
        <w:tc>
          <w:tcPr>
            <w:tcW w:w="559"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1895"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Наименование котельной</w:t>
            </w:r>
          </w:p>
        </w:tc>
        <w:tc>
          <w:tcPr>
            <w:tcW w:w="3067"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Присвоенный номер системы централизованного теплоснабжения в соотв. со схемой теплоснабжения</w:t>
            </w:r>
          </w:p>
        </w:tc>
        <w:tc>
          <w:tcPr>
            <w:tcW w:w="2031" w:type="dxa"/>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обслуживающий источник тепловой энергии</w:t>
            </w:r>
          </w:p>
        </w:tc>
        <w:tc>
          <w:tcPr>
            <w:tcW w:w="2195" w:type="dxa"/>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обслуживающий тепловые сети</w:t>
            </w:r>
          </w:p>
        </w:tc>
      </w:tr>
      <w:tr w:rsidR="00F13995" w:rsidRPr="005D666B" w:rsidTr="00A64F51">
        <w:trPr>
          <w:trHeight w:val="330"/>
        </w:trPr>
        <w:tc>
          <w:tcPr>
            <w:tcW w:w="559" w:type="dxa"/>
            <w:shd w:val="clear" w:color="auto" w:fill="auto"/>
            <w:hideMark/>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bookmarkStart w:id="128" w:name="_Hlk47366176"/>
            <w:r w:rsidRPr="005D666B">
              <w:rPr>
                <w:rFonts w:ascii="Times New Roman" w:eastAsia="Times New Roman" w:hAnsi="Times New Roman" w:cs="Times New Roman"/>
                <w:bCs/>
                <w:color w:val="000000"/>
                <w:sz w:val="28"/>
                <w:szCs w:val="28"/>
                <w:lang w:eastAsia="ru-RU"/>
              </w:rPr>
              <w:t>1</w:t>
            </w:r>
          </w:p>
        </w:tc>
        <w:tc>
          <w:tcPr>
            <w:tcW w:w="1895"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3067"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СЦТ-1</w:t>
            </w:r>
          </w:p>
        </w:tc>
        <w:tc>
          <w:tcPr>
            <w:tcW w:w="4226" w:type="dxa"/>
            <w:gridSpan w:val="2"/>
            <w:vMerge w:val="restart"/>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АО «</w:t>
            </w:r>
            <w:proofErr w:type="spellStart"/>
            <w:r w:rsidRPr="005D666B">
              <w:rPr>
                <w:rFonts w:ascii="Times New Roman" w:eastAsia="Times New Roman" w:hAnsi="Times New Roman" w:cs="Times New Roman"/>
                <w:bCs/>
                <w:color w:val="000000"/>
                <w:sz w:val="28"/>
                <w:szCs w:val="28"/>
                <w:lang w:eastAsia="ru-RU"/>
              </w:rPr>
              <w:t>Челябоблкоммунэнерго</w:t>
            </w:r>
            <w:proofErr w:type="spellEnd"/>
            <w:r w:rsidRPr="005D666B">
              <w:rPr>
                <w:rFonts w:ascii="Times New Roman" w:eastAsia="Times New Roman" w:hAnsi="Times New Roman" w:cs="Times New Roman"/>
                <w:bCs/>
                <w:color w:val="000000"/>
                <w:sz w:val="28"/>
                <w:szCs w:val="28"/>
                <w:lang w:eastAsia="ru-RU"/>
              </w:rPr>
              <w:t>»</w:t>
            </w:r>
          </w:p>
        </w:tc>
      </w:tr>
      <w:bookmarkEnd w:id="128"/>
      <w:tr w:rsidR="00F13995" w:rsidRPr="005D666B" w:rsidTr="00A64F51">
        <w:trPr>
          <w:trHeight w:val="330"/>
        </w:trPr>
        <w:tc>
          <w:tcPr>
            <w:tcW w:w="559" w:type="dxa"/>
            <w:shd w:val="clear" w:color="auto" w:fill="auto"/>
            <w:hideMark/>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c>
          <w:tcPr>
            <w:tcW w:w="1895"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№3 «Центральная»</w:t>
            </w:r>
          </w:p>
        </w:tc>
        <w:tc>
          <w:tcPr>
            <w:tcW w:w="3067"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СЦТ-2</w:t>
            </w:r>
          </w:p>
        </w:tc>
        <w:tc>
          <w:tcPr>
            <w:tcW w:w="4226" w:type="dxa"/>
            <w:gridSpan w:val="2"/>
            <w:vMerge/>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p>
        </w:tc>
      </w:tr>
      <w:tr w:rsidR="00F13995" w:rsidRPr="005D666B" w:rsidTr="00A64F51">
        <w:trPr>
          <w:trHeight w:val="330"/>
        </w:trPr>
        <w:tc>
          <w:tcPr>
            <w:tcW w:w="559" w:type="dxa"/>
            <w:shd w:val="clear" w:color="auto" w:fill="auto"/>
            <w:hideMark/>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c>
          <w:tcPr>
            <w:tcW w:w="1895"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№1</w:t>
            </w:r>
          </w:p>
        </w:tc>
        <w:tc>
          <w:tcPr>
            <w:tcW w:w="3067"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СЦТ-3</w:t>
            </w:r>
          </w:p>
        </w:tc>
        <w:tc>
          <w:tcPr>
            <w:tcW w:w="4226" w:type="dxa"/>
            <w:gridSpan w:val="2"/>
            <w:vMerge/>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p>
        </w:tc>
      </w:tr>
      <w:tr w:rsidR="00F13995" w:rsidRPr="005D666B" w:rsidTr="00A64F51">
        <w:trPr>
          <w:trHeight w:val="330"/>
        </w:trPr>
        <w:tc>
          <w:tcPr>
            <w:tcW w:w="559"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c>
          <w:tcPr>
            <w:tcW w:w="1895"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«Школа»</w:t>
            </w:r>
          </w:p>
        </w:tc>
        <w:tc>
          <w:tcPr>
            <w:tcW w:w="3067" w:type="dxa"/>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СЦТ-4</w:t>
            </w:r>
          </w:p>
        </w:tc>
        <w:tc>
          <w:tcPr>
            <w:tcW w:w="4226" w:type="dxa"/>
            <w:gridSpan w:val="2"/>
            <w:vMerge/>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sz w:val="28"/>
                <w:szCs w:val="28"/>
                <w:lang w:eastAsia="ru-RU"/>
              </w:rPr>
            </w:pPr>
          </w:p>
        </w:tc>
      </w:tr>
    </w:tbl>
    <w:p w:rsidR="00D11E39" w:rsidRPr="005D666B" w:rsidRDefault="00D11E39" w:rsidP="005D666B">
      <w:pPr>
        <w:pStyle w:val="aa"/>
        <w:spacing w:after="0"/>
        <w:ind w:firstLine="709"/>
        <w:rPr>
          <w:b w:val="0"/>
        </w:rPr>
      </w:pPr>
    </w:p>
    <w:p w:rsidR="002B66AE" w:rsidRPr="005D666B" w:rsidRDefault="002B66AE" w:rsidP="005D666B">
      <w:pPr>
        <w:pStyle w:val="aa"/>
        <w:spacing w:after="0"/>
        <w:ind w:firstLine="709"/>
        <w:rPr>
          <w:b w:val="0"/>
        </w:rPr>
      </w:pPr>
      <w:r w:rsidRPr="005D666B">
        <w:rPr>
          <w:b w:val="0"/>
        </w:rPr>
        <w:t xml:space="preserve">10.3. </w:t>
      </w:r>
      <w:bookmarkEnd w:id="126"/>
      <w:bookmarkEnd w:id="127"/>
      <w:r w:rsidR="008B1289" w:rsidRPr="005D666B">
        <w:rPr>
          <w:b w:val="0"/>
        </w:rPr>
        <w:t>Основания, в том числе критерии, в соответствии с которыми теплоснабжающей организации присвоен статус единой теплоснабжающей органи</w:t>
      </w:r>
      <w:r w:rsidR="008B1289" w:rsidRPr="005D666B">
        <w:rPr>
          <w:b w:val="0"/>
        </w:rPr>
        <w:lastRenderedPageBreak/>
        <w:t>зации</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9" w:name="_Toc536140403"/>
      <w:r w:rsidRPr="005D666B">
        <w:rPr>
          <w:rFonts w:ascii="Times New Roman" w:eastAsia="Calibri" w:hAnsi="Times New Roman" w:cs="Times New Roman"/>
          <w:sz w:val="28"/>
          <w:szCs w:val="28"/>
          <w:lang w:eastAsia="ru-RU"/>
        </w:rPr>
        <w:t>Согласно п. 7 ПП РФ № 808 от 08.08.2012 г. устанавливаются следующие критерии определения ЕТО:</w:t>
      </w:r>
    </w:p>
    <w:p w:rsidR="002B66AE" w:rsidRPr="005D666B" w:rsidRDefault="002B66AE" w:rsidP="005D666B">
      <w:pPr>
        <w:numPr>
          <w:ilvl w:val="0"/>
          <w:numId w:val="1"/>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2B66AE" w:rsidRPr="005D666B" w:rsidRDefault="002B66AE" w:rsidP="005D666B">
      <w:pPr>
        <w:numPr>
          <w:ilvl w:val="0"/>
          <w:numId w:val="1"/>
        </w:numPr>
        <w:suppressAutoHyphens/>
        <w:spacing w:after="0" w:line="240" w:lineRule="auto"/>
        <w:ind w:left="0" w:firstLine="709"/>
        <w:contextualSpacing/>
        <w:jc w:val="both"/>
        <w:rPr>
          <w:rFonts w:ascii="Times New Roman" w:eastAsia="Calibri" w:hAnsi="Times New Roman" w:cs="Times New Roman"/>
          <w:sz w:val="28"/>
          <w:szCs w:val="28"/>
          <w:lang w:val="en-US" w:eastAsia="ru-RU"/>
        </w:rPr>
      </w:pPr>
      <w:proofErr w:type="spellStart"/>
      <w:r w:rsidRPr="005D666B">
        <w:rPr>
          <w:rFonts w:ascii="Times New Roman" w:eastAsia="Calibri" w:hAnsi="Times New Roman" w:cs="Times New Roman"/>
          <w:sz w:val="28"/>
          <w:szCs w:val="28"/>
          <w:lang w:val="en-US" w:eastAsia="ru-RU"/>
        </w:rPr>
        <w:t>размер</w:t>
      </w:r>
      <w:proofErr w:type="spellEnd"/>
      <w:r w:rsidRPr="005D666B">
        <w:rPr>
          <w:rFonts w:ascii="Times New Roman" w:eastAsia="Calibri" w:hAnsi="Times New Roman" w:cs="Times New Roman"/>
          <w:sz w:val="28"/>
          <w:szCs w:val="28"/>
          <w:lang w:val="en-US" w:eastAsia="ru-RU"/>
        </w:rPr>
        <w:t xml:space="preserve"> </w:t>
      </w:r>
      <w:proofErr w:type="spellStart"/>
      <w:r w:rsidRPr="005D666B">
        <w:rPr>
          <w:rFonts w:ascii="Times New Roman" w:eastAsia="Calibri" w:hAnsi="Times New Roman" w:cs="Times New Roman"/>
          <w:sz w:val="28"/>
          <w:szCs w:val="28"/>
          <w:lang w:val="en-US" w:eastAsia="ru-RU"/>
        </w:rPr>
        <w:t>собственного</w:t>
      </w:r>
      <w:proofErr w:type="spellEnd"/>
      <w:r w:rsidRPr="005D666B">
        <w:rPr>
          <w:rFonts w:ascii="Times New Roman" w:eastAsia="Calibri" w:hAnsi="Times New Roman" w:cs="Times New Roman"/>
          <w:sz w:val="28"/>
          <w:szCs w:val="28"/>
          <w:lang w:val="en-US" w:eastAsia="ru-RU"/>
        </w:rPr>
        <w:t xml:space="preserve"> </w:t>
      </w:r>
      <w:proofErr w:type="spellStart"/>
      <w:r w:rsidRPr="005D666B">
        <w:rPr>
          <w:rFonts w:ascii="Times New Roman" w:eastAsia="Calibri" w:hAnsi="Times New Roman" w:cs="Times New Roman"/>
          <w:sz w:val="28"/>
          <w:szCs w:val="28"/>
          <w:lang w:val="en-US" w:eastAsia="ru-RU"/>
        </w:rPr>
        <w:t>капитала</w:t>
      </w:r>
      <w:proofErr w:type="spellEnd"/>
      <w:r w:rsidRPr="005D666B">
        <w:rPr>
          <w:rFonts w:ascii="Times New Roman" w:eastAsia="Calibri" w:hAnsi="Times New Roman" w:cs="Times New Roman"/>
          <w:sz w:val="28"/>
          <w:szCs w:val="28"/>
          <w:lang w:val="en-US" w:eastAsia="ru-RU"/>
        </w:rPr>
        <w:t>;</w:t>
      </w:r>
    </w:p>
    <w:p w:rsidR="002B66AE" w:rsidRPr="005D666B" w:rsidRDefault="002B66AE" w:rsidP="005D666B">
      <w:pPr>
        <w:numPr>
          <w:ilvl w:val="0"/>
          <w:numId w:val="1"/>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При определении статуса ЕТО, </w:t>
      </w:r>
      <w:r w:rsidR="001D604F" w:rsidRPr="005D666B">
        <w:rPr>
          <w:rFonts w:ascii="Times New Roman" w:eastAsia="Calibri" w:hAnsi="Times New Roman" w:cs="Times New Roman"/>
          <w:sz w:val="28"/>
          <w:szCs w:val="28"/>
          <w:lang w:eastAsia="ru-RU"/>
        </w:rPr>
        <w:t>не</w:t>
      </w:r>
      <w:r w:rsidRPr="005D666B">
        <w:rPr>
          <w:rFonts w:ascii="Times New Roman" w:eastAsia="Calibri" w:hAnsi="Times New Roman" w:cs="Times New Roman"/>
          <w:sz w:val="28"/>
          <w:szCs w:val="28"/>
          <w:lang w:eastAsia="ru-RU"/>
        </w:rPr>
        <w:t xml:space="preserve"> подан</w:t>
      </w:r>
      <w:r w:rsidR="001D604F" w:rsidRPr="005D666B">
        <w:rPr>
          <w:rFonts w:ascii="Times New Roman" w:eastAsia="Calibri" w:hAnsi="Times New Roman" w:cs="Times New Roman"/>
          <w:sz w:val="28"/>
          <w:szCs w:val="28"/>
          <w:lang w:eastAsia="ru-RU"/>
        </w:rPr>
        <w:t>ы</w:t>
      </w:r>
      <w:r w:rsidRPr="005D666B">
        <w:rPr>
          <w:rFonts w:ascii="Times New Roman" w:eastAsia="Calibri" w:hAnsi="Times New Roman" w:cs="Times New Roman"/>
          <w:sz w:val="28"/>
          <w:szCs w:val="28"/>
          <w:lang w:eastAsia="ru-RU"/>
        </w:rPr>
        <w:t xml:space="preserve"> заявк</w:t>
      </w:r>
      <w:r w:rsidR="001D604F" w:rsidRPr="005D666B">
        <w:rPr>
          <w:rFonts w:ascii="Times New Roman" w:eastAsia="Calibri" w:hAnsi="Times New Roman" w:cs="Times New Roman"/>
          <w:sz w:val="28"/>
          <w:szCs w:val="28"/>
          <w:lang w:eastAsia="ru-RU"/>
        </w:rPr>
        <w:t>и.</w:t>
      </w:r>
    </w:p>
    <w:p w:rsidR="0066035B" w:rsidRPr="005D666B" w:rsidRDefault="0066035B"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Статус ЕТО определить для АО «</w:t>
      </w:r>
      <w:proofErr w:type="spellStart"/>
      <w:r w:rsidRPr="005D666B">
        <w:rPr>
          <w:rFonts w:ascii="Times New Roman" w:eastAsia="Calibri" w:hAnsi="Times New Roman" w:cs="Times New Roman"/>
          <w:sz w:val="28"/>
          <w:szCs w:val="28"/>
          <w:lang w:eastAsia="ru-RU"/>
        </w:rPr>
        <w:t>Челябоблкоммунэнерго</w:t>
      </w:r>
      <w:proofErr w:type="spellEnd"/>
      <w:r w:rsidRPr="005D666B">
        <w:rPr>
          <w:rFonts w:ascii="Times New Roman" w:eastAsia="Calibri" w:hAnsi="Times New Roman" w:cs="Times New Roman"/>
          <w:sz w:val="28"/>
          <w:szCs w:val="28"/>
          <w:lang w:eastAsia="ru-RU"/>
        </w:rPr>
        <w:t>».</w:t>
      </w:r>
    </w:p>
    <w:p w:rsidR="002B66AE" w:rsidRPr="005D666B" w:rsidRDefault="002B66AE" w:rsidP="005D666B">
      <w:pPr>
        <w:pStyle w:val="aa"/>
        <w:spacing w:after="0"/>
        <w:ind w:firstLine="709"/>
        <w:rPr>
          <w:b w:val="0"/>
        </w:rPr>
      </w:pPr>
      <w:bookmarkStart w:id="130" w:name="_Toc5751289"/>
      <w:r w:rsidRPr="005D666B">
        <w:rPr>
          <w:b w:val="0"/>
        </w:rPr>
        <w:t>10.4. Информация о поданных теплоснабжающими организациями заявках на присвоение статуса единой теплоснабжающей организации</w:t>
      </w:r>
      <w:bookmarkEnd w:id="129"/>
      <w:bookmarkEnd w:id="130"/>
    </w:p>
    <w:p w:rsidR="006E3486" w:rsidRPr="005D666B" w:rsidRDefault="006E3486"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31" w:name="_Toc536140404"/>
      <w:bookmarkStart w:id="132" w:name="_Toc5751290"/>
      <w:r w:rsidRPr="005D666B">
        <w:rPr>
          <w:rFonts w:ascii="Times New Roman" w:eastAsia="Times New Roman" w:hAnsi="Times New Roman" w:cs="Times New Roman"/>
          <w:sz w:val="28"/>
          <w:szCs w:val="28"/>
          <w:lang w:eastAsia="ru-RU"/>
        </w:rPr>
        <w:t>Заявки теплоснабжающих организаций, в рамках разработки проекта схемы теплоснабжения не подавались.</w:t>
      </w:r>
    </w:p>
    <w:p w:rsidR="002B66AE" w:rsidRPr="005D666B" w:rsidRDefault="002B66AE" w:rsidP="005D666B">
      <w:pPr>
        <w:pStyle w:val="aa"/>
        <w:spacing w:after="0"/>
        <w:ind w:firstLine="709"/>
        <w:rPr>
          <w:b w:val="0"/>
        </w:rPr>
      </w:pPr>
      <w:r w:rsidRPr="005D666B">
        <w:rPr>
          <w:b w:val="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31"/>
      <w:bookmarkEnd w:id="132"/>
    </w:p>
    <w:p w:rsidR="006E2AD8" w:rsidRPr="005D666B" w:rsidRDefault="006E2AD8"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33" w:name="_Toc536140405"/>
      <w:bookmarkStart w:id="134" w:name="_Toc5751291"/>
      <w:r w:rsidRPr="005D666B">
        <w:rPr>
          <w:rFonts w:ascii="Times New Roman" w:eastAsia="Times New Roman" w:hAnsi="Times New Roman" w:cs="Times New Roman"/>
          <w:sz w:val="28"/>
          <w:szCs w:val="28"/>
          <w:lang w:eastAsia="ru-RU"/>
        </w:rPr>
        <w:t>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rsidR="006E2AD8" w:rsidRPr="005D666B" w:rsidRDefault="006E2AD8" w:rsidP="005D666B">
      <w:pPr>
        <w:pStyle w:val="130"/>
        <w:spacing w:before="0" w:after="0"/>
        <w:ind w:firstLine="709"/>
      </w:pPr>
      <w:r w:rsidRPr="005D666B">
        <w:t>Таблица 10.5.1 Реестр систем теплоснабжения</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9"/>
        <w:gridCol w:w="1895"/>
        <w:gridCol w:w="3067"/>
        <w:gridCol w:w="2031"/>
        <w:gridCol w:w="2195"/>
      </w:tblGrid>
      <w:tr w:rsidR="00B7223B" w:rsidRPr="005D666B" w:rsidTr="00A64F51">
        <w:trPr>
          <w:trHeight w:val="930"/>
          <w:tblHeader/>
        </w:trPr>
        <w:tc>
          <w:tcPr>
            <w:tcW w:w="559"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1895"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Наименование котельной</w:t>
            </w:r>
          </w:p>
        </w:tc>
        <w:tc>
          <w:tcPr>
            <w:tcW w:w="3067"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Присвоенный номер системы централизованного теплоснабжения в соотв. со схемой теплоснабжения</w:t>
            </w:r>
          </w:p>
        </w:tc>
        <w:tc>
          <w:tcPr>
            <w:tcW w:w="2031"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обслуживающий источник тепловой энергии</w:t>
            </w:r>
          </w:p>
        </w:tc>
        <w:tc>
          <w:tcPr>
            <w:tcW w:w="2195"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обслуживающий тепловые сети</w:t>
            </w:r>
          </w:p>
        </w:tc>
      </w:tr>
      <w:tr w:rsidR="00B7223B" w:rsidRPr="005D666B" w:rsidTr="00A64F51">
        <w:trPr>
          <w:trHeight w:val="330"/>
        </w:trPr>
        <w:tc>
          <w:tcPr>
            <w:tcW w:w="559" w:type="dxa"/>
            <w:shd w:val="clear" w:color="auto" w:fill="auto"/>
            <w:hideMark/>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3067"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СЦТ-1</w:t>
            </w:r>
          </w:p>
        </w:tc>
        <w:tc>
          <w:tcPr>
            <w:tcW w:w="4226" w:type="dxa"/>
            <w:gridSpan w:val="2"/>
            <w:vMerge w:val="restart"/>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АО «</w:t>
            </w:r>
            <w:proofErr w:type="spellStart"/>
            <w:r w:rsidRPr="005D666B">
              <w:rPr>
                <w:rFonts w:ascii="Times New Roman" w:eastAsia="Times New Roman" w:hAnsi="Times New Roman" w:cs="Times New Roman"/>
                <w:bCs/>
                <w:color w:val="000000"/>
                <w:sz w:val="28"/>
                <w:szCs w:val="28"/>
                <w:lang w:eastAsia="ru-RU"/>
              </w:rPr>
              <w:t>Челябоблкоммунэнерго</w:t>
            </w:r>
            <w:proofErr w:type="spellEnd"/>
            <w:r w:rsidRPr="005D666B">
              <w:rPr>
                <w:rFonts w:ascii="Times New Roman" w:eastAsia="Times New Roman" w:hAnsi="Times New Roman" w:cs="Times New Roman"/>
                <w:bCs/>
                <w:color w:val="000000"/>
                <w:sz w:val="28"/>
                <w:szCs w:val="28"/>
                <w:lang w:eastAsia="ru-RU"/>
              </w:rPr>
              <w:t>»</w:t>
            </w:r>
          </w:p>
        </w:tc>
      </w:tr>
      <w:tr w:rsidR="00B7223B" w:rsidRPr="005D666B" w:rsidTr="00A64F51">
        <w:trPr>
          <w:trHeight w:val="330"/>
        </w:trPr>
        <w:tc>
          <w:tcPr>
            <w:tcW w:w="559" w:type="dxa"/>
            <w:shd w:val="clear" w:color="auto" w:fill="auto"/>
            <w:hideMark/>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№3 «Центральная»</w:t>
            </w:r>
          </w:p>
        </w:tc>
        <w:tc>
          <w:tcPr>
            <w:tcW w:w="3067"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СЦТ-2</w:t>
            </w:r>
          </w:p>
        </w:tc>
        <w:tc>
          <w:tcPr>
            <w:tcW w:w="4226" w:type="dxa"/>
            <w:gridSpan w:val="2"/>
            <w:vMerge/>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p>
        </w:tc>
      </w:tr>
      <w:tr w:rsidR="00B7223B" w:rsidRPr="005D666B" w:rsidTr="00A64F51">
        <w:trPr>
          <w:trHeight w:val="330"/>
        </w:trPr>
        <w:tc>
          <w:tcPr>
            <w:tcW w:w="559" w:type="dxa"/>
            <w:shd w:val="clear" w:color="auto" w:fill="auto"/>
            <w:hideMark/>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№1</w:t>
            </w:r>
          </w:p>
        </w:tc>
        <w:tc>
          <w:tcPr>
            <w:tcW w:w="3067"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СЦТ-3</w:t>
            </w:r>
          </w:p>
        </w:tc>
        <w:tc>
          <w:tcPr>
            <w:tcW w:w="4226" w:type="dxa"/>
            <w:gridSpan w:val="2"/>
            <w:vMerge/>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p>
        </w:tc>
      </w:tr>
      <w:tr w:rsidR="00B7223B" w:rsidRPr="005D666B" w:rsidTr="00A64F51">
        <w:trPr>
          <w:trHeight w:val="330"/>
        </w:trPr>
        <w:tc>
          <w:tcPr>
            <w:tcW w:w="559"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«Школа»</w:t>
            </w:r>
          </w:p>
        </w:tc>
        <w:tc>
          <w:tcPr>
            <w:tcW w:w="3067"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СЦТ-4</w:t>
            </w:r>
          </w:p>
        </w:tc>
        <w:tc>
          <w:tcPr>
            <w:tcW w:w="4226" w:type="dxa"/>
            <w:gridSpan w:val="2"/>
            <w:vMerge/>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p>
        </w:tc>
      </w:tr>
      <w:tr w:rsidR="00B7223B" w:rsidRPr="005D666B" w:rsidTr="00A64F51">
        <w:trPr>
          <w:trHeight w:val="330"/>
        </w:trPr>
        <w:tc>
          <w:tcPr>
            <w:tcW w:w="559"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ЗК «Соколиная гора»</w:t>
            </w:r>
          </w:p>
        </w:tc>
        <w:tc>
          <w:tcPr>
            <w:tcW w:w="3067"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СЦТ-5</w:t>
            </w:r>
          </w:p>
        </w:tc>
        <w:tc>
          <w:tcPr>
            <w:tcW w:w="4226" w:type="dxa"/>
            <w:gridSpan w:val="2"/>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«Плаза-</w:t>
            </w:r>
            <w:proofErr w:type="spellStart"/>
            <w:r w:rsidRPr="005D666B">
              <w:rPr>
                <w:rFonts w:ascii="Times New Roman" w:eastAsia="Times New Roman" w:hAnsi="Times New Roman" w:cs="Times New Roman"/>
                <w:bCs/>
                <w:sz w:val="28"/>
                <w:szCs w:val="28"/>
                <w:lang w:eastAsia="ru-RU"/>
              </w:rPr>
              <w:t>ДевелопментСервис</w:t>
            </w:r>
            <w:proofErr w:type="spellEnd"/>
            <w:r w:rsidRPr="005D666B">
              <w:rPr>
                <w:rFonts w:ascii="Times New Roman" w:eastAsia="Times New Roman" w:hAnsi="Times New Roman" w:cs="Times New Roman"/>
                <w:bCs/>
                <w:sz w:val="28"/>
                <w:szCs w:val="28"/>
                <w:lang w:eastAsia="ru-RU"/>
              </w:rPr>
              <w:t>»</w:t>
            </w:r>
          </w:p>
        </w:tc>
      </w:tr>
      <w:tr w:rsidR="00B7223B" w:rsidRPr="005D666B" w:rsidTr="00A64F51">
        <w:trPr>
          <w:trHeight w:val="330"/>
        </w:trPr>
        <w:tc>
          <w:tcPr>
            <w:tcW w:w="559"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 xml:space="preserve">Котельная, с. Б. </w:t>
            </w:r>
            <w:proofErr w:type="spellStart"/>
            <w:r w:rsidRPr="005D666B">
              <w:rPr>
                <w:rFonts w:ascii="Times New Roman" w:eastAsia="Times New Roman" w:hAnsi="Times New Roman" w:cs="Times New Roman"/>
                <w:bCs/>
                <w:sz w:val="28"/>
                <w:szCs w:val="28"/>
                <w:lang w:eastAsia="ru-RU"/>
              </w:rPr>
              <w:t>Баландино</w:t>
            </w:r>
            <w:proofErr w:type="spellEnd"/>
          </w:p>
        </w:tc>
        <w:tc>
          <w:tcPr>
            <w:tcW w:w="3067"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СЦТ-6</w:t>
            </w:r>
          </w:p>
        </w:tc>
        <w:tc>
          <w:tcPr>
            <w:tcW w:w="2031"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«Центр»</w:t>
            </w:r>
          </w:p>
        </w:tc>
        <w:tc>
          <w:tcPr>
            <w:tcW w:w="2195"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Администрация Долгодеревенского СП</w:t>
            </w:r>
          </w:p>
        </w:tc>
      </w:tr>
      <w:tr w:rsidR="00B7223B" w:rsidRPr="005D666B" w:rsidTr="00A64F51">
        <w:trPr>
          <w:trHeight w:val="330"/>
        </w:trPr>
        <w:tc>
          <w:tcPr>
            <w:tcW w:w="559"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lastRenderedPageBreak/>
              <w:t>7</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детского сада, д. Шигаево</w:t>
            </w:r>
          </w:p>
        </w:tc>
        <w:tc>
          <w:tcPr>
            <w:tcW w:w="3067"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СЦТ-7</w:t>
            </w:r>
          </w:p>
        </w:tc>
        <w:tc>
          <w:tcPr>
            <w:tcW w:w="2031"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"Источники тепла"</w:t>
            </w:r>
          </w:p>
        </w:tc>
        <w:tc>
          <w:tcPr>
            <w:tcW w:w="2195"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Администрация Долгодеревенского СП</w:t>
            </w:r>
          </w:p>
        </w:tc>
      </w:tr>
    </w:tbl>
    <w:p w:rsidR="002B66AE" w:rsidRPr="005D666B" w:rsidRDefault="002B66AE" w:rsidP="005D666B">
      <w:pPr>
        <w:pStyle w:val="aa"/>
        <w:spacing w:after="0"/>
        <w:ind w:firstLine="709"/>
        <w:rPr>
          <w:b w:val="0"/>
        </w:rPr>
      </w:pPr>
      <w:r w:rsidRPr="005D666B">
        <w:rPr>
          <w:b w:val="0"/>
        </w:rPr>
        <w:t>Раздел 11 Решения о распределении тепловой нагрузки между источниками тепловой энергии</w:t>
      </w:r>
      <w:bookmarkEnd w:id="133"/>
      <w:bookmarkEnd w:id="134"/>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Перераспределение существующей тепловой нагрузки между источниками тепловой энергии не требуется.</w:t>
      </w:r>
    </w:p>
    <w:p w:rsidR="002B66AE" w:rsidRPr="005D666B" w:rsidRDefault="002B66AE" w:rsidP="005D666B">
      <w:pPr>
        <w:pStyle w:val="aa"/>
        <w:spacing w:after="0"/>
        <w:ind w:firstLine="709"/>
        <w:rPr>
          <w:b w:val="0"/>
        </w:rPr>
      </w:pPr>
      <w:bookmarkStart w:id="135" w:name="_Toc536140406"/>
      <w:bookmarkStart w:id="136" w:name="_Toc5751292"/>
      <w:r w:rsidRPr="005D666B">
        <w:rPr>
          <w:b w:val="0"/>
        </w:rPr>
        <w:t>Раздел 12 Решения по бесхозяйным тепловым сетям</w:t>
      </w:r>
      <w:bookmarkEnd w:id="135"/>
      <w:bookmarkEnd w:id="136"/>
    </w:p>
    <w:p w:rsidR="005A45FE" w:rsidRPr="005A45FE" w:rsidRDefault="005A45FE" w:rsidP="005A45FE">
      <w:pPr>
        <w:pStyle w:val="aa"/>
        <w:spacing w:after="0"/>
        <w:ind w:firstLine="709"/>
        <w:rPr>
          <w:b w:val="0"/>
          <w:lang w:eastAsia="ru-RU"/>
        </w:rPr>
      </w:pPr>
      <w:bookmarkStart w:id="137" w:name="_Toc536140407"/>
      <w:bookmarkStart w:id="138" w:name="_Toc5751293"/>
      <w:r w:rsidRPr="005A45FE">
        <w:rPr>
          <w:b w:val="0"/>
          <w:lang w:eastAsia="ru-RU"/>
        </w:rPr>
        <w:t xml:space="preserve">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сельского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5A45FE">
        <w:rPr>
          <w:b w:val="0"/>
          <w:lang w:eastAsia="ru-RU"/>
        </w:rPr>
        <w:t>теплосетевую</w:t>
      </w:r>
      <w:proofErr w:type="spellEnd"/>
      <w:r w:rsidRPr="005A45FE">
        <w:rPr>
          <w:b w:val="0"/>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rsidR="005A45FE" w:rsidRPr="005A45FE" w:rsidRDefault="005A45FE" w:rsidP="005A45FE">
      <w:pPr>
        <w:pStyle w:val="aa"/>
        <w:spacing w:after="0"/>
        <w:ind w:firstLine="709"/>
        <w:rPr>
          <w:b w:val="0"/>
          <w:lang w:eastAsia="ru-RU"/>
        </w:rPr>
      </w:pPr>
      <w:r w:rsidRPr="005A45FE">
        <w:rPr>
          <w:b w:val="0"/>
          <w:lang w:eastAsia="ru-RU"/>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A45FE" w:rsidRDefault="005A45FE" w:rsidP="005A45FE">
      <w:pPr>
        <w:pStyle w:val="aa"/>
        <w:spacing w:after="0"/>
        <w:ind w:firstLine="709"/>
        <w:rPr>
          <w:b w:val="0"/>
          <w:lang w:eastAsia="ru-RU"/>
        </w:rPr>
      </w:pPr>
      <w:r w:rsidRPr="005A45FE">
        <w:rPr>
          <w:b w:val="0"/>
          <w:lang w:eastAsia="ru-RU"/>
        </w:rPr>
        <w:t>По данным администрации Долгодеревенского сельского поселения, протяженность признанных бесхозяйных сетей составляет 2840м. В настоящее время ведутся работы по принятию данных сетей на содержание и обслуживание АО «</w:t>
      </w:r>
      <w:proofErr w:type="spellStart"/>
      <w:r w:rsidRPr="005A45FE">
        <w:rPr>
          <w:b w:val="0"/>
          <w:lang w:eastAsia="ru-RU"/>
        </w:rPr>
        <w:t>Челябоблкоммунэнерго</w:t>
      </w:r>
      <w:proofErr w:type="spellEnd"/>
      <w:r w:rsidRPr="005A45FE">
        <w:rPr>
          <w:b w:val="0"/>
          <w:lang w:eastAsia="ru-RU"/>
        </w:rPr>
        <w:t>».</w:t>
      </w:r>
    </w:p>
    <w:p w:rsidR="002B66AE" w:rsidRPr="005D666B" w:rsidRDefault="002B66AE" w:rsidP="005A45FE">
      <w:pPr>
        <w:pStyle w:val="aa"/>
        <w:spacing w:after="0"/>
        <w:ind w:firstLine="709"/>
        <w:rPr>
          <w:b w:val="0"/>
        </w:rPr>
      </w:pPr>
      <w:r w:rsidRPr="005D666B">
        <w:rPr>
          <w:b w:val="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37"/>
      <w:bookmarkEnd w:id="138"/>
    </w:p>
    <w:p w:rsidR="002B66AE" w:rsidRPr="005D666B" w:rsidRDefault="002B66AE" w:rsidP="005D666B">
      <w:pPr>
        <w:pStyle w:val="aa"/>
        <w:spacing w:after="0"/>
        <w:ind w:firstLine="709"/>
        <w:rPr>
          <w:b w:val="0"/>
        </w:rPr>
      </w:pPr>
      <w:bookmarkStart w:id="139" w:name="_Toc536140408"/>
      <w:bookmarkStart w:id="140" w:name="_Toc5751294"/>
      <w:r w:rsidRPr="005D666B">
        <w:rPr>
          <w:b w:val="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9"/>
      <w:bookmarkEnd w:id="140"/>
    </w:p>
    <w:p w:rsidR="002B66AE" w:rsidRPr="005D666B" w:rsidRDefault="001C2554"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Н</w:t>
      </w:r>
      <w:r w:rsidR="002B66AE" w:rsidRPr="005D666B">
        <w:rPr>
          <w:rFonts w:ascii="Times New Roman" w:eastAsia="Calibri" w:hAnsi="Times New Roman" w:cs="Times New Roman"/>
          <w:sz w:val="28"/>
          <w:szCs w:val="28"/>
          <w:lang w:eastAsia="ru-RU"/>
        </w:rPr>
        <w:t xml:space="preserve">еобходимость внесения изменений в региональную схему газоснабжения </w:t>
      </w:r>
      <w:r w:rsidRPr="005D666B">
        <w:rPr>
          <w:rFonts w:ascii="Times New Roman" w:eastAsia="Calibri" w:hAnsi="Times New Roman" w:cs="Times New Roman"/>
          <w:sz w:val="28"/>
          <w:szCs w:val="28"/>
          <w:lang w:eastAsia="ru-RU"/>
        </w:rPr>
        <w:t>отсутствует.</w:t>
      </w:r>
    </w:p>
    <w:p w:rsidR="002B66AE" w:rsidRPr="005D666B" w:rsidRDefault="002B66AE" w:rsidP="005D666B">
      <w:pPr>
        <w:pStyle w:val="aa"/>
        <w:spacing w:after="0"/>
        <w:ind w:firstLine="709"/>
        <w:rPr>
          <w:b w:val="0"/>
        </w:rPr>
      </w:pPr>
      <w:bookmarkStart w:id="141" w:name="_Toc536140409"/>
      <w:bookmarkStart w:id="142" w:name="_Toc5751295"/>
      <w:r w:rsidRPr="005D666B">
        <w:rPr>
          <w:b w:val="0"/>
        </w:rPr>
        <w:t>13.2. Описание проблем организации газоснабжения источников тепло</w:t>
      </w:r>
      <w:r w:rsidRPr="005D666B">
        <w:rPr>
          <w:b w:val="0"/>
        </w:rPr>
        <w:lastRenderedPageBreak/>
        <w:t>вой энергии</w:t>
      </w:r>
      <w:bookmarkEnd w:id="141"/>
      <w:bookmarkEnd w:id="142"/>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Организация газоснабжения источников тепловой энергии полностью соответствует нормативным требования, проблемы –отсутствуют. </w:t>
      </w:r>
    </w:p>
    <w:p w:rsidR="002B66AE" w:rsidRPr="005D666B" w:rsidRDefault="002B66AE" w:rsidP="005D666B">
      <w:pPr>
        <w:pStyle w:val="aa"/>
        <w:spacing w:after="0"/>
        <w:ind w:firstLine="709"/>
        <w:rPr>
          <w:b w:val="0"/>
        </w:rPr>
      </w:pPr>
      <w:bookmarkStart w:id="143" w:name="_Toc536140410"/>
      <w:bookmarkStart w:id="144" w:name="_Toc5751296"/>
      <w:r w:rsidRPr="005D666B">
        <w:rPr>
          <w:b w:val="0"/>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3"/>
      <w:bookmarkEnd w:id="144"/>
    </w:p>
    <w:p w:rsidR="001D604F" w:rsidRPr="005D666B" w:rsidRDefault="00EA600B"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45" w:name="_Toc536140411"/>
      <w:r w:rsidRPr="005D666B">
        <w:rPr>
          <w:rFonts w:ascii="Times New Roman" w:eastAsia="Calibri" w:hAnsi="Times New Roman" w:cs="Times New Roman"/>
          <w:sz w:val="28"/>
          <w:szCs w:val="28"/>
          <w:lang w:eastAsia="ru-RU"/>
        </w:rPr>
        <w:t>Отсутствует</w:t>
      </w:r>
      <w:r w:rsidR="001D604F" w:rsidRPr="005D666B">
        <w:rPr>
          <w:rFonts w:ascii="Times New Roman" w:eastAsia="Calibri" w:hAnsi="Times New Roman" w:cs="Times New Roman"/>
          <w:sz w:val="28"/>
          <w:szCs w:val="28"/>
          <w:lang w:eastAsia="ru-RU"/>
        </w:rPr>
        <w:t xml:space="preserve"> необходимость внесения изменений в региональную схему газоснабжения</w:t>
      </w:r>
      <w:r w:rsidRPr="005D666B">
        <w:rPr>
          <w:rFonts w:ascii="Times New Roman" w:eastAsia="Calibri" w:hAnsi="Times New Roman" w:cs="Times New Roman"/>
          <w:sz w:val="28"/>
          <w:szCs w:val="28"/>
          <w:lang w:eastAsia="ru-RU"/>
        </w:rPr>
        <w:t>.</w:t>
      </w:r>
    </w:p>
    <w:p w:rsidR="002B66AE" w:rsidRPr="005D666B" w:rsidRDefault="002B66AE" w:rsidP="005D666B">
      <w:pPr>
        <w:pStyle w:val="aa"/>
        <w:spacing w:after="0"/>
        <w:ind w:firstLine="709"/>
        <w:rPr>
          <w:b w:val="0"/>
        </w:rPr>
      </w:pPr>
      <w:bookmarkStart w:id="146" w:name="_Toc5751297"/>
      <w:r w:rsidRPr="005D666B">
        <w:rPr>
          <w:b w:val="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5"/>
      <w:bookmarkEnd w:id="146"/>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На территории </w:t>
      </w:r>
      <w:r w:rsidR="002E0C42" w:rsidRPr="005D666B">
        <w:rPr>
          <w:rFonts w:ascii="Times New Roman" w:eastAsia="Calibri" w:hAnsi="Times New Roman" w:cs="Times New Roman"/>
          <w:sz w:val="28"/>
          <w:szCs w:val="28"/>
          <w:lang w:eastAsia="ru-RU"/>
        </w:rPr>
        <w:t>сельского</w:t>
      </w:r>
      <w:r w:rsidRPr="005D666B">
        <w:rPr>
          <w:rFonts w:ascii="Times New Roman" w:eastAsia="Calibri" w:hAnsi="Times New Roman" w:cs="Times New Roman"/>
          <w:sz w:val="28"/>
          <w:szCs w:val="28"/>
          <w:lang w:eastAsia="ru-RU"/>
        </w:rPr>
        <w:t xml:space="preserve"> поселения отсутствуют источники комбинированной выработки электрической и тепловой энергии и не планируются.</w:t>
      </w:r>
    </w:p>
    <w:p w:rsidR="002B66AE" w:rsidRPr="005D666B" w:rsidRDefault="002B66AE" w:rsidP="005D666B">
      <w:pPr>
        <w:pStyle w:val="aa"/>
        <w:spacing w:after="0"/>
        <w:ind w:firstLine="709"/>
        <w:rPr>
          <w:b w:val="0"/>
        </w:rPr>
      </w:pPr>
      <w:bookmarkStart w:id="147" w:name="_Toc536140412"/>
      <w:bookmarkStart w:id="148" w:name="_Toc5751298"/>
      <w:r w:rsidRPr="005D666B">
        <w:rPr>
          <w:b w:val="0"/>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47"/>
      <w:bookmarkEnd w:id="148"/>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На территории </w:t>
      </w:r>
      <w:r w:rsidR="002E0C42" w:rsidRPr="005D666B">
        <w:rPr>
          <w:rFonts w:ascii="Times New Roman" w:eastAsia="Calibri" w:hAnsi="Times New Roman" w:cs="Times New Roman"/>
          <w:sz w:val="28"/>
          <w:szCs w:val="28"/>
          <w:lang w:eastAsia="ru-RU"/>
        </w:rPr>
        <w:t>сельского</w:t>
      </w:r>
      <w:r w:rsidRPr="005D666B">
        <w:rPr>
          <w:rFonts w:ascii="Times New Roman" w:eastAsia="Calibri" w:hAnsi="Times New Roman" w:cs="Times New Roman"/>
          <w:sz w:val="28"/>
          <w:szCs w:val="28"/>
          <w:lang w:eastAsia="ru-RU"/>
        </w:rPr>
        <w:t xml:space="preserve"> поселения отсутствуют источники комбинированной выработки электрической и тепловой энергии, и не планируются.</w:t>
      </w:r>
    </w:p>
    <w:p w:rsidR="002B66AE" w:rsidRPr="005D666B" w:rsidRDefault="002B66AE" w:rsidP="005D666B">
      <w:pPr>
        <w:pStyle w:val="aa"/>
        <w:spacing w:after="0"/>
        <w:ind w:firstLine="709"/>
        <w:rPr>
          <w:b w:val="0"/>
        </w:rPr>
      </w:pPr>
      <w:bookmarkStart w:id="149" w:name="_Toc536140413"/>
      <w:bookmarkStart w:id="150" w:name="_Toc5751299"/>
      <w:r w:rsidRPr="005D666B">
        <w:rPr>
          <w:b w:val="0"/>
        </w:rPr>
        <w:t>13.6. Описание решений о развитии соответствующей системы водоснабжения в части, относящейся к системам теплоснабжения</w:t>
      </w:r>
      <w:bookmarkEnd w:id="149"/>
      <w:bookmarkEnd w:id="150"/>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Указанные решения не предусмотрены.</w:t>
      </w:r>
    </w:p>
    <w:p w:rsidR="002B66AE" w:rsidRPr="005D666B" w:rsidRDefault="002B66AE" w:rsidP="005D666B">
      <w:pPr>
        <w:pStyle w:val="aa"/>
        <w:spacing w:after="0"/>
        <w:ind w:firstLine="709"/>
        <w:rPr>
          <w:b w:val="0"/>
        </w:rPr>
      </w:pPr>
      <w:bookmarkStart w:id="151" w:name="_Toc536140414"/>
      <w:bookmarkStart w:id="152" w:name="_Toc5751300"/>
      <w:r w:rsidRPr="005D666B">
        <w:rPr>
          <w:b w:val="0"/>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1"/>
      <w:bookmarkEnd w:id="152"/>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Указанные решения не предусмотрены.</w:t>
      </w:r>
    </w:p>
    <w:p w:rsidR="002B66AE" w:rsidRPr="005D666B" w:rsidRDefault="002B66AE" w:rsidP="005D666B">
      <w:pPr>
        <w:pStyle w:val="aa"/>
        <w:spacing w:after="0"/>
        <w:ind w:firstLine="709"/>
        <w:rPr>
          <w:b w:val="0"/>
        </w:rPr>
      </w:pPr>
      <w:bookmarkStart w:id="153" w:name="_Toc536140415"/>
      <w:bookmarkStart w:id="154" w:name="_Toc5751301"/>
      <w:r w:rsidRPr="005D666B">
        <w:rPr>
          <w:b w:val="0"/>
        </w:rPr>
        <w:t>Раздел 14 Индикаторы развития систем теплоснабжения поселения</w:t>
      </w:r>
      <w:bookmarkEnd w:id="153"/>
      <w:bookmarkEnd w:id="154"/>
    </w:p>
    <w:p w:rsidR="001B07E1"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rPr>
      </w:pPr>
      <w:r w:rsidRPr="005D666B">
        <w:rPr>
          <w:rFonts w:ascii="Times New Roman" w:eastAsia="Calibri" w:hAnsi="Times New Roman" w:cs="Times New Roman"/>
          <w:sz w:val="28"/>
          <w:szCs w:val="28"/>
          <w:lang w:eastAsia="ru-RU"/>
        </w:rPr>
        <w:t xml:space="preserve">Индикаторы развития систем теплоснабжения поселения </w:t>
      </w:r>
      <w:r w:rsidR="00593C1D" w:rsidRPr="005D666B">
        <w:rPr>
          <w:rFonts w:ascii="Times New Roman" w:eastAsia="Calibri" w:hAnsi="Times New Roman" w:cs="Times New Roman"/>
          <w:sz w:val="28"/>
          <w:szCs w:val="28"/>
          <w:lang w:eastAsia="ru-RU"/>
        </w:rPr>
        <w:t xml:space="preserve">кардинально </w:t>
      </w:r>
      <w:r w:rsidRPr="005D666B">
        <w:rPr>
          <w:rFonts w:ascii="Times New Roman" w:eastAsia="Calibri" w:hAnsi="Times New Roman" w:cs="Times New Roman"/>
          <w:sz w:val="28"/>
          <w:szCs w:val="28"/>
          <w:lang w:eastAsia="ru-RU"/>
        </w:rPr>
        <w:t xml:space="preserve">не изменятся при выполнении мероприятий, представленные в таблице </w:t>
      </w:r>
      <w:r w:rsidR="00F0293B" w:rsidRPr="005D666B">
        <w:rPr>
          <w:rFonts w:ascii="Times New Roman" w:eastAsia="Calibri" w:hAnsi="Times New Roman" w:cs="Times New Roman"/>
          <w:sz w:val="28"/>
          <w:szCs w:val="28"/>
          <w:lang w:eastAsia="ru-RU"/>
        </w:rPr>
        <w:t>13.1. Обосновывающих материалов.</w:t>
      </w:r>
      <w:bookmarkStart w:id="155" w:name="_Toc5751302"/>
      <w:bookmarkStart w:id="156" w:name="_Toc6365143"/>
    </w:p>
    <w:p w:rsidR="00A00740" w:rsidRPr="005D666B" w:rsidRDefault="00A00740" w:rsidP="005D666B">
      <w:pPr>
        <w:pStyle w:val="aa"/>
        <w:spacing w:after="0"/>
        <w:ind w:firstLine="709"/>
        <w:rPr>
          <w:b w:val="0"/>
        </w:rPr>
      </w:pPr>
      <w:r w:rsidRPr="005D666B">
        <w:rPr>
          <w:b w:val="0"/>
        </w:rPr>
        <w:t>Раздел 15 Ценовые (тарифные) последствия</w:t>
      </w:r>
      <w:bookmarkEnd w:id="155"/>
    </w:p>
    <w:p w:rsidR="00A00740" w:rsidRPr="005D666B" w:rsidRDefault="00A00740" w:rsidP="005D666B">
      <w:pPr>
        <w:pStyle w:val="af0"/>
        <w:spacing w:before="0" w:after="0" w:line="240" w:lineRule="auto"/>
      </w:pPr>
      <w:r w:rsidRPr="005D666B">
        <w:rPr>
          <w:lang w:eastAsia="ru-RU"/>
        </w:rPr>
        <w:t xml:space="preserve">Ценовые (тарифные) последствия </w:t>
      </w:r>
      <w:r w:rsidR="00B7223B" w:rsidRPr="005D666B">
        <w:rPr>
          <w:lang w:eastAsia="ru-RU"/>
        </w:rPr>
        <w:t>представлены в таблице 14.1.1. Обосновывающих материалов.</w:t>
      </w:r>
    </w:p>
    <w:bookmarkEnd w:id="156"/>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jc w:val="center"/>
      </w:pPr>
      <w:r w:rsidRPr="005D666B">
        <w:t>Обосновывающие материалы</w:t>
      </w:r>
    </w:p>
    <w:p w:rsidR="00675B69" w:rsidRPr="005D666B" w:rsidRDefault="00675B69" w:rsidP="005D666B">
      <w:pPr>
        <w:pStyle w:val="130"/>
        <w:spacing w:before="0" w:after="0"/>
        <w:ind w:firstLine="709"/>
        <w:jc w:val="center"/>
      </w:pPr>
      <w:r w:rsidRPr="005D666B">
        <w:t>к схеме теплоснабжения</w:t>
      </w:r>
    </w:p>
    <w:p w:rsidR="00675B69" w:rsidRPr="005D666B" w:rsidRDefault="005A45FE" w:rsidP="005D666B">
      <w:pPr>
        <w:pStyle w:val="130"/>
        <w:spacing w:before="0" w:after="0"/>
        <w:ind w:firstLine="709"/>
        <w:jc w:val="center"/>
      </w:pPr>
      <w:r>
        <w:t>Д</w:t>
      </w:r>
      <w:r w:rsidR="00675B69" w:rsidRPr="005D666B">
        <w:t>олгодеревенского сельского поселения</w:t>
      </w:r>
    </w:p>
    <w:p w:rsidR="00675B69" w:rsidRPr="005D666B" w:rsidRDefault="005A45FE" w:rsidP="005D666B">
      <w:pPr>
        <w:pStyle w:val="130"/>
        <w:spacing w:before="0" w:after="0"/>
        <w:ind w:firstLine="709"/>
        <w:jc w:val="center"/>
      </w:pPr>
      <w:r>
        <w:t>С</w:t>
      </w:r>
      <w:r w:rsidR="00675B69" w:rsidRPr="005D666B">
        <w:t>основского муниципального района</w:t>
      </w:r>
    </w:p>
    <w:p w:rsidR="00675B69" w:rsidRPr="005D666B" w:rsidRDefault="005A45FE" w:rsidP="005D666B">
      <w:pPr>
        <w:pStyle w:val="130"/>
        <w:spacing w:before="0" w:after="0"/>
        <w:ind w:firstLine="709"/>
        <w:jc w:val="center"/>
      </w:pPr>
      <w:r>
        <w:t>Ч</w:t>
      </w:r>
      <w:r w:rsidR="00675B69" w:rsidRPr="005D666B">
        <w:t>елябинской области</w:t>
      </w:r>
    </w:p>
    <w:p w:rsidR="00675B69" w:rsidRPr="005D666B" w:rsidRDefault="00675B69" w:rsidP="005D666B">
      <w:pPr>
        <w:pStyle w:val="130"/>
        <w:spacing w:before="0" w:after="0"/>
        <w:ind w:firstLine="709"/>
        <w:jc w:val="center"/>
      </w:pPr>
      <w:r w:rsidRPr="005D666B">
        <w:t>на период до 2033 года</w:t>
      </w: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r w:rsidRPr="005D666B">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jc w:val="center"/>
      </w:pPr>
      <w:r w:rsidRPr="005D666B">
        <w:t>75652410.ом-пст.001.000</w:t>
      </w:r>
    </w:p>
    <w:p w:rsidR="00675B69" w:rsidRPr="005D666B" w:rsidRDefault="00675B69" w:rsidP="005D666B">
      <w:pPr>
        <w:pStyle w:val="130"/>
        <w:spacing w:before="0" w:after="0"/>
        <w:ind w:firstLine="709"/>
        <w:jc w:val="center"/>
      </w:pPr>
      <w:r w:rsidRPr="005D666B">
        <w:t>(актуализация на 2020 год)</w:t>
      </w: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Default="00675B69" w:rsidP="005D666B">
      <w:pPr>
        <w:pStyle w:val="130"/>
        <w:spacing w:before="0" w:after="0"/>
        <w:ind w:firstLine="709"/>
      </w:pPr>
    </w:p>
    <w:p w:rsidR="00A64F51" w:rsidRDefault="00A64F51" w:rsidP="005D666B">
      <w:pPr>
        <w:pStyle w:val="130"/>
        <w:spacing w:before="0" w:after="0"/>
        <w:ind w:firstLine="709"/>
      </w:pPr>
    </w:p>
    <w:p w:rsidR="00A64F51" w:rsidRPr="005D666B" w:rsidRDefault="00A64F51" w:rsidP="005D666B">
      <w:pPr>
        <w:pStyle w:val="130"/>
        <w:spacing w:before="0" w:after="0"/>
        <w:ind w:firstLine="709"/>
      </w:pPr>
    </w:p>
    <w:p w:rsidR="00675B69" w:rsidRPr="005D666B" w:rsidRDefault="00675B69" w:rsidP="00A64F51">
      <w:pPr>
        <w:pStyle w:val="130"/>
        <w:spacing w:before="0" w:after="0"/>
        <w:ind w:firstLine="709"/>
        <w:jc w:val="center"/>
      </w:pPr>
      <w:r w:rsidRPr="005D666B">
        <w:t>2020 год</w:t>
      </w:r>
    </w:p>
    <w:p w:rsidR="00675B69" w:rsidRPr="005D666B" w:rsidRDefault="00675B69" w:rsidP="005D666B">
      <w:pPr>
        <w:pStyle w:val="130"/>
        <w:spacing w:before="0" w:after="0"/>
        <w:ind w:firstLine="709"/>
        <w:sectPr w:rsidR="00675B69" w:rsidRPr="005D666B" w:rsidSect="00A64F51">
          <w:pgSz w:w="11907" w:h="16840" w:code="9"/>
          <w:pgMar w:top="1135" w:right="850" w:bottom="1135" w:left="1418" w:header="0" w:footer="0" w:gutter="0"/>
          <w:cols w:space="708"/>
          <w:docGrid w:linePitch="360"/>
        </w:sectPr>
      </w:pPr>
    </w:p>
    <w:p w:rsidR="00675B69" w:rsidRPr="005D666B" w:rsidRDefault="00675B69" w:rsidP="005D666B">
      <w:pPr>
        <w:pStyle w:val="130"/>
        <w:spacing w:before="0" w:after="0"/>
        <w:ind w:firstLine="709"/>
      </w:pPr>
    </w:p>
    <w:p w:rsidR="00D2338A" w:rsidRPr="005D666B" w:rsidRDefault="00D2338A" w:rsidP="005D666B">
      <w:pPr>
        <w:widowControl w:val="0"/>
        <w:tabs>
          <w:tab w:val="left" w:pos="993"/>
        </w:tabs>
        <w:autoSpaceDE w:val="0"/>
        <w:autoSpaceDN w:val="0"/>
        <w:adjustRightInd w:val="0"/>
        <w:spacing w:after="120" w:line="240" w:lineRule="auto"/>
        <w:ind w:firstLine="709"/>
        <w:contextualSpacing/>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Оглавление</w:t>
      </w:r>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r w:rsidRPr="00A64F51">
        <w:rPr>
          <w:rFonts w:ascii="Times New Roman" w:hAnsi="Times New Roman" w:cs="Times New Roman"/>
          <w:bCs/>
          <w:noProof/>
          <w:sz w:val="28"/>
          <w:szCs w:val="28"/>
        </w:rPr>
        <w:fldChar w:fldCharType="begin"/>
      </w:r>
      <w:r w:rsidR="00D2338A" w:rsidRPr="00A64F51">
        <w:rPr>
          <w:rFonts w:ascii="Times New Roman" w:hAnsi="Times New Roman" w:cs="Times New Roman"/>
          <w:bCs/>
          <w:noProof/>
          <w:sz w:val="28"/>
          <w:szCs w:val="28"/>
        </w:rPr>
        <w:instrText xml:space="preserve"> TOC \h \z \t "!огл;1" </w:instrText>
      </w:r>
      <w:r w:rsidRPr="00A64F51">
        <w:rPr>
          <w:rFonts w:ascii="Times New Roman" w:hAnsi="Times New Roman" w:cs="Times New Roman"/>
          <w:bCs/>
          <w:noProof/>
          <w:sz w:val="28"/>
          <w:szCs w:val="28"/>
        </w:rPr>
        <w:fldChar w:fldCharType="separate"/>
      </w:r>
      <w:hyperlink w:anchor="_Toc40363083" w:history="1">
        <w:r w:rsidR="00D2338A" w:rsidRPr="00A64F51">
          <w:rPr>
            <w:rFonts w:ascii="Times New Roman" w:hAnsi="Times New Roman" w:cs="Times New Roman"/>
            <w:bCs/>
            <w:noProof/>
            <w:sz w:val="28"/>
            <w:szCs w:val="28"/>
            <w:lang w:eastAsia="ru-RU"/>
          </w:rPr>
          <w:t>Введение</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4" w:history="1">
        <w:r w:rsidR="00D2338A" w:rsidRPr="00A64F51">
          <w:rPr>
            <w:rFonts w:ascii="Times New Roman" w:hAnsi="Times New Roman" w:cs="Times New Roman"/>
            <w:bCs/>
            <w:noProof/>
            <w:sz w:val="28"/>
            <w:szCs w:val="28"/>
            <w:lang w:eastAsia="ru-RU"/>
          </w:rPr>
          <w:t>1. Существующее положение в сфере производства, передачи и потребления тепловой энергии для целей теплоснабжения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5" w:history="1">
        <w:r w:rsidR="00D2338A" w:rsidRPr="00A64F51">
          <w:rPr>
            <w:rFonts w:ascii="Times New Roman" w:hAnsi="Times New Roman" w:cs="Times New Roman"/>
            <w:bCs/>
            <w:noProof/>
            <w:sz w:val="28"/>
            <w:szCs w:val="28"/>
          </w:rPr>
          <w:t>Часть 1 Функциональная структура теплоснабжения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6" w:history="1">
        <w:r w:rsidR="00D2338A" w:rsidRPr="00A64F51">
          <w:rPr>
            <w:rFonts w:ascii="Times New Roman" w:hAnsi="Times New Roman" w:cs="Times New Roman"/>
            <w:bCs/>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7" w:history="1">
        <w:r w:rsidR="00D2338A" w:rsidRPr="00A64F51">
          <w:rPr>
            <w:rFonts w:ascii="Times New Roman" w:hAnsi="Times New Roman" w:cs="Times New Roman"/>
            <w:bCs/>
            <w:noProof/>
            <w:sz w:val="28"/>
            <w:szCs w:val="28"/>
          </w:rPr>
          <w:t>Основные источники тепловой мощности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8" w:history="1">
        <w:r w:rsidR="00D2338A" w:rsidRPr="00A64F51">
          <w:rPr>
            <w:rFonts w:ascii="Times New Roman" w:hAnsi="Times New Roman" w:cs="Times New Roman"/>
            <w:bCs/>
            <w:noProof/>
            <w:sz w:val="28"/>
            <w:szCs w:val="28"/>
          </w:rPr>
          <w:t>1.1.2. Зоны действия индивидуального теплоснабжения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9" w:history="1">
        <w:r w:rsidR="00D2338A" w:rsidRPr="00A64F51">
          <w:rPr>
            <w:rFonts w:ascii="Times New Roman" w:hAnsi="Times New Roman" w:cs="Times New Roman"/>
            <w:bCs/>
            <w:noProof/>
            <w:sz w:val="28"/>
            <w:szCs w:val="28"/>
          </w:rPr>
          <w:t>1.1.3. Зоны действия промышленных котельных, отпускающих тепловую энергию жилищно-коммунальному сектору</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0" w:history="1">
        <w:r w:rsidR="00D2338A" w:rsidRPr="00A64F51">
          <w:rPr>
            <w:rFonts w:ascii="Times New Roman" w:hAnsi="Times New Roman" w:cs="Times New Roman"/>
            <w:bCs/>
            <w:noProof/>
            <w:sz w:val="28"/>
            <w:szCs w:val="28"/>
          </w:rPr>
          <w:t>Часть 2 Источники тепловой энергии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1" w:history="1">
        <w:r w:rsidR="00D2338A" w:rsidRPr="00A64F51">
          <w:rPr>
            <w:rFonts w:ascii="Times New Roman" w:hAnsi="Times New Roman" w:cs="Times New Roman"/>
            <w:bCs/>
            <w:noProof/>
            <w:sz w:val="28"/>
            <w:szCs w:val="28"/>
          </w:rPr>
          <w:t>1.2.1. Структура и технические характеристики основного оборудования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2" w:history="1">
        <w:r w:rsidR="00D2338A" w:rsidRPr="00A64F51">
          <w:rPr>
            <w:rFonts w:ascii="Times New Roman" w:hAnsi="Times New Roman" w:cs="Times New Roman"/>
            <w:bCs/>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3" w:history="1">
        <w:r w:rsidR="00D2338A" w:rsidRPr="00A64F51">
          <w:rPr>
            <w:rFonts w:ascii="Times New Roman" w:hAnsi="Times New Roman" w:cs="Times New Roman"/>
            <w:bCs/>
            <w:noProof/>
            <w:sz w:val="28"/>
            <w:szCs w:val="28"/>
          </w:rPr>
          <w:t>1.2.3. Ограничения тепловой мощности и параметров располагаемой тепловой мощности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4" w:history="1">
        <w:r w:rsidR="00D2338A" w:rsidRPr="00A64F51">
          <w:rPr>
            <w:rFonts w:ascii="Times New Roman" w:hAnsi="Times New Roman" w:cs="Times New Roman"/>
            <w:bCs/>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5" w:history="1">
        <w:r w:rsidR="00D2338A" w:rsidRPr="00A64F51">
          <w:rPr>
            <w:rFonts w:ascii="Times New Roman" w:hAnsi="Times New Roman" w:cs="Times New Roman"/>
            <w:bCs/>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6" w:history="1">
        <w:r w:rsidR="00D2338A" w:rsidRPr="00A64F51">
          <w:rPr>
            <w:rFonts w:ascii="Times New Roman" w:hAnsi="Times New Roman" w:cs="Times New Roman"/>
            <w:bCs/>
            <w:noProof/>
            <w:sz w:val="28"/>
            <w:szCs w:val="28"/>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7" w:history="1">
        <w:r w:rsidR="00D2338A" w:rsidRPr="00A64F51">
          <w:rPr>
            <w:rFonts w:ascii="Times New Roman" w:hAnsi="Times New Roman" w:cs="Times New Roman"/>
            <w:bCs/>
            <w:noProof/>
            <w:sz w:val="28"/>
            <w:szCs w:val="28"/>
          </w:rPr>
          <w:t>1.2.7. Среднегодовая загрузка оборудования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8" w:history="1">
        <w:r w:rsidR="00D2338A" w:rsidRPr="00A64F51">
          <w:rPr>
            <w:rFonts w:ascii="Times New Roman" w:hAnsi="Times New Roman" w:cs="Times New Roman"/>
            <w:bCs/>
            <w:noProof/>
            <w:sz w:val="28"/>
            <w:szCs w:val="28"/>
          </w:rPr>
          <w:t>1.2.8. Способы учета тепла, отпущенного в тепловые сети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9" w:history="1">
        <w:r w:rsidR="00D2338A" w:rsidRPr="00A64F51">
          <w:rPr>
            <w:rFonts w:ascii="Times New Roman" w:hAnsi="Times New Roman" w:cs="Times New Roman"/>
            <w:bCs/>
            <w:noProof/>
            <w:sz w:val="28"/>
            <w:szCs w:val="28"/>
          </w:rPr>
          <w:t>1.2.9. Характеристика водоподготовки и подпиточных устройств</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0" w:history="1">
        <w:r w:rsidR="00D2338A" w:rsidRPr="00A64F51">
          <w:rPr>
            <w:rFonts w:ascii="Times New Roman" w:hAnsi="Times New Roman" w:cs="Times New Roman"/>
            <w:bCs/>
            <w:noProof/>
            <w:sz w:val="28"/>
            <w:szCs w:val="28"/>
          </w:rPr>
          <w:t>1.2.10. Статистика отказов и восстановлений оборудования источников тепловой энергии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1" w:history="1">
        <w:r w:rsidR="00D2338A" w:rsidRPr="00A64F51">
          <w:rPr>
            <w:rFonts w:ascii="Times New Roman" w:hAnsi="Times New Roman" w:cs="Times New Roman"/>
            <w:bCs/>
            <w:noProof/>
            <w:sz w:val="28"/>
            <w:szCs w:val="28"/>
          </w:rPr>
          <w:t>1.2.11. Предписания надзорных органов по запрещению дальнейшей эксплуатации источников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2" w:history="1">
        <w:r w:rsidR="00D2338A" w:rsidRPr="00A64F51">
          <w:rPr>
            <w:rFonts w:ascii="Times New Roman" w:hAnsi="Times New Roman" w:cs="Times New Roman"/>
            <w:bCs/>
            <w:noProof/>
            <w:sz w:val="28"/>
            <w:szCs w:val="28"/>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3" w:history="1">
        <w:r w:rsidR="00D2338A" w:rsidRPr="00A64F51">
          <w:rPr>
            <w:rFonts w:ascii="Times New Roman" w:hAnsi="Times New Roman" w:cs="Times New Roman"/>
            <w:bCs/>
            <w:noProof/>
            <w:sz w:val="28"/>
            <w:szCs w:val="28"/>
          </w:rPr>
          <w:t>1.2.14. Описание эксплуатационных показателей функционирования котельных в поселении, не отнесенных к ценовым зонам теплоснабжения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4" w:history="1">
        <w:r w:rsidR="00D2338A" w:rsidRPr="00A64F51">
          <w:rPr>
            <w:rFonts w:ascii="Times New Roman" w:hAnsi="Times New Roman" w:cs="Times New Roman"/>
            <w:bCs/>
            <w:noProof/>
            <w:sz w:val="28"/>
            <w:szCs w:val="28"/>
          </w:rPr>
          <w:t>Часть 3 Тепловые сети, сооружения на них</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5" w:history="1">
        <w:r w:rsidR="00D2338A" w:rsidRPr="00A64F51">
          <w:rPr>
            <w:rFonts w:ascii="Times New Roman" w:hAnsi="Times New Roman" w:cs="Times New Roman"/>
            <w:bCs/>
            <w:noProof/>
            <w:sz w:val="28"/>
            <w:szCs w:val="28"/>
          </w:rPr>
          <w:t>1.3.1. Описание структуры тепловых сетей от каждого источника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6" w:history="1">
        <w:r w:rsidR="00D2338A" w:rsidRPr="00A64F51">
          <w:rPr>
            <w:rFonts w:ascii="Times New Roman" w:hAnsi="Times New Roman" w:cs="Times New Roman"/>
            <w:bCs/>
            <w:noProof/>
            <w:sz w:val="28"/>
            <w:szCs w:val="28"/>
          </w:rPr>
          <w:t>1.3.2. Карты (схемы) тепловых сетей в зонах действия источников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7" w:history="1">
        <w:r w:rsidR="00D2338A" w:rsidRPr="00A64F51">
          <w:rPr>
            <w:rFonts w:ascii="Times New Roman" w:hAnsi="Times New Roman" w:cs="Times New Roman"/>
            <w:bCs/>
            <w:noProof/>
            <w:sz w:val="28"/>
            <w:szCs w:val="28"/>
          </w:rPr>
          <w:t>1.3.3. Параметры тепловых сетей</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8" w:history="1">
        <w:r w:rsidR="00D2338A" w:rsidRPr="00A64F51">
          <w:rPr>
            <w:rFonts w:ascii="Times New Roman" w:hAnsi="Times New Roman" w:cs="Times New Roman"/>
            <w:bCs/>
            <w:noProof/>
            <w:sz w:val="28"/>
            <w:szCs w:val="28"/>
          </w:rPr>
          <w:t>1.3.4. Описание типов и количества секционирующей и регулирующей арматуры на тепловых сетях</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9" w:history="1">
        <w:r w:rsidR="00D2338A" w:rsidRPr="00A64F51">
          <w:rPr>
            <w:rFonts w:ascii="Times New Roman" w:hAnsi="Times New Roman" w:cs="Times New Roman"/>
            <w:bCs/>
            <w:noProof/>
            <w:sz w:val="28"/>
            <w:szCs w:val="28"/>
          </w:rPr>
          <w:t>1.3.5. Описание типов и строительных особенностей тепловых пунктов, тепловых камер и павильонов</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0" w:history="1">
        <w:r w:rsidR="00D2338A" w:rsidRPr="00A64F51">
          <w:rPr>
            <w:rFonts w:ascii="Times New Roman" w:hAnsi="Times New Roman" w:cs="Times New Roman"/>
            <w:bCs/>
            <w:noProof/>
            <w:sz w:val="28"/>
            <w:szCs w:val="28"/>
          </w:rPr>
          <w:t>1.3.6. Описание графиков регулирования отпуска тепла в тепловые сети с анализом их обоснованности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1" w:history="1">
        <w:r w:rsidR="00D2338A" w:rsidRPr="00A64F51">
          <w:rPr>
            <w:rFonts w:ascii="Times New Roman" w:hAnsi="Times New Roman" w:cs="Times New Roman"/>
            <w:bCs/>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2" w:history="1">
        <w:r w:rsidR="00D2338A" w:rsidRPr="00A64F51">
          <w:rPr>
            <w:rFonts w:ascii="Times New Roman" w:hAnsi="Times New Roman" w:cs="Times New Roman"/>
            <w:bCs/>
            <w:noProof/>
            <w:sz w:val="28"/>
            <w:szCs w:val="28"/>
          </w:rPr>
          <w:t>1.3.8. Гидравлические режимы и пьезометрические графики тепловых сетей</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3" w:history="1">
        <w:r w:rsidR="00D2338A" w:rsidRPr="00A64F51">
          <w:rPr>
            <w:rFonts w:ascii="Times New Roman" w:hAnsi="Times New Roman" w:cs="Times New Roman"/>
            <w:bCs/>
            <w:noProof/>
            <w:sz w:val="28"/>
            <w:szCs w:val="28"/>
          </w:rPr>
          <w:t>1.3.9. Статистика отказов тепловых сетей (аварийных ситуаций) за последние 5 лет</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4" w:history="1">
        <w:r w:rsidR="00D2338A" w:rsidRPr="00A64F51">
          <w:rPr>
            <w:rFonts w:ascii="Times New Roman" w:hAnsi="Times New Roman" w:cs="Times New Roman"/>
            <w:bCs/>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5" w:history="1">
        <w:r w:rsidR="00D2338A" w:rsidRPr="00A64F51">
          <w:rPr>
            <w:rFonts w:ascii="Times New Roman" w:hAnsi="Times New Roman" w:cs="Times New Roman"/>
            <w:bCs/>
            <w:noProof/>
            <w:sz w:val="28"/>
            <w:szCs w:val="28"/>
          </w:rPr>
          <w:t>1.3.11. Описание процедур диагностики состояния тепловых сетей и планирования капитальных (текущих) ремонтов</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6" w:history="1">
        <w:r w:rsidR="00D2338A" w:rsidRPr="00A64F51">
          <w:rPr>
            <w:rFonts w:ascii="Times New Roman" w:hAnsi="Times New Roman" w:cs="Times New Roman"/>
            <w:bCs/>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7" w:history="1">
        <w:r w:rsidR="00D2338A" w:rsidRPr="00A64F51">
          <w:rPr>
            <w:rFonts w:ascii="Times New Roman" w:hAnsi="Times New Roman" w:cs="Times New Roman"/>
            <w:bCs/>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67</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8" w:history="1">
        <w:r w:rsidR="00D2338A" w:rsidRPr="00A64F51">
          <w:rPr>
            <w:rFonts w:ascii="Times New Roman" w:hAnsi="Times New Roman" w:cs="Times New Roman"/>
            <w:bCs/>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9" w:history="1">
        <w:r w:rsidR="00D2338A" w:rsidRPr="00A64F51">
          <w:rPr>
            <w:rFonts w:ascii="Times New Roman" w:hAnsi="Times New Roman" w:cs="Times New Roman"/>
            <w:bCs/>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0" w:history="1">
        <w:r w:rsidR="00D2338A" w:rsidRPr="00A64F51">
          <w:rPr>
            <w:rFonts w:ascii="Times New Roman" w:hAnsi="Times New Roman" w:cs="Times New Roman"/>
            <w:bCs/>
            <w:noProo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1" w:history="1">
        <w:r w:rsidR="00D2338A" w:rsidRPr="00A64F51">
          <w:rPr>
            <w:rFonts w:ascii="Times New Roman" w:hAnsi="Times New Roman" w:cs="Times New Roman"/>
            <w:bCs/>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2" w:history="1">
        <w:r w:rsidR="00D2338A" w:rsidRPr="00A64F51">
          <w:rPr>
            <w:rFonts w:ascii="Times New Roman" w:hAnsi="Times New Roman" w:cs="Times New Roman"/>
            <w:bCs/>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3" w:history="1">
        <w:r w:rsidR="00D2338A" w:rsidRPr="00A64F51">
          <w:rPr>
            <w:rFonts w:ascii="Times New Roman" w:hAnsi="Times New Roman" w:cs="Times New Roman"/>
            <w:bCs/>
            <w:noProof/>
            <w:sz w:val="28"/>
            <w:szCs w:val="28"/>
          </w:rPr>
          <w:t>1.3.19. Уровень автоматизации и обслуживания центральных тепловых пунктов, насосных станций</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4" w:history="1">
        <w:r w:rsidR="00D2338A" w:rsidRPr="00A64F51">
          <w:rPr>
            <w:rFonts w:ascii="Times New Roman" w:hAnsi="Times New Roman" w:cs="Times New Roman"/>
            <w:bCs/>
            <w:noProof/>
            <w:sz w:val="28"/>
            <w:szCs w:val="28"/>
          </w:rPr>
          <w:t>1.3.20. Сведения о наличии защиты тепловых сетей от превышения давления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5" w:history="1">
        <w:r w:rsidR="00D2338A" w:rsidRPr="00A64F51">
          <w:rPr>
            <w:rFonts w:ascii="Times New Roman" w:hAnsi="Times New Roman" w:cs="Times New Roman"/>
            <w:bCs/>
            <w:noProof/>
            <w:sz w:val="28"/>
            <w:szCs w:val="28"/>
          </w:rPr>
          <w:t>1.3.21. Перечень выявленных бесхозяйных тепловых сетей и обоснование выбора организации, уполномоченной на их эксплуатацию</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6" w:history="1">
        <w:r w:rsidR="00D2338A" w:rsidRPr="00A64F51">
          <w:rPr>
            <w:rFonts w:ascii="Times New Roman" w:hAnsi="Times New Roman" w:cs="Times New Roman"/>
            <w:bCs/>
            <w:noProof/>
            <w:sz w:val="28"/>
            <w:szCs w:val="28"/>
          </w:rPr>
          <w:t>1.3.22. Данные энергетических характеристик тепловых сетей (при их наличии)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7" w:history="1">
        <w:r w:rsidR="00D2338A" w:rsidRPr="00A64F51">
          <w:rPr>
            <w:rFonts w:ascii="Times New Roman" w:hAnsi="Times New Roman" w:cs="Times New Roman"/>
            <w:bCs/>
            <w:noProof/>
            <w:sz w:val="28"/>
            <w:szCs w:val="28"/>
          </w:rPr>
          <w:t>Часть 4 Зоны действия источников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8" w:history="1">
        <w:r w:rsidR="00D2338A" w:rsidRPr="00A64F51">
          <w:rPr>
            <w:rFonts w:ascii="Times New Roman" w:hAnsi="Times New Roman" w:cs="Times New Roman"/>
            <w:bCs/>
            <w:noProof/>
            <w:sz w:val="28"/>
            <w:szCs w:val="28"/>
          </w:rPr>
          <w:t>4.1. Описание изменений в зонах действия источников тепловой энергии, зафиксированных за период, предшествующий актуализации схемы теплоснабжения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9" w:history="1">
        <w:r w:rsidR="00D2338A" w:rsidRPr="00A64F51">
          <w:rPr>
            <w:rFonts w:ascii="Times New Roman" w:hAnsi="Times New Roman" w:cs="Times New Roman"/>
            <w:bCs/>
            <w:noProof/>
            <w:sz w:val="28"/>
            <w:szCs w:val="28"/>
          </w:rPr>
          <w:t>4.2. Описание существующих зон действия источников тепловой энергии во всех системах теплоснабжения на территории поселения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0" w:history="1">
        <w:r w:rsidR="00D2338A" w:rsidRPr="00A64F51">
          <w:rPr>
            <w:rFonts w:ascii="Times New Roman" w:hAnsi="Times New Roman" w:cs="Times New Roman"/>
            <w:bCs/>
            <w:noProof/>
            <w:sz w:val="28"/>
            <w:szCs w:val="28"/>
          </w:rPr>
          <w:t>4.3.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1" w:history="1">
        <w:r w:rsidR="00D2338A" w:rsidRPr="00A64F51">
          <w:rPr>
            <w:rFonts w:ascii="Times New Roman" w:hAnsi="Times New Roman" w:cs="Times New Roman"/>
            <w:bCs/>
            <w:noProof/>
            <w:sz w:val="28"/>
            <w:szCs w:val="28"/>
          </w:rPr>
          <w:t>Часть 5 Тепловые нагрузки потребителей тепловой энергии, групп потребителей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2" w:history="1">
        <w:r w:rsidR="00D2338A" w:rsidRPr="00A64F51">
          <w:rPr>
            <w:rFonts w:ascii="Times New Roman" w:hAnsi="Times New Roman" w:cs="Times New Roman"/>
            <w:bCs/>
            <w:noProof/>
            <w:sz w:val="28"/>
            <w:szCs w:val="28"/>
          </w:rPr>
          <w:t>1.5.1. Описание значений спроса на тепловую мощность в расчетных элементах территориального деления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3" w:history="1">
        <w:r w:rsidR="00D2338A" w:rsidRPr="00A64F51">
          <w:rPr>
            <w:rFonts w:ascii="Times New Roman" w:hAnsi="Times New Roman" w:cs="Times New Roman"/>
            <w:bCs/>
            <w:noProof/>
            <w:sz w:val="28"/>
            <w:szCs w:val="28"/>
          </w:rPr>
          <w:t>1.5.2. Описание значений расчетных тепловых нагрузок на коллекторах источников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4" w:history="1">
        <w:r w:rsidR="00D2338A" w:rsidRPr="00A64F51">
          <w:rPr>
            <w:rFonts w:ascii="Times New Roman" w:hAnsi="Times New Roman" w:cs="Times New Roman"/>
            <w:bCs/>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5" w:history="1">
        <w:r w:rsidR="00D2338A" w:rsidRPr="00A64F51">
          <w:rPr>
            <w:rFonts w:ascii="Times New Roman" w:hAnsi="Times New Roman" w:cs="Times New Roman"/>
            <w:bCs/>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6" w:history="1">
        <w:r w:rsidR="00D2338A" w:rsidRPr="00A64F51">
          <w:rPr>
            <w:rFonts w:ascii="Times New Roman" w:hAnsi="Times New Roman" w:cs="Times New Roman"/>
            <w:bCs/>
            <w:noProof/>
            <w:sz w:val="28"/>
            <w:szCs w:val="28"/>
          </w:rPr>
          <w:t>1.5.5. Описание существующих нормативов потребления тепловой энергии для населения на отопление и горячее водоснабжение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7" w:history="1">
        <w:r w:rsidR="00D2338A" w:rsidRPr="00A64F51">
          <w:rPr>
            <w:rFonts w:ascii="Times New Roman" w:hAnsi="Times New Roman" w:cs="Times New Roman"/>
            <w:bCs/>
            <w:noProof/>
            <w:sz w:val="28"/>
            <w:szCs w:val="28"/>
          </w:rPr>
          <w:t>1.5.6. Описание значений тепловых нагрузок, указанных в договорах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8" w:history="1">
        <w:r w:rsidR="00D2338A" w:rsidRPr="00A64F51">
          <w:rPr>
            <w:rFonts w:ascii="Times New Roman" w:hAnsi="Times New Roman" w:cs="Times New Roman"/>
            <w:bCs/>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9" w:history="1">
        <w:r w:rsidR="00D2338A" w:rsidRPr="00A64F51">
          <w:rPr>
            <w:rFonts w:ascii="Times New Roman" w:hAnsi="Times New Roman" w:cs="Times New Roman"/>
            <w:bCs/>
            <w:noProof/>
            <w:sz w:val="28"/>
            <w:szCs w:val="28"/>
          </w:rPr>
          <w:t>Часть 6 Балансы тепловой мощности и тепловой нагрузки в зонах действия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0" w:history="1">
        <w:r w:rsidR="00D2338A" w:rsidRPr="00A64F51">
          <w:rPr>
            <w:rFonts w:ascii="Times New Roman" w:hAnsi="Times New Roman" w:cs="Times New Roman"/>
            <w:bCs/>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1" w:history="1">
        <w:r w:rsidR="00D2338A" w:rsidRPr="00A64F51">
          <w:rPr>
            <w:rFonts w:ascii="Times New Roman" w:hAnsi="Times New Roman" w:cs="Times New Roman"/>
            <w:bCs/>
            <w:noProof/>
            <w:sz w:val="28"/>
            <w:szCs w:val="28"/>
          </w:rPr>
          <w:t>1.6.2 Описание резервов и дефицитов тепловой мощности нетто по каждому источнику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2" w:history="1">
        <w:r w:rsidR="00D2338A" w:rsidRPr="00A64F51">
          <w:rPr>
            <w:rFonts w:ascii="Times New Roman" w:hAnsi="Times New Roman" w:cs="Times New Roman"/>
            <w:bCs/>
            <w:noProof/>
            <w:sz w:val="28"/>
            <w:szCs w:val="28"/>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w:t>
        </w:r>
        <w:r w:rsidR="00D2338A" w:rsidRPr="00A64F51">
          <w:rPr>
            <w:rFonts w:ascii="Times New Roman" w:hAnsi="Times New Roman" w:cs="Times New Roman"/>
            <w:bCs/>
            <w:noProof/>
            <w:sz w:val="28"/>
            <w:szCs w:val="28"/>
          </w:rPr>
          <w:lastRenderedPageBreak/>
          <w:t>пропускной способности) передачи тепловой энергии от источника тепловой энергии к потребителю</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3" w:history="1">
        <w:r w:rsidR="00D2338A" w:rsidRPr="00A64F51">
          <w:rPr>
            <w:rFonts w:ascii="Times New Roman" w:hAnsi="Times New Roman" w:cs="Times New Roman"/>
            <w:bCs/>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4" w:history="1">
        <w:r w:rsidR="00D2338A" w:rsidRPr="00A64F51">
          <w:rPr>
            <w:rFonts w:ascii="Times New Roman" w:hAnsi="Times New Roman" w:cs="Times New Roman"/>
            <w:bCs/>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5" w:history="1">
        <w:r w:rsidR="00D2338A" w:rsidRPr="00A64F51">
          <w:rPr>
            <w:rFonts w:ascii="Times New Roman" w:hAnsi="Times New Roman" w:cs="Times New Roman"/>
            <w:bCs/>
            <w:noProof/>
            <w:sz w:val="28"/>
            <w:szCs w:val="28"/>
          </w:rPr>
          <w:t>Часть 7 Балансы теплоносителя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6" w:history="1">
        <w:r w:rsidR="00D2338A" w:rsidRPr="00A64F51">
          <w:rPr>
            <w:rFonts w:ascii="Times New Roman" w:hAnsi="Times New Roman" w:cs="Times New Roman"/>
            <w:bCs/>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7" w:history="1">
        <w:r w:rsidR="00D2338A" w:rsidRPr="00A64F51">
          <w:rPr>
            <w:rFonts w:ascii="Times New Roman" w:hAnsi="Times New Roman" w:cs="Times New Roman"/>
            <w:bCs/>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8" w:history="1">
        <w:r w:rsidR="00D2338A" w:rsidRPr="00A64F51">
          <w:rPr>
            <w:rFonts w:ascii="Times New Roman" w:hAnsi="Times New Roman" w:cs="Times New Roman"/>
            <w:bCs/>
            <w:noProof/>
            <w:sz w:val="28"/>
            <w:szCs w:val="28"/>
          </w:rPr>
          <w:t>Часть 8 Топливные балансы источников тепловой энергии и система обеспечения топливом</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9" w:history="1">
        <w:r w:rsidR="00D2338A" w:rsidRPr="00A64F51">
          <w:rPr>
            <w:rFonts w:ascii="Times New Roman" w:hAnsi="Times New Roman" w:cs="Times New Roman"/>
            <w:bCs/>
            <w:noProof/>
            <w:sz w:val="28"/>
            <w:szCs w:val="28"/>
          </w:rPr>
          <w:t>1.8.1. Описание видов и количества используемого основного топлива для каждого источника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0" w:history="1">
        <w:r w:rsidR="00D2338A" w:rsidRPr="00A64F51">
          <w:rPr>
            <w:rFonts w:ascii="Times New Roman" w:hAnsi="Times New Roman" w:cs="Times New Roman"/>
            <w:bCs/>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1" w:history="1">
        <w:r w:rsidR="00D2338A" w:rsidRPr="00A64F51">
          <w:rPr>
            <w:rFonts w:ascii="Times New Roman" w:hAnsi="Times New Roman" w:cs="Times New Roman"/>
            <w:bCs/>
            <w:noProof/>
            <w:sz w:val="28"/>
            <w:szCs w:val="28"/>
          </w:rPr>
          <w:t>1.8.3. Описание особенностей характеристик видов топлива в зависимости от мест поставки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2" w:history="1">
        <w:r w:rsidR="00D2338A" w:rsidRPr="00A64F51">
          <w:rPr>
            <w:rFonts w:ascii="Times New Roman" w:hAnsi="Times New Roman" w:cs="Times New Roman"/>
            <w:bCs/>
            <w:noProof/>
            <w:sz w:val="28"/>
            <w:szCs w:val="28"/>
          </w:rPr>
          <w:t>1.8.4. Описание использования местных видов топлива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3" w:history="1">
        <w:r w:rsidR="00D2338A" w:rsidRPr="00A64F51">
          <w:rPr>
            <w:rFonts w:ascii="Times New Roman" w:hAnsi="Times New Roman" w:cs="Times New Roman"/>
            <w:bCs/>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4" w:history="1">
        <w:r w:rsidR="00D2338A" w:rsidRPr="00A64F51">
          <w:rPr>
            <w:rFonts w:ascii="Times New Roman" w:hAnsi="Times New Roman" w:cs="Times New Roman"/>
            <w:bCs/>
            <w:noProof/>
            <w:sz w:val="28"/>
            <w:szCs w:val="28"/>
          </w:rPr>
          <w:t>1.8.6.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5" w:history="1">
        <w:r w:rsidR="00D2338A" w:rsidRPr="00A64F51">
          <w:rPr>
            <w:rFonts w:ascii="Times New Roman" w:hAnsi="Times New Roman" w:cs="Times New Roman"/>
            <w:bCs/>
            <w:noProof/>
            <w:sz w:val="28"/>
            <w:szCs w:val="28"/>
          </w:rPr>
          <w:t>1.8.7. Описание приоритетного направления развития топливного баланса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6" w:history="1">
        <w:r w:rsidR="00D2338A" w:rsidRPr="00A64F51">
          <w:rPr>
            <w:rFonts w:ascii="Times New Roman" w:hAnsi="Times New Roman" w:cs="Times New Roman"/>
            <w:bCs/>
            <w:noProof/>
            <w:sz w:val="28"/>
            <w:szCs w:val="28"/>
          </w:rPr>
          <w:t>Часть 9 Надежность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7" w:history="1">
        <w:r w:rsidR="00D2338A" w:rsidRPr="00A64F51">
          <w:rPr>
            <w:rFonts w:ascii="Times New Roman" w:hAnsi="Times New Roman" w:cs="Times New Roman"/>
            <w:bCs/>
            <w:noProof/>
            <w:sz w:val="28"/>
            <w:szCs w:val="28"/>
          </w:rPr>
          <w:t>1.9.1 Поток отказов (частота отказов) участков тепловых сетях</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8" w:history="1">
        <w:r w:rsidR="00D2338A" w:rsidRPr="00A64F51">
          <w:rPr>
            <w:rFonts w:ascii="Times New Roman" w:hAnsi="Times New Roman" w:cs="Times New Roman"/>
            <w:bCs/>
            <w:noProof/>
            <w:sz w:val="28"/>
            <w:szCs w:val="28"/>
          </w:rPr>
          <w:t>1.9.2 Частота отключений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9" w:history="1">
        <w:r w:rsidR="00D2338A" w:rsidRPr="00A64F51">
          <w:rPr>
            <w:rFonts w:ascii="Times New Roman" w:hAnsi="Times New Roman" w:cs="Times New Roman"/>
            <w:bCs/>
            <w:noProof/>
            <w:sz w:val="28"/>
            <w:szCs w:val="28"/>
          </w:rPr>
          <w:t>1.9.3 Поток (частота) и время восстановления теплоснабжения потребителей после отключений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0" w:history="1">
        <w:r w:rsidR="00D2338A" w:rsidRPr="00A64F51">
          <w:rPr>
            <w:rFonts w:ascii="Times New Roman" w:hAnsi="Times New Roman" w:cs="Times New Roman"/>
            <w:bCs/>
            <w:noProof/>
            <w:sz w:val="28"/>
            <w:szCs w:val="28"/>
          </w:rPr>
          <w:t>1.9.4 Графические материалы (карты-схемы тепловых сетей и зон ненормативной надежности и безопасности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1" w:history="1">
        <w:r w:rsidR="00D2338A" w:rsidRPr="00A64F51">
          <w:rPr>
            <w:rFonts w:ascii="Times New Roman" w:hAnsi="Times New Roman" w:cs="Times New Roman"/>
            <w:bCs/>
            <w:noProof/>
            <w:sz w:val="28"/>
            <w:szCs w:val="28"/>
          </w:rPr>
          <w:t xml:space="preserve">1.9.5 Результаты анализа аварийных ситуаций при теплоснабжении, расследование причин которых осуществляется федеральным органом </w:t>
        </w:r>
        <w:r w:rsidR="00D2338A" w:rsidRPr="00A64F51">
          <w:rPr>
            <w:rFonts w:ascii="Times New Roman" w:hAnsi="Times New Roman" w:cs="Times New Roman"/>
            <w:bCs/>
            <w:noProof/>
            <w:sz w:val="28"/>
            <w:szCs w:val="28"/>
          </w:rPr>
          <w:lastRenderedPageBreak/>
          <w:t>исполнительной власти, уполномоченным на осуществление федерального государственного энергетического надзора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2" w:history="1">
        <w:r w:rsidR="00D2338A" w:rsidRPr="00A64F51">
          <w:rPr>
            <w:rFonts w:ascii="Times New Roman" w:hAnsi="Times New Roman" w:cs="Times New Roman"/>
            <w:bCs/>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3" w:history="1">
        <w:r w:rsidR="00D2338A" w:rsidRPr="00A64F51">
          <w:rPr>
            <w:rFonts w:ascii="Times New Roman" w:hAnsi="Times New Roman" w:cs="Times New Roman"/>
            <w:bCs/>
            <w:noProof/>
            <w:sz w:val="28"/>
            <w:szCs w:val="28"/>
          </w:rPr>
          <w:t>Часть 10 Технико-экономические показатели теплоснабжающих и теплосетевых организаций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4" w:history="1">
        <w:r w:rsidR="00D2338A" w:rsidRPr="00A64F51">
          <w:rPr>
            <w:rFonts w:ascii="Times New Roman" w:hAnsi="Times New Roman" w:cs="Times New Roman"/>
            <w:bCs/>
            <w:noProof/>
            <w:sz w:val="28"/>
            <w:szCs w:val="28"/>
          </w:rPr>
          <w:t>Часть 11 Цены (тарифы) в сфере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5" w:history="1">
        <w:r w:rsidR="00D2338A" w:rsidRPr="00A64F51">
          <w:rPr>
            <w:rFonts w:ascii="Times New Roman" w:hAnsi="Times New Roman" w:cs="Times New Roman"/>
            <w:bCs/>
            <w:noProof/>
            <w:sz w:val="28"/>
            <w:szCs w:val="28"/>
          </w:rPr>
          <w:t>1.11.1. Описание структуры цен (тарифов), установленных на момент разработки схемы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6" w:history="1">
        <w:r w:rsidR="00D2338A" w:rsidRPr="00A64F51">
          <w:rPr>
            <w:rFonts w:ascii="Times New Roman" w:hAnsi="Times New Roman" w:cs="Times New Roman"/>
            <w:bCs/>
            <w:noProof/>
            <w:sz w:val="28"/>
            <w:szCs w:val="28"/>
          </w:rPr>
          <w:t>1.11.2. Описание платы за подключение к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7" w:history="1">
        <w:r w:rsidR="00D2338A" w:rsidRPr="00A64F51">
          <w:rPr>
            <w:rFonts w:ascii="Times New Roman" w:hAnsi="Times New Roman" w:cs="Times New Roman"/>
            <w:bCs/>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87</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8" w:history="1">
        <w:r w:rsidR="00D2338A" w:rsidRPr="00A64F51">
          <w:rPr>
            <w:rFonts w:ascii="Times New Roman" w:hAnsi="Times New Roman" w:cs="Times New Roman"/>
            <w:bCs/>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87</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9" w:history="1">
        <w:r w:rsidR="00D2338A" w:rsidRPr="00A64F51">
          <w:rPr>
            <w:rFonts w:ascii="Times New Roman" w:hAnsi="Times New Roman" w:cs="Times New Roman"/>
            <w:bCs/>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0" w:history="1">
        <w:r w:rsidR="00D2338A" w:rsidRPr="00A64F51">
          <w:rPr>
            <w:rFonts w:ascii="Times New Roman" w:hAnsi="Times New Roman" w:cs="Times New Roman"/>
            <w:bCs/>
            <w:noProof/>
            <w:sz w:val="28"/>
            <w:szCs w:val="28"/>
          </w:rPr>
          <w:t>Часть 12 Описание существующих технических и технологических проблем в системах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1" w:history="1">
        <w:r w:rsidR="00D2338A" w:rsidRPr="00A64F51">
          <w:rPr>
            <w:rFonts w:ascii="Times New Roman" w:hAnsi="Times New Roman" w:cs="Times New Roman"/>
            <w:bCs/>
            <w:noProof/>
            <w:sz w:val="28"/>
            <w:szCs w:val="28"/>
          </w:rPr>
          <w:t>1.12.1. Описание существующих проблем организации качественного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2" w:history="1">
        <w:r w:rsidR="00D2338A" w:rsidRPr="00A64F51">
          <w:rPr>
            <w:rFonts w:ascii="Times New Roman" w:hAnsi="Times New Roman" w:cs="Times New Roman"/>
            <w:bCs/>
            <w:noProof/>
            <w:sz w:val="28"/>
            <w:szCs w:val="28"/>
          </w:rPr>
          <w:t>1.12.2. Описание существующих проблем организации надежного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3" w:history="1">
        <w:r w:rsidR="00D2338A" w:rsidRPr="00A64F51">
          <w:rPr>
            <w:rFonts w:ascii="Times New Roman" w:hAnsi="Times New Roman" w:cs="Times New Roman"/>
            <w:bCs/>
            <w:noProof/>
            <w:sz w:val="28"/>
            <w:szCs w:val="28"/>
          </w:rPr>
          <w:t>1.12.3. Описание существующих проблем развития систем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4" w:history="1">
        <w:r w:rsidR="00D2338A" w:rsidRPr="00A64F51">
          <w:rPr>
            <w:rFonts w:ascii="Times New Roman" w:hAnsi="Times New Roman" w:cs="Times New Roman"/>
            <w:bCs/>
            <w:noProof/>
            <w:sz w:val="28"/>
            <w:szCs w:val="28"/>
          </w:rPr>
          <w:t>1.12.4. Описание существующих проблем надежного и эффективного снабжения топливом действующих систем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5" w:history="1">
        <w:r w:rsidR="00D2338A" w:rsidRPr="00A64F51">
          <w:rPr>
            <w:rFonts w:ascii="Times New Roman" w:hAnsi="Times New Roman" w:cs="Times New Roman"/>
            <w:bCs/>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6" w:history="1">
        <w:r w:rsidR="00D2338A" w:rsidRPr="00A64F51">
          <w:rPr>
            <w:rFonts w:ascii="Times New Roman" w:hAnsi="Times New Roman" w:cs="Times New Roman"/>
            <w:bCs/>
            <w:noProof/>
            <w:sz w:val="28"/>
            <w:szCs w:val="28"/>
            <w:lang w:eastAsia="ru-RU"/>
          </w:rPr>
          <w:t>2. Существующее и перспективное потребление тепловой энергии на цели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7" w:history="1">
        <w:r w:rsidR="00D2338A" w:rsidRPr="00A64F51">
          <w:rPr>
            <w:rFonts w:ascii="Times New Roman" w:hAnsi="Times New Roman" w:cs="Times New Roman"/>
            <w:bCs/>
            <w:noProof/>
            <w:sz w:val="28"/>
            <w:szCs w:val="28"/>
          </w:rPr>
          <w:t>2.1. Данные базового уровня потребления тепла на цели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8" w:history="1">
        <w:r w:rsidR="00D2338A" w:rsidRPr="00A64F51">
          <w:rPr>
            <w:rFonts w:ascii="Times New Roman" w:hAnsi="Times New Roman" w:cs="Times New Roman"/>
            <w:bCs/>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9" w:history="1">
        <w:r w:rsidR="00D2338A" w:rsidRPr="00A64F51">
          <w:rPr>
            <w:rFonts w:ascii="Times New Roman" w:hAnsi="Times New Roman" w:cs="Times New Roman"/>
            <w:bCs/>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0" w:history="1">
        <w:r w:rsidR="00D2338A" w:rsidRPr="00A64F51">
          <w:rPr>
            <w:rFonts w:ascii="Times New Roman" w:hAnsi="Times New Roman" w:cs="Times New Roman"/>
            <w:bCs/>
            <w:noProof/>
            <w:sz w:val="28"/>
            <w:szCs w:val="28"/>
          </w:rPr>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w:t>
        </w:r>
        <w:r w:rsidR="00D2338A" w:rsidRPr="00A64F51">
          <w:rPr>
            <w:rFonts w:ascii="Times New Roman" w:hAnsi="Times New Roman" w:cs="Times New Roman"/>
            <w:bCs/>
            <w:noProof/>
            <w:sz w:val="28"/>
            <w:szCs w:val="28"/>
          </w:rPr>
          <w:lastRenderedPageBreak/>
          <w:t>существующих или предлагаемых для строительства источников тепловой энергии на каждом этапе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1" w:history="1">
        <w:r w:rsidR="00D2338A" w:rsidRPr="00A64F51">
          <w:rPr>
            <w:rFonts w:ascii="Times New Roman" w:hAnsi="Times New Roman" w:cs="Times New Roman"/>
            <w:bCs/>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2" w:history="1">
        <w:r w:rsidR="00D2338A" w:rsidRPr="00A64F51">
          <w:rPr>
            <w:rFonts w:ascii="Times New Roman" w:hAnsi="Times New Roman" w:cs="Times New Roman"/>
            <w:bCs/>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3" w:history="1">
        <w:r w:rsidR="00D2338A" w:rsidRPr="00A64F51">
          <w:rPr>
            <w:rFonts w:ascii="Times New Roman" w:hAnsi="Times New Roman" w:cs="Times New Roman"/>
            <w:bCs/>
            <w:noProof/>
            <w:sz w:val="28"/>
            <w:szCs w:val="28"/>
            <w:lang w:eastAsia="ru-RU"/>
          </w:rPr>
          <w:t>3. Электронная модель системы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4" w:history="1">
        <w:r w:rsidR="00D2338A" w:rsidRPr="00A64F51">
          <w:rPr>
            <w:rFonts w:ascii="Times New Roman" w:hAnsi="Times New Roman" w:cs="Times New Roman"/>
            <w:bCs/>
            <w:noProof/>
            <w:sz w:val="28"/>
            <w:szCs w:val="28"/>
            <w:lang w:eastAsia="ru-RU"/>
          </w:rPr>
          <w:t>4. Существующие и перспективные балансы тепловой мощности источников тепловой энергии и тепловой нагрузки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5" w:history="1">
        <w:r w:rsidR="00D2338A" w:rsidRPr="00A64F51">
          <w:rPr>
            <w:rFonts w:ascii="Times New Roman" w:hAnsi="Times New Roman" w:cs="Times New Roman"/>
            <w:bCs/>
            <w:noProo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6" w:history="1">
        <w:r w:rsidR="00D2338A" w:rsidRPr="00A64F51">
          <w:rPr>
            <w:rFonts w:ascii="Times New Roman" w:hAnsi="Times New Roman" w:cs="Times New Roman"/>
            <w:bCs/>
            <w:noProof/>
            <w:sz w:val="28"/>
            <w:szCs w:val="28"/>
          </w:rPr>
          <w:t>4.2. Гидравлический расчет передачи теплоносителя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7" w:history="1">
        <w:r w:rsidR="00D2338A" w:rsidRPr="00A64F51">
          <w:rPr>
            <w:rFonts w:ascii="Times New Roman" w:hAnsi="Times New Roman" w:cs="Times New Roman"/>
            <w:bCs/>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8" w:history="1">
        <w:r w:rsidR="00D2338A" w:rsidRPr="00A64F51">
          <w:rPr>
            <w:rFonts w:ascii="Times New Roman" w:hAnsi="Times New Roman" w:cs="Times New Roman"/>
            <w:bCs/>
            <w:noProof/>
            <w:sz w:val="28"/>
            <w:szCs w:val="28"/>
            <w:lang w:eastAsia="ru-RU"/>
          </w:rPr>
          <w:t>5. Мастер-план развития систем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9" w:history="1">
        <w:r w:rsidR="00D2338A" w:rsidRPr="00A64F51">
          <w:rPr>
            <w:rFonts w:ascii="Times New Roman" w:hAnsi="Times New Roman" w:cs="Times New Roman"/>
            <w:bCs/>
            <w:noProof/>
            <w:sz w:val="28"/>
            <w:szCs w:val="28"/>
          </w:rPr>
          <w:t>5.1. Описание вариантов (не менее двух) перспективного развития систем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0" w:history="1">
        <w:r w:rsidR="00D2338A" w:rsidRPr="00A64F51">
          <w:rPr>
            <w:rFonts w:ascii="Times New Roman" w:hAnsi="Times New Roman" w:cs="Times New Roman"/>
            <w:bCs/>
            <w:noProof/>
            <w:sz w:val="28"/>
            <w:szCs w:val="28"/>
          </w:rPr>
          <w:t>5.2. Технико-экономическое сравнение вариантов перспективного развития систем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1" w:history="1">
        <w:r w:rsidR="00D2338A" w:rsidRPr="00A64F51">
          <w:rPr>
            <w:rFonts w:ascii="Times New Roman" w:hAnsi="Times New Roman" w:cs="Times New Roman"/>
            <w:bCs/>
            <w:noProof/>
            <w:sz w:val="28"/>
            <w:szCs w:val="28"/>
          </w:rPr>
          <w:t>5.3. Обоснование выбора приоритетного варианта перспективного развития систем теплоснабжения сельского поселения на основе анализа ценовых (тарифных) последствий для потребителей</w:t>
        </w:r>
        <w:r w:rsidR="00D2338A" w:rsidRPr="00A64F51">
          <w:rPr>
            <w:rFonts w:ascii="Times New Roman" w:hAnsi="Times New Roman" w:cs="Times New Roman"/>
            <w:noProof/>
            <w:webHidden/>
            <w:sz w:val="28"/>
            <w:szCs w:val="28"/>
          </w:rPr>
          <w:tab/>
        </w:r>
        <w:r w:rsidR="0006661E" w:rsidRPr="00A64F51">
          <w:rPr>
            <w:rFonts w:ascii="Times New Roman" w:hAnsi="Times New Roman" w:cs="Times New Roman"/>
            <w:noProof/>
            <w:webHidden/>
            <w:sz w:val="28"/>
            <w:szCs w:val="28"/>
          </w:rPr>
          <w:fldChar w:fldCharType="begin"/>
        </w:r>
        <w:r w:rsidR="00D2338A" w:rsidRPr="00A64F51">
          <w:rPr>
            <w:rFonts w:ascii="Times New Roman" w:hAnsi="Times New Roman" w:cs="Times New Roman"/>
            <w:noProof/>
            <w:webHidden/>
            <w:sz w:val="28"/>
            <w:szCs w:val="28"/>
          </w:rPr>
          <w:instrText xml:space="preserve"> PAGEREF _Toc40363191 \h </w:instrText>
        </w:r>
        <w:r w:rsidR="0006661E" w:rsidRPr="00A64F51">
          <w:rPr>
            <w:rFonts w:ascii="Times New Roman" w:hAnsi="Times New Roman" w:cs="Times New Roman"/>
            <w:noProof/>
            <w:webHidden/>
            <w:sz w:val="28"/>
            <w:szCs w:val="28"/>
          </w:rPr>
        </w:r>
        <w:r w:rsidR="0006661E" w:rsidRPr="00A64F51">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95</w:t>
        </w:r>
        <w:r w:rsidR="0006661E" w:rsidRPr="00A64F51">
          <w:rPr>
            <w:rFonts w:ascii="Times New Roman" w:hAnsi="Times New Roman" w:cs="Times New Roman"/>
            <w:noProof/>
            <w:webHidden/>
            <w:sz w:val="28"/>
            <w:szCs w:val="28"/>
          </w:rPr>
          <w:fldChar w:fldCharType="end"/>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2" w:history="1">
        <w:r w:rsidR="00D2338A" w:rsidRPr="00A64F51">
          <w:rPr>
            <w:rFonts w:ascii="Times New Roman" w:hAnsi="Times New Roman" w:cs="Times New Roman"/>
            <w:bCs/>
            <w:noProof/>
            <w:sz w:val="28"/>
            <w:szCs w:val="28"/>
            <w:lang w:eastAsia="ru-RU"/>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3" w:history="1">
        <w:r w:rsidR="00D2338A" w:rsidRPr="00A64F51">
          <w:rPr>
            <w:rFonts w:ascii="Times New Roman" w:hAnsi="Times New Roman" w:cs="Times New Roman"/>
            <w:bCs/>
            <w:noProof/>
            <w:sz w:val="28"/>
            <w:szCs w:val="28"/>
          </w:rPr>
          <w:t>6.1. Расчетная величина нормативных потерь теплоносителя в тепловых сетях в зонах действия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4" w:history="1">
        <w:r w:rsidR="00D2338A" w:rsidRPr="00A64F51">
          <w:rPr>
            <w:rFonts w:ascii="Times New Roman" w:hAnsi="Times New Roman" w:cs="Times New Roman"/>
            <w:bCs/>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5" w:history="1">
        <w:r w:rsidR="00D2338A" w:rsidRPr="00A64F51">
          <w:rPr>
            <w:rFonts w:ascii="Times New Roman" w:hAnsi="Times New Roman" w:cs="Times New Roman"/>
            <w:bCs/>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6" w:history="1">
        <w:r w:rsidR="00D2338A" w:rsidRPr="00A64F51">
          <w:rPr>
            <w:rFonts w:ascii="Times New Roman" w:hAnsi="Times New Roman" w:cs="Times New Roman"/>
            <w:bCs/>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7" w:history="1">
        <w:r w:rsidR="00D2338A" w:rsidRPr="00A64F51">
          <w:rPr>
            <w:rFonts w:ascii="Times New Roman" w:hAnsi="Times New Roman" w:cs="Times New Roman"/>
            <w:bCs/>
            <w:noProof/>
            <w:sz w:val="28"/>
            <w:szCs w:val="28"/>
            <w:lang w:eastAsia="ru-RU"/>
          </w:rPr>
          <w:t>7. Предложения по строительству, реконструкции и техническому перевооружению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8" w:history="1">
        <w:r w:rsidR="00D2338A" w:rsidRPr="00A64F51">
          <w:rPr>
            <w:rFonts w:ascii="Times New Roman" w:hAnsi="Times New Roman" w:cs="Times New Roman"/>
            <w:bCs/>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9" w:history="1">
        <w:r w:rsidR="00D2338A" w:rsidRPr="00A64F51">
          <w:rPr>
            <w:rFonts w:ascii="Times New Roman" w:hAnsi="Times New Roman" w:cs="Times New Roman"/>
            <w:bCs/>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0" w:history="1">
        <w:r w:rsidR="00D2338A" w:rsidRPr="00A64F51">
          <w:rPr>
            <w:rFonts w:ascii="Times New Roman" w:hAnsi="Times New Roman" w:cs="Times New Roman"/>
            <w:bCs/>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1" w:history="1">
        <w:r w:rsidR="00D2338A" w:rsidRPr="00A64F51">
          <w:rPr>
            <w:rFonts w:ascii="Times New Roman" w:hAnsi="Times New Roman" w:cs="Times New Roman"/>
            <w:bCs/>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2" w:history="1">
        <w:r w:rsidR="00D2338A" w:rsidRPr="00A64F51">
          <w:rPr>
            <w:rFonts w:ascii="Times New Roman" w:hAnsi="Times New Roman" w:cs="Times New Roman"/>
            <w:bCs/>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3" w:history="1">
        <w:r w:rsidR="00D2338A" w:rsidRPr="00A64F51">
          <w:rPr>
            <w:rFonts w:ascii="Times New Roman" w:hAnsi="Times New Roman" w:cs="Times New Roman"/>
            <w:bCs/>
            <w:noProof/>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4" w:history="1">
        <w:r w:rsidR="00D2338A" w:rsidRPr="00A64F51">
          <w:rPr>
            <w:rFonts w:ascii="Times New Roman" w:hAnsi="Times New Roman" w:cs="Times New Roman"/>
            <w:bCs/>
            <w:noProof/>
            <w:sz w:val="28"/>
            <w:szCs w:val="28"/>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5" w:history="1">
        <w:r w:rsidR="00D2338A" w:rsidRPr="00A64F51">
          <w:rPr>
            <w:rFonts w:ascii="Times New Roman" w:hAnsi="Times New Roman" w:cs="Times New Roman"/>
            <w:bCs/>
            <w:noProof/>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6" w:history="1">
        <w:r w:rsidR="00D2338A" w:rsidRPr="00A64F51">
          <w:rPr>
            <w:rFonts w:ascii="Times New Roman" w:hAnsi="Times New Roman" w:cs="Times New Roman"/>
            <w:bCs/>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7" w:history="1">
        <w:r w:rsidR="00D2338A" w:rsidRPr="00A64F51">
          <w:rPr>
            <w:rFonts w:ascii="Times New Roman" w:hAnsi="Times New Roman" w:cs="Times New Roman"/>
            <w:bCs/>
            <w:noProof/>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8" w:history="1">
        <w:r w:rsidR="00D2338A" w:rsidRPr="00A64F51">
          <w:rPr>
            <w:rFonts w:ascii="Times New Roman" w:hAnsi="Times New Roman" w:cs="Times New Roman"/>
            <w:bCs/>
            <w:noProof/>
            <w:sz w:val="28"/>
            <w:szCs w:val="28"/>
          </w:rPr>
          <w:t>7.11 Обоснование организации индивидуального теплоснабжения в зонах застройки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9" w:history="1">
        <w:r w:rsidR="00D2338A" w:rsidRPr="00A64F51">
          <w:rPr>
            <w:rFonts w:ascii="Times New Roman" w:hAnsi="Times New Roman" w:cs="Times New Roman"/>
            <w:bCs/>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0" w:history="1">
        <w:r w:rsidR="00D2338A" w:rsidRPr="00A64F51">
          <w:rPr>
            <w:rFonts w:ascii="Times New Roman" w:hAnsi="Times New Roman" w:cs="Times New Roman"/>
            <w:bCs/>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1" w:history="1">
        <w:r w:rsidR="00D2338A" w:rsidRPr="00A64F51">
          <w:rPr>
            <w:rFonts w:ascii="Times New Roman" w:hAnsi="Times New Roman" w:cs="Times New Roman"/>
            <w:bCs/>
            <w:noProof/>
            <w:sz w:val="28"/>
            <w:szCs w:val="28"/>
          </w:rPr>
          <w:t>7.14 Обоснование организации теплоснабжения в производственных зонах на территории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2" w:history="1">
        <w:r w:rsidR="00D2338A" w:rsidRPr="00A64F51">
          <w:rPr>
            <w:rFonts w:ascii="Times New Roman" w:hAnsi="Times New Roman" w:cs="Times New Roman"/>
            <w:bCs/>
            <w:noProof/>
            <w:sz w:val="28"/>
            <w:szCs w:val="28"/>
          </w:rPr>
          <w:t>7.15 Результаты расчетов радиуса эффективного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3" w:history="1">
        <w:r w:rsidR="00D2338A" w:rsidRPr="00A64F51">
          <w:rPr>
            <w:rFonts w:ascii="Times New Roman" w:hAnsi="Times New Roman" w:cs="Times New Roman"/>
            <w:bCs/>
            <w:noProof/>
            <w:sz w:val="28"/>
            <w:szCs w:val="28"/>
            <w:lang w:eastAsia="ru-RU"/>
          </w:rPr>
          <w:t>8. Предложения по строительству, реконструкции и (или) модернизации тепловых сетей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4" w:history="1">
        <w:r w:rsidR="00D2338A" w:rsidRPr="00A64F51">
          <w:rPr>
            <w:rFonts w:ascii="Times New Roman" w:hAnsi="Times New Roman" w:cs="Times New Roman"/>
            <w:bCs/>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5" w:history="1">
        <w:r w:rsidR="00D2338A" w:rsidRPr="00A64F51">
          <w:rPr>
            <w:rFonts w:ascii="Times New Roman" w:hAnsi="Times New Roman" w:cs="Times New Roman"/>
            <w:bCs/>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6" w:history="1">
        <w:r w:rsidR="00D2338A" w:rsidRPr="00A64F51">
          <w:rPr>
            <w:rFonts w:ascii="Times New Roman" w:hAnsi="Times New Roman" w:cs="Times New Roman"/>
            <w:bCs/>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7" w:history="1">
        <w:r w:rsidR="00D2338A" w:rsidRPr="00A64F51">
          <w:rPr>
            <w:rFonts w:ascii="Times New Roman" w:hAnsi="Times New Roman" w:cs="Times New Roman"/>
            <w:bCs/>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8" w:history="1">
        <w:r w:rsidR="00D2338A" w:rsidRPr="00A64F51">
          <w:rPr>
            <w:rFonts w:ascii="Times New Roman" w:hAnsi="Times New Roman" w:cs="Times New Roman"/>
            <w:bCs/>
            <w:noProof/>
            <w:sz w:val="28"/>
            <w:szCs w:val="28"/>
          </w:rPr>
          <w:t>8.5. Предложения по строительству тепловых сетей для обеспечения нормативной надежности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9" w:history="1">
        <w:r w:rsidR="00D2338A" w:rsidRPr="00A64F51">
          <w:rPr>
            <w:rFonts w:ascii="Times New Roman" w:hAnsi="Times New Roman" w:cs="Times New Roman"/>
            <w:bCs/>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0" w:history="1">
        <w:r w:rsidR="00D2338A" w:rsidRPr="00A64F51">
          <w:rPr>
            <w:rFonts w:ascii="Times New Roman" w:hAnsi="Times New Roman" w:cs="Times New Roman"/>
            <w:bCs/>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1" w:history="1">
        <w:r w:rsidR="00D2338A" w:rsidRPr="00A64F51">
          <w:rPr>
            <w:rFonts w:ascii="Times New Roman" w:hAnsi="Times New Roman" w:cs="Times New Roman"/>
            <w:bCs/>
            <w:noProof/>
            <w:sz w:val="28"/>
            <w:szCs w:val="28"/>
          </w:rPr>
          <w:t>8.8. Предложения по строительству, реконструкции и (или) модернизации насосных станций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2" w:history="1">
        <w:r w:rsidR="00D2338A" w:rsidRPr="00A64F51">
          <w:rPr>
            <w:rFonts w:ascii="Times New Roman" w:hAnsi="Times New Roman" w:cs="Times New Roman"/>
            <w:bCs/>
            <w:noProof/>
            <w:sz w:val="28"/>
            <w:szCs w:val="28"/>
            <w:lang w:eastAsia="ru-RU"/>
          </w:rPr>
          <w:t xml:space="preserve">9. Предложения по переводу открытых систем теплоснабжения (горячего </w:t>
        </w:r>
        <w:r w:rsidR="00D2338A" w:rsidRPr="00A64F51">
          <w:rPr>
            <w:rFonts w:ascii="Times New Roman" w:hAnsi="Times New Roman" w:cs="Times New Roman"/>
            <w:bCs/>
            <w:noProof/>
            <w:sz w:val="28"/>
            <w:szCs w:val="28"/>
          </w:rPr>
          <w:t>водоснабжения</w:t>
        </w:r>
        <w:r w:rsidR="00D2338A" w:rsidRPr="00A64F51">
          <w:rPr>
            <w:rFonts w:ascii="Times New Roman" w:hAnsi="Times New Roman" w:cs="Times New Roman"/>
            <w:bCs/>
            <w:noProof/>
            <w:sz w:val="28"/>
            <w:szCs w:val="28"/>
            <w:lang w:eastAsia="ru-RU"/>
          </w:rPr>
          <w:t>) в закрытые системы горячего водоснабжения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3" w:history="1">
        <w:r w:rsidR="00D2338A" w:rsidRPr="00A64F51">
          <w:rPr>
            <w:rFonts w:ascii="Times New Roman" w:hAnsi="Times New Roman" w:cs="Times New Roman"/>
            <w:bCs/>
            <w:noProof/>
            <w:sz w:val="28"/>
            <w:szCs w:val="28"/>
            <w:lang w:eastAsia="ru-RU"/>
          </w:rPr>
          <w:t>10. Перспективные топливные балансы</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4" w:history="1">
        <w:r w:rsidR="00D2338A" w:rsidRPr="00A64F51">
          <w:rPr>
            <w:rFonts w:ascii="Times New Roman" w:hAnsi="Times New Roman" w:cs="Times New Roman"/>
            <w:bCs/>
            <w:noProof/>
            <w:sz w:val="28"/>
            <w:szCs w:val="28"/>
          </w:rPr>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w:t>
        </w:r>
        <w:r w:rsidR="00D2338A" w:rsidRPr="00A64F51">
          <w:rPr>
            <w:rFonts w:ascii="Times New Roman" w:hAnsi="Times New Roman" w:cs="Times New Roman"/>
            <w:bCs/>
            <w:noProof/>
            <w:sz w:val="28"/>
            <w:szCs w:val="28"/>
          </w:rPr>
          <w:lastRenderedPageBreak/>
          <w:t>функционирования источников тепловой энергии на территории сельского поселения</w:t>
        </w:r>
        <w:r w:rsidR="00D2338A" w:rsidRPr="00A64F51">
          <w:rPr>
            <w:rFonts w:ascii="Times New Roman" w:hAnsi="Times New Roman" w:cs="Times New Roman"/>
            <w:noProof/>
            <w:webHidden/>
            <w:sz w:val="28"/>
            <w:szCs w:val="28"/>
          </w:rPr>
          <w:tab/>
        </w:r>
      </w:hyperlink>
      <w:r w:rsidR="00E35578">
        <w:rPr>
          <w:rFonts w:ascii="Times New Roman" w:hAnsi="Times New Roman" w:cs="Times New Roman"/>
          <w:noProof/>
          <w:sz w:val="28"/>
          <w:szCs w:val="28"/>
        </w:rPr>
        <w:t>109</w:t>
      </w:r>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5" w:history="1">
        <w:r w:rsidR="00D2338A" w:rsidRPr="00A64F51">
          <w:rPr>
            <w:rFonts w:ascii="Times New Roman" w:hAnsi="Times New Roman" w:cs="Times New Roman"/>
            <w:bCs/>
            <w:noProof/>
            <w:sz w:val="28"/>
            <w:szCs w:val="28"/>
          </w:rPr>
          <w:t>10.2. Результаты расчетов по каждому источнику тепловой энергии нормативных запасов топлива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6" w:history="1">
        <w:r w:rsidR="00D2338A" w:rsidRPr="00A64F51">
          <w:rPr>
            <w:rFonts w:ascii="Times New Roman" w:hAnsi="Times New Roman" w:cs="Times New Roman"/>
            <w:bCs/>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7" w:history="1">
        <w:r w:rsidR="00D2338A" w:rsidRPr="00A64F51">
          <w:rPr>
            <w:rFonts w:ascii="Times New Roman" w:hAnsi="Times New Roman" w:cs="Times New Roman"/>
            <w:bCs/>
            <w:noProof/>
            <w:sz w:val="28"/>
            <w:szCs w:val="28"/>
          </w:rPr>
          <w:t>10.4. Преобладающий в поселении вид топлива, определяемый по совокупности всех систем теплоснабжения, находящихся в соответствующем поселении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8" w:history="1">
        <w:r w:rsidR="00D2338A" w:rsidRPr="00A64F51">
          <w:rPr>
            <w:rFonts w:ascii="Times New Roman" w:hAnsi="Times New Roman" w:cs="Times New Roman"/>
            <w:bCs/>
            <w:noProof/>
            <w:sz w:val="28"/>
            <w:szCs w:val="28"/>
          </w:rPr>
          <w:t>10.5. Приоритетное направление развития топливного баланса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9" w:history="1">
        <w:r w:rsidR="00D2338A" w:rsidRPr="00A64F51">
          <w:rPr>
            <w:rFonts w:ascii="Times New Roman" w:eastAsia="Times New Roman" w:hAnsi="Times New Roman" w:cs="Times New Roman"/>
            <w:bCs/>
            <w:noProof/>
            <w:sz w:val="28"/>
            <w:szCs w:val="28"/>
            <w:lang w:eastAsia="ru-RU"/>
          </w:rPr>
          <w:t xml:space="preserve">11. </w:t>
        </w:r>
        <w:r w:rsidR="00D2338A" w:rsidRPr="00A64F51">
          <w:rPr>
            <w:rFonts w:ascii="Times New Roman" w:hAnsi="Times New Roman" w:cs="Times New Roman"/>
            <w:bCs/>
            <w:noProof/>
            <w:sz w:val="28"/>
            <w:szCs w:val="28"/>
          </w:rPr>
          <w:t>Оценка надежности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0" w:history="1">
        <w:r w:rsidR="00D2338A" w:rsidRPr="00A64F51">
          <w:rPr>
            <w:rFonts w:ascii="Times New Roman" w:hAnsi="Times New Roman" w:cs="Times New Roman"/>
            <w:bCs/>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110</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1" w:history="1">
        <w:r w:rsidR="00D2338A" w:rsidRPr="00A64F51">
          <w:rPr>
            <w:rFonts w:ascii="Times New Roman" w:hAnsi="Times New Roman" w:cs="Times New Roman"/>
            <w:bCs/>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2" w:history="1">
        <w:r w:rsidR="00D2338A" w:rsidRPr="00A64F51">
          <w:rPr>
            <w:rFonts w:ascii="Times New Roman" w:hAnsi="Times New Roman" w:cs="Times New Roman"/>
            <w:bCs/>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3" w:history="1">
        <w:r w:rsidR="00D2338A" w:rsidRPr="00A64F51">
          <w:rPr>
            <w:rFonts w:ascii="Times New Roman" w:hAnsi="Times New Roman" w:cs="Times New Roman"/>
            <w:bCs/>
            <w:noProof/>
            <w:sz w:val="28"/>
            <w:szCs w:val="28"/>
          </w:rPr>
          <w:t>11.4. Результаты оценки коэффициентов готовности теплопроводов к несению тепловой нагрузки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4" w:history="1">
        <w:r w:rsidR="00D2338A" w:rsidRPr="00A64F51">
          <w:rPr>
            <w:rFonts w:ascii="Times New Roman" w:hAnsi="Times New Roman" w:cs="Times New Roman"/>
            <w:bCs/>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5" w:history="1">
        <w:r w:rsidR="00D2338A" w:rsidRPr="00A64F51">
          <w:rPr>
            <w:rFonts w:ascii="Times New Roman" w:hAnsi="Times New Roman" w:cs="Times New Roman"/>
            <w:bCs/>
            <w:noProof/>
            <w:sz w:val="28"/>
            <w:szCs w:val="28"/>
          </w:rPr>
          <w:t>12. Обоснование инвестиций в строительство, реконструкцию и техническое перевооружение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6" w:history="1">
        <w:r w:rsidR="00D2338A" w:rsidRPr="00A64F51">
          <w:rPr>
            <w:rFonts w:ascii="Times New Roman" w:hAnsi="Times New Roman" w:cs="Times New Roman"/>
            <w:bCs/>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7" w:history="1">
        <w:r w:rsidR="00D2338A" w:rsidRPr="00A64F51">
          <w:rPr>
            <w:rFonts w:ascii="Times New Roman" w:hAnsi="Times New Roman" w:cs="Times New Roman"/>
            <w:bCs/>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8" w:history="1">
        <w:r w:rsidR="00D2338A" w:rsidRPr="00A64F51">
          <w:rPr>
            <w:rFonts w:ascii="Times New Roman" w:hAnsi="Times New Roman" w:cs="Times New Roman"/>
            <w:bCs/>
            <w:noProof/>
            <w:sz w:val="28"/>
            <w:szCs w:val="28"/>
          </w:rPr>
          <w:t>12.3. Расчеты экономической эффективности инвестиций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9" w:history="1">
        <w:r w:rsidR="00D2338A" w:rsidRPr="00A64F51">
          <w:rPr>
            <w:rFonts w:ascii="Times New Roman" w:hAnsi="Times New Roman" w:cs="Times New Roman"/>
            <w:bCs/>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0" w:history="1">
        <w:r w:rsidR="00D2338A" w:rsidRPr="00A64F51">
          <w:rPr>
            <w:rFonts w:ascii="Times New Roman" w:hAnsi="Times New Roman" w:cs="Times New Roman"/>
            <w:bCs/>
            <w:noProof/>
            <w:sz w:val="28"/>
            <w:szCs w:val="28"/>
            <w:lang w:eastAsia="ru-RU"/>
          </w:rPr>
          <w:t>13. Индикаторы развития систем теплоснабжения сельского поселения</w:t>
        </w:r>
        <w:r w:rsidR="00D2338A" w:rsidRPr="00A64F51">
          <w:rPr>
            <w:rFonts w:ascii="Times New Roman" w:hAnsi="Times New Roman" w:cs="Times New Roman"/>
            <w:noProof/>
            <w:webHidden/>
            <w:sz w:val="28"/>
            <w:szCs w:val="28"/>
          </w:rPr>
          <w:tab/>
        </w:r>
        <w:r w:rsidR="0006661E" w:rsidRPr="00A64F51">
          <w:rPr>
            <w:rFonts w:ascii="Times New Roman" w:hAnsi="Times New Roman" w:cs="Times New Roman"/>
            <w:noProof/>
            <w:webHidden/>
            <w:sz w:val="28"/>
            <w:szCs w:val="28"/>
          </w:rPr>
          <w:fldChar w:fldCharType="begin"/>
        </w:r>
        <w:r w:rsidR="00D2338A" w:rsidRPr="00A64F51">
          <w:rPr>
            <w:rFonts w:ascii="Times New Roman" w:hAnsi="Times New Roman" w:cs="Times New Roman"/>
            <w:noProof/>
            <w:webHidden/>
            <w:sz w:val="28"/>
            <w:szCs w:val="28"/>
          </w:rPr>
          <w:instrText xml:space="preserve"> PAGEREF _Toc40363240 \h </w:instrText>
        </w:r>
        <w:r w:rsidR="0006661E" w:rsidRPr="00A64F51">
          <w:rPr>
            <w:rFonts w:ascii="Times New Roman" w:hAnsi="Times New Roman" w:cs="Times New Roman"/>
            <w:noProof/>
            <w:webHidden/>
            <w:sz w:val="28"/>
            <w:szCs w:val="28"/>
          </w:rPr>
        </w:r>
        <w:r w:rsidR="0006661E" w:rsidRPr="00A64F51">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116</w:t>
        </w:r>
        <w:r w:rsidR="0006661E" w:rsidRPr="00A64F51">
          <w:rPr>
            <w:rFonts w:ascii="Times New Roman" w:hAnsi="Times New Roman" w:cs="Times New Roman"/>
            <w:noProof/>
            <w:webHidden/>
            <w:sz w:val="28"/>
            <w:szCs w:val="28"/>
          </w:rPr>
          <w:fldChar w:fldCharType="end"/>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1" w:history="1">
        <w:r w:rsidR="00D2338A" w:rsidRPr="00A64F51">
          <w:rPr>
            <w:rFonts w:ascii="Times New Roman" w:hAnsi="Times New Roman" w:cs="Times New Roman"/>
            <w:bCs/>
            <w:noProof/>
            <w:sz w:val="28"/>
            <w:szCs w:val="28"/>
            <w:lang w:eastAsia="ru-RU"/>
          </w:rPr>
          <w:t>14. Ценовые (тарифные) последствия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2" w:history="1">
        <w:r w:rsidR="00D2338A" w:rsidRPr="00A64F51">
          <w:rPr>
            <w:rFonts w:ascii="Times New Roman" w:hAnsi="Times New Roman" w:cs="Times New Roman"/>
            <w:bCs/>
            <w:noProof/>
            <w:sz w:val="28"/>
            <w:szCs w:val="28"/>
          </w:rPr>
          <w:t>14.1. Тарифно-балансовые расчетные модели теплоснабжения потребителей по каждой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116</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3" w:history="1">
        <w:r w:rsidR="00D2338A" w:rsidRPr="00A64F51">
          <w:rPr>
            <w:rFonts w:ascii="Times New Roman" w:hAnsi="Times New Roman" w:cs="Times New Roman"/>
            <w:bCs/>
            <w:noProof/>
            <w:sz w:val="28"/>
            <w:szCs w:val="28"/>
          </w:rPr>
          <w:t>14.2. Тарифно-балансовые расчетные модели теплоснабжения потребителей по каждой единой теплоснабжающей организации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121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4" w:history="1">
        <w:r w:rsidR="00D2338A" w:rsidRPr="00A64F51">
          <w:rPr>
            <w:rFonts w:ascii="Times New Roman" w:hAnsi="Times New Roman" w:cs="Times New Roman"/>
            <w:bCs/>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5" w:history="1">
        <w:r w:rsidR="00D2338A" w:rsidRPr="00A64F51">
          <w:rPr>
            <w:rFonts w:ascii="Times New Roman" w:hAnsi="Times New Roman" w:cs="Times New Roman"/>
            <w:bCs/>
            <w:noProof/>
            <w:sz w:val="28"/>
            <w:szCs w:val="28"/>
            <w:lang w:eastAsia="ru-RU"/>
          </w:rPr>
          <w:t>15. Реестр единых теплоснабжающих организаций</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6" w:history="1">
        <w:r w:rsidR="00D2338A" w:rsidRPr="00A64F51">
          <w:rPr>
            <w:rFonts w:ascii="Times New Roman" w:hAnsi="Times New Roman" w:cs="Times New Roman"/>
            <w:bCs/>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121</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7" w:history="1">
        <w:r w:rsidR="00D2338A" w:rsidRPr="00A64F51">
          <w:rPr>
            <w:rFonts w:ascii="Times New Roman" w:hAnsi="Times New Roman" w:cs="Times New Roman"/>
            <w:bCs/>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8" w:history="1">
        <w:r w:rsidR="00D2338A" w:rsidRPr="00A64F51">
          <w:rPr>
            <w:rFonts w:ascii="Times New Roman" w:hAnsi="Times New Roman" w:cs="Times New Roman"/>
            <w:bCs/>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9" w:history="1">
        <w:r w:rsidR="00D2338A" w:rsidRPr="00A64F51">
          <w:rPr>
            <w:rFonts w:ascii="Times New Roman" w:hAnsi="Times New Roman" w:cs="Times New Roman"/>
            <w:bCs/>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0" w:history="1">
        <w:r w:rsidR="00D2338A" w:rsidRPr="00A64F51">
          <w:rPr>
            <w:rFonts w:ascii="Times New Roman" w:hAnsi="Times New Roman" w:cs="Times New Roman"/>
            <w:bCs/>
            <w:noProof/>
            <w:sz w:val="28"/>
            <w:szCs w:val="28"/>
          </w:rPr>
          <w:t>15.5. Описание границ зон деятельности единой теплоснабжающей организации (организаций)</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122</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1" w:history="1">
        <w:r w:rsidR="00D2338A" w:rsidRPr="00A64F51">
          <w:rPr>
            <w:rFonts w:ascii="Times New Roman" w:hAnsi="Times New Roman" w:cs="Times New Roman"/>
            <w:bCs/>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2" w:history="1">
        <w:r w:rsidR="00D2338A" w:rsidRPr="00A64F51">
          <w:rPr>
            <w:rFonts w:ascii="Times New Roman" w:hAnsi="Times New Roman" w:cs="Times New Roman"/>
            <w:bCs/>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D2338A" w:rsidRPr="00A64F51">
          <w:rPr>
            <w:rFonts w:ascii="Times New Roman" w:hAnsi="Times New Roman" w:cs="Times New Roman"/>
            <w:noProof/>
            <w:webHidden/>
            <w:sz w:val="28"/>
            <w:szCs w:val="28"/>
          </w:rPr>
          <w:tab/>
        </w:r>
        <w:r w:rsidR="0006661E" w:rsidRPr="00A64F51">
          <w:rPr>
            <w:rFonts w:ascii="Times New Roman" w:hAnsi="Times New Roman" w:cs="Times New Roman"/>
            <w:noProof/>
            <w:webHidden/>
            <w:sz w:val="28"/>
            <w:szCs w:val="28"/>
          </w:rPr>
          <w:fldChar w:fldCharType="begin"/>
        </w:r>
        <w:r w:rsidR="00D2338A" w:rsidRPr="00A64F51">
          <w:rPr>
            <w:rFonts w:ascii="Times New Roman" w:hAnsi="Times New Roman" w:cs="Times New Roman"/>
            <w:noProof/>
            <w:webHidden/>
            <w:sz w:val="28"/>
            <w:szCs w:val="28"/>
          </w:rPr>
          <w:instrText xml:space="preserve"> PAGEREF _Toc40363252 \h </w:instrText>
        </w:r>
        <w:r w:rsidR="0006661E" w:rsidRPr="00A64F51">
          <w:rPr>
            <w:rFonts w:ascii="Times New Roman" w:hAnsi="Times New Roman" w:cs="Times New Roman"/>
            <w:noProof/>
            <w:webHidden/>
            <w:sz w:val="28"/>
            <w:szCs w:val="28"/>
          </w:rPr>
        </w:r>
        <w:r w:rsidR="0006661E" w:rsidRPr="00A64F51">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123</w:t>
        </w:r>
        <w:r w:rsidR="0006661E" w:rsidRPr="00A64F51">
          <w:rPr>
            <w:rFonts w:ascii="Times New Roman" w:hAnsi="Times New Roman" w:cs="Times New Roman"/>
            <w:noProof/>
            <w:webHidden/>
            <w:sz w:val="28"/>
            <w:szCs w:val="28"/>
          </w:rPr>
          <w:fldChar w:fldCharType="end"/>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3" w:history="1">
        <w:r w:rsidR="00D2338A" w:rsidRPr="00A64F51">
          <w:rPr>
            <w:rFonts w:ascii="Times New Roman" w:hAnsi="Times New Roman" w:cs="Times New Roman"/>
            <w:bCs/>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4" w:history="1">
        <w:r w:rsidR="00D2338A" w:rsidRPr="00A64F51">
          <w:rPr>
            <w:rFonts w:ascii="Times New Roman" w:hAnsi="Times New Roman" w:cs="Times New Roman"/>
            <w:bCs/>
            <w:noProof/>
            <w:sz w:val="28"/>
            <w:szCs w:val="28"/>
            <w:lang w:eastAsia="ru-RU"/>
          </w:rPr>
          <w:t>17. Замечания и предложения к проекту схемы теплоснабжения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5" w:history="1">
        <w:r w:rsidR="00D2338A" w:rsidRPr="00A64F51">
          <w:rPr>
            <w:rFonts w:ascii="Times New Roman" w:hAnsi="Times New Roman" w:cs="Times New Roman"/>
            <w:bCs/>
            <w:noProof/>
            <w:sz w:val="28"/>
            <w:szCs w:val="28"/>
          </w:rPr>
          <w:t>17.1. Перечень всех замечаний и предложений, поступивших при разработке, утверждении и актуализации схемы теплоснабжения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6" w:history="1">
        <w:r w:rsidR="00D2338A" w:rsidRPr="00A64F51">
          <w:rPr>
            <w:rFonts w:ascii="Times New Roman" w:hAnsi="Times New Roman" w:cs="Times New Roman"/>
            <w:bCs/>
            <w:noProof/>
            <w:sz w:val="28"/>
            <w:szCs w:val="28"/>
          </w:rPr>
          <w:t>17.2. Ответы разработчиков проекта схемы теплоснабжения на замечания и предложения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7" w:history="1">
        <w:r w:rsidR="00D2338A" w:rsidRPr="00A64F51">
          <w:rPr>
            <w:rFonts w:ascii="Times New Roman" w:hAnsi="Times New Roman" w:cs="Times New Roman"/>
            <w:bCs/>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29374A"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8" w:history="1">
        <w:r w:rsidR="00D2338A" w:rsidRPr="00A64F51">
          <w:rPr>
            <w:rFonts w:ascii="Times New Roman" w:hAnsi="Times New Roman" w:cs="Times New Roman"/>
            <w:bCs/>
            <w:noProof/>
            <w:sz w:val="28"/>
            <w:szCs w:val="28"/>
            <w:lang w:eastAsia="ru-RU"/>
          </w:rPr>
          <w:t>18. Сводный том изменений, выполненных в доработанной и (или) актуализированной схеме теплоснабжения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124</w:t>
        </w:r>
      </w:hyperlink>
    </w:p>
    <w:p w:rsidR="00D2338A" w:rsidRPr="00A64F51" w:rsidRDefault="0006661E" w:rsidP="005D666B">
      <w:pPr>
        <w:widowControl w:val="0"/>
        <w:tabs>
          <w:tab w:val="left" w:pos="993"/>
        </w:tabs>
        <w:autoSpaceDE w:val="0"/>
        <w:autoSpaceDN w:val="0"/>
        <w:adjustRightInd w:val="0"/>
        <w:spacing w:after="120" w:line="240" w:lineRule="auto"/>
        <w:contextualSpacing/>
        <w:jc w:val="center"/>
        <w:rPr>
          <w:rFonts w:ascii="Times New Roman" w:eastAsia="Calibri" w:hAnsi="Times New Roman" w:cs="Times New Roman"/>
          <w:bCs/>
          <w:sz w:val="28"/>
          <w:szCs w:val="28"/>
        </w:rPr>
      </w:pPr>
      <w:r w:rsidRPr="00A64F51">
        <w:rPr>
          <w:rFonts w:ascii="Times New Roman" w:eastAsia="Calibri" w:hAnsi="Times New Roman" w:cs="Times New Roman"/>
          <w:bCs/>
          <w:sz w:val="28"/>
          <w:szCs w:val="28"/>
        </w:rPr>
        <w:fldChar w:fldCharType="end"/>
      </w:r>
    </w:p>
    <w:p w:rsidR="00D2338A" w:rsidRPr="005D666B" w:rsidRDefault="00D2338A" w:rsidP="005D666B">
      <w:pPr>
        <w:widowControl w:val="0"/>
        <w:tabs>
          <w:tab w:val="left" w:pos="993"/>
        </w:tabs>
        <w:autoSpaceDE w:val="0"/>
        <w:autoSpaceDN w:val="0"/>
        <w:adjustRightInd w:val="0"/>
        <w:spacing w:after="120" w:line="240" w:lineRule="auto"/>
        <w:ind w:firstLine="709"/>
        <w:contextualSpacing/>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br w:type="page"/>
      </w:r>
    </w:p>
    <w:p w:rsidR="00D2338A" w:rsidRPr="005D666B" w:rsidRDefault="00D2338A" w:rsidP="0055512D">
      <w:pPr>
        <w:spacing w:after="0" w:line="240" w:lineRule="auto"/>
        <w:ind w:firstLine="709"/>
        <w:jc w:val="center"/>
        <w:rPr>
          <w:rFonts w:ascii="Times New Roman" w:hAnsi="Times New Roman" w:cs="Times New Roman"/>
          <w:bCs/>
          <w:sz w:val="28"/>
          <w:szCs w:val="28"/>
          <w:lang w:eastAsia="ru-RU"/>
        </w:rPr>
      </w:pPr>
      <w:bookmarkStart w:id="157" w:name="_Toc40363083"/>
      <w:bookmarkStart w:id="158" w:name="_Toc6323068"/>
      <w:r w:rsidRPr="005D666B">
        <w:rPr>
          <w:rFonts w:ascii="Times New Roman" w:hAnsi="Times New Roman" w:cs="Times New Roman"/>
          <w:bCs/>
          <w:sz w:val="28"/>
          <w:szCs w:val="28"/>
          <w:lang w:eastAsia="ru-RU"/>
        </w:rPr>
        <w:lastRenderedPageBreak/>
        <w:t>Введение</w:t>
      </w:r>
      <w:bookmarkEnd w:id="15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Актуализация схемы теплоснабжения Долгодеревенского сельского поселения Сосновского муниципального района Челябинской области на период с 2020 до 2033 года включительно, основывается на следующих нормативных документах:</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Федеральный закон от 27 июля 2010года №190-ФЗ «О теплоснабжении»;</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Федеральный закон от 23 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22 февраля 2012года №154 «О требованиях к схемам теплоснабжения, порядку их разработки и утверждения»;</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03 апреля 2018года №405 «О внесении изменений в некоторые акты Правительства Российской Федерации»;</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16 марта 2019года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Методические рекомендации по разработке схем теплоснабжения. Утверждены Приказом №212 Минэнерго России 05 марта 2019года.</w:t>
      </w:r>
    </w:p>
    <w:p w:rsidR="00D2338A" w:rsidRPr="005D666B" w:rsidRDefault="00D2338A" w:rsidP="0055512D">
      <w:pPr>
        <w:spacing w:after="0" w:line="240" w:lineRule="auto"/>
        <w:ind w:firstLine="709"/>
        <w:rPr>
          <w:rFonts w:ascii="Times New Roman" w:hAnsi="Times New Roman" w:cs="Times New Roman"/>
          <w:bCs/>
          <w:sz w:val="28"/>
          <w:szCs w:val="28"/>
          <w:lang w:eastAsia="ru-RU"/>
        </w:rPr>
      </w:pP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159" w:name="_Toc40363084"/>
      <w:r w:rsidRPr="005D666B">
        <w:rPr>
          <w:rFonts w:ascii="Times New Roman" w:hAnsi="Times New Roman" w:cs="Times New Roman"/>
          <w:bCs/>
          <w:sz w:val="28"/>
          <w:szCs w:val="28"/>
          <w:lang w:eastAsia="ru-RU"/>
        </w:rPr>
        <w:t>1. Существующее положение в сфере производства, передачи и потребления тепловой энергии для целей теплоснабжения</w:t>
      </w:r>
      <w:bookmarkEnd w:id="159"/>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60" w:name="_Toc40363085"/>
      <w:r w:rsidRPr="005D666B">
        <w:rPr>
          <w:rFonts w:ascii="Times New Roman" w:hAnsi="Times New Roman" w:cs="Times New Roman"/>
          <w:bCs/>
          <w:sz w:val="28"/>
          <w:szCs w:val="28"/>
        </w:rPr>
        <w:t>Часть 1 Функциональная структура теплоснабжения</w:t>
      </w:r>
      <w:bookmarkEnd w:id="158"/>
      <w:bookmarkEnd w:id="16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61" w:name="_Toc6323069"/>
      <w:bookmarkStart w:id="162" w:name="_Toc40363086"/>
      <w:r w:rsidRPr="005D666B">
        <w:rPr>
          <w:rFonts w:ascii="Times New Roman" w:hAnsi="Times New Roman" w:cs="Times New Roman"/>
          <w:bCs/>
          <w:sz w:val="28"/>
          <w:szCs w:val="28"/>
        </w:rPr>
        <w:t xml:space="preserve">1.1.1. </w:t>
      </w:r>
      <w:bookmarkEnd w:id="161"/>
      <w:r w:rsidRPr="005D666B">
        <w:rPr>
          <w:rFonts w:ascii="Times New Roman" w:hAnsi="Times New Roman" w:cs="Times New Roman"/>
          <w:bCs/>
          <w:sz w:val="28"/>
          <w:szCs w:val="28"/>
        </w:rPr>
        <w:t xml:space="preserve">Описание зон деятельности (эксплуатационной ответственности) теплоснабжающих и </w:t>
      </w:r>
      <w:proofErr w:type="spellStart"/>
      <w:r w:rsidRPr="005D666B">
        <w:rPr>
          <w:rFonts w:ascii="Times New Roman" w:hAnsi="Times New Roman" w:cs="Times New Roman"/>
          <w:bCs/>
          <w:sz w:val="28"/>
          <w:szCs w:val="28"/>
        </w:rPr>
        <w:t>теплосетевых</w:t>
      </w:r>
      <w:proofErr w:type="spellEnd"/>
      <w:r w:rsidRPr="005D666B">
        <w:rPr>
          <w:rFonts w:ascii="Times New Roman" w:hAnsi="Times New Roman" w:cs="Times New Roman"/>
          <w:bCs/>
          <w:sz w:val="28"/>
          <w:szCs w:val="28"/>
        </w:rPr>
        <w:t xml:space="preserve"> организаций, осуществляющих свою деятельность в границах зон деятельности единой теплоснабжающей организации</w:t>
      </w:r>
      <w:bookmarkEnd w:id="16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3" w:name="_Toc40363087"/>
      <w:r w:rsidRPr="005D666B">
        <w:rPr>
          <w:rFonts w:ascii="Times New Roman" w:eastAsia="Calibri" w:hAnsi="Times New Roman" w:cs="Times New Roman"/>
          <w:bCs/>
          <w:sz w:val="28"/>
          <w:szCs w:val="28"/>
        </w:rPr>
        <w:t>Основные источники тепловой мощности</w:t>
      </w:r>
      <w:bookmarkEnd w:id="16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4" w:name="_Toc6323070"/>
      <w:r w:rsidRPr="005D666B">
        <w:rPr>
          <w:rFonts w:ascii="Times New Roman" w:eastAsia="Calibri" w:hAnsi="Times New Roman" w:cs="Times New Roman"/>
          <w:bCs/>
          <w:sz w:val="28"/>
          <w:szCs w:val="28"/>
        </w:rPr>
        <w:t>По состоянию на 2019год в поселении централизованное теплоснабжение потребителей осуществляет 4 теплоснабжающие организации, которые эксплуатируют 7 источников тепловой энергии на территории сельского поселения.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На момент актуализации Схемы теплоснабжения на территории Долгодеревенского сельского поселения осуществляют свою деятельность четыре ТСО – АО «</w:t>
      </w:r>
      <w:proofErr w:type="spellStart"/>
      <w:r w:rsidRPr="005D666B">
        <w:rPr>
          <w:rFonts w:ascii="Times New Roman" w:eastAsia="Calibri" w:hAnsi="Times New Roman" w:cs="Times New Roman"/>
          <w:bCs/>
          <w:sz w:val="28"/>
          <w:szCs w:val="28"/>
        </w:rPr>
        <w:t>Челябоблкоммунэнерго</w:t>
      </w:r>
      <w:proofErr w:type="spellEnd"/>
      <w:r w:rsidRPr="005D666B">
        <w:rPr>
          <w:rFonts w:ascii="Times New Roman" w:eastAsia="Calibri" w:hAnsi="Times New Roman" w:cs="Times New Roman"/>
          <w:bCs/>
          <w:sz w:val="28"/>
          <w:szCs w:val="28"/>
        </w:rPr>
        <w:t>», ООО «Плаза-</w:t>
      </w:r>
      <w:proofErr w:type="spellStart"/>
      <w:r w:rsidRPr="005D666B">
        <w:rPr>
          <w:rFonts w:ascii="Times New Roman" w:eastAsia="Calibri" w:hAnsi="Times New Roman" w:cs="Times New Roman"/>
          <w:bCs/>
          <w:sz w:val="28"/>
          <w:szCs w:val="28"/>
        </w:rPr>
        <w:t>ДевелопментСервис</w:t>
      </w:r>
      <w:proofErr w:type="spellEnd"/>
      <w:r w:rsidRPr="005D666B">
        <w:rPr>
          <w:rFonts w:ascii="Times New Roman" w:eastAsia="Calibri" w:hAnsi="Times New Roman" w:cs="Times New Roman"/>
          <w:bCs/>
          <w:sz w:val="28"/>
          <w:szCs w:val="28"/>
        </w:rPr>
        <w:t xml:space="preserve">», ООО «Центр», ООО «Источники тепла». Централизованная система теплоснабжения представлена в селах Долгодеревенское, Б. </w:t>
      </w:r>
      <w:proofErr w:type="spellStart"/>
      <w:r w:rsidRPr="005D666B">
        <w:rPr>
          <w:rFonts w:ascii="Times New Roman" w:eastAsia="Calibri" w:hAnsi="Times New Roman" w:cs="Times New Roman"/>
          <w:bCs/>
          <w:sz w:val="28"/>
          <w:szCs w:val="28"/>
        </w:rPr>
        <w:t>Баландино</w:t>
      </w:r>
      <w:proofErr w:type="spellEnd"/>
      <w:r w:rsidRPr="005D666B">
        <w:rPr>
          <w:rFonts w:ascii="Times New Roman" w:eastAsia="Calibri" w:hAnsi="Times New Roman" w:cs="Times New Roman"/>
          <w:bCs/>
          <w:sz w:val="28"/>
          <w:szCs w:val="28"/>
        </w:rPr>
        <w:t>, д. Шигаево.</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5" w:name="_Hlk37378213"/>
      <w:r w:rsidRPr="005D666B">
        <w:rPr>
          <w:rFonts w:ascii="Times New Roman" w:eastAsia="Calibri" w:hAnsi="Times New Roman" w:cs="Times New Roman"/>
          <w:bCs/>
          <w:sz w:val="28"/>
          <w:szCs w:val="28"/>
        </w:rPr>
        <w:t>В таблице 1.1.1. приводится актуальный перечень теплоснабжающих организаций, учтенных в текущей актуализации.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166" w:name="_Toc14406401"/>
      <w:r w:rsidRPr="005D666B">
        <w:rPr>
          <w:rFonts w:ascii="Times New Roman" w:eastAsia="Calibri" w:hAnsi="Times New Roman" w:cs="Times New Roman"/>
          <w:bCs/>
          <w:sz w:val="28"/>
          <w:szCs w:val="28"/>
          <w:lang w:eastAsia="ru-RU"/>
        </w:rPr>
        <w:t xml:space="preserve">Таблица 1.1.1. Актуальный перечень </w:t>
      </w:r>
      <w:bookmarkEnd w:id="166"/>
      <w:r w:rsidRPr="005D666B">
        <w:rPr>
          <w:rFonts w:ascii="Times New Roman" w:eastAsia="Calibri" w:hAnsi="Times New Roman" w:cs="Times New Roman"/>
          <w:bCs/>
          <w:sz w:val="28"/>
          <w:szCs w:val="28"/>
          <w:lang w:eastAsia="ru-RU"/>
        </w:rPr>
        <w:t>теплоснабжающих организаций</w:t>
      </w:r>
    </w:p>
    <w:tbl>
      <w:tblPr>
        <w:tblW w:w="9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9"/>
        <w:gridCol w:w="1895"/>
        <w:gridCol w:w="3067"/>
        <w:gridCol w:w="2031"/>
        <w:gridCol w:w="1984"/>
      </w:tblGrid>
      <w:tr w:rsidR="00D2338A" w:rsidRPr="005D666B" w:rsidTr="005D666B">
        <w:trPr>
          <w:trHeight w:val="930"/>
          <w:tblHeader/>
        </w:trPr>
        <w:tc>
          <w:tcPr>
            <w:tcW w:w="559"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bookmarkStart w:id="167" w:name="_Hlk47363231"/>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1895"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Наименование котельной</w:t>
            </w:r>
          </w:p>
        </w:tc>
        <w:tc>
          <w:tcPr>
            <w:tcW w:w="3067"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Присвоенный номер системы централизованного теплоснабжения в соотв. со схемой теплоснабжения</w:t>
            </w:r>
          </w:p>
        </w:tc>
        <w:tc>
          <w:tcPr>
            <w:tcW w:w="2031"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обслуживающий источник тепловой энергии</w:t>
            </w:r>
          </w:p>
        </w:tc>
        <w:tc>
          <w:tcPr>
            <w:tcW w:w="1984"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обслуживающий тепловые сети</w:t>
            </w:r>
          </w:p>
        </w:tc>
      </w:tr>
      <w:tr w:rsidR="00D2338A" w:rsidRPr="005D666B" w:rsidTr="005D666B">
        <w:trPr>
          <w:trHeight w:val="330"/>
        </w:trPr>
        <w:tc>
          <w:tcPr>
            <w:tcW w:w="559" w:type="dxa"/>
            <w:shd w:val="clear" w:color="auto" w:fill="auto"/>
            <w:hideMark/>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3067"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СЦТ-1</w:t>
            </w:r>
          </w:p>
        </w:tc>
        <w:tc>
          <w:tcPr>
            <w:tcW w:w="4015" w:type="dxa"/>
            <w:gridSpan w:val="2"/>
            <w:vMerge w:val="restart"/>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АО «</w:t>
            </w:r>
            <w:proofErr w:type="spellStart"/>
            <w:r w:rsidRPr="005D666B">
              <w:rPr>
                <w:rFonts w:ascii="Times New Roman" w:eastAsia="Times New Roman" w:hAnsi="Times New Roman" w:cs="Times New Roman"/>
                <w:bCs/>
                <w:color w:val="000000"/>
                <w:sz w:val="28"/>
                <w:szCs w:val="28"/>
                <w:lang w:eastAsia="ru-RU"/>
              </w:rPr>
              <w:t>Челябоблкоммунэнерго</w:t>
            </w:r>
            <w:proofErr w:type="spellEnd"/>
            <w:r w:rsidRPr="005D666B">
              <w:rPr>
                <w:rFonts w:ascii="Times New Roman" w:eastAsia="Times New Roman" w:hAnsi="Times New Roman" w:cs="Times New Roman"/>
                <w:bCs/>
                <w:color w:val="000000"/>
                <w:sz w:val="28"/>
                <w:szCs w:val="28"/>
                <w:lang w:eastAsia="ru-RU"/>
              </w:rPr>
              <w:t>»</w:t>
            </w:r>
          </w:p>
        </w:tc>
      </w:tr>
      <w:tr w:rsidR="00D2338A" w:rsidRPr="005D666B" w:rsidTr="005D666B">
        <w:trPr>
          <w:trHeight w:val="330"/>
        </w:trPr>
        <w:tc>
          <w:tcPr>
            <w:tcW w:w="559" w:type="dxa"/>
            <w:shd w:val="clear" w:color="auto" w:fill="auto"/>
            <w:hideMark/>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№3 «Центральная»</w:t>
            </w:r>
          </w:p>
        </w:tc>
        <w:tc>
          <w:tcPr>
            <w:tcW w:w="3067"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СЦТ-2</w:t>
            </w:r>
          </w:p>
        </w:tc>
        <w:tc>
          <w:tcPr>
            <w:tcW w:w="4015" w:type="dxa"/>
            <w:gridSpan w:val="2"/>
            <w:vMerge/>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p>
        </w:tc>
      </w:tr>
      <w:tr w:rsidR="00D2338A" w:rsidRPr="005D666B" w:rsidTr="005D666B">
        <w:trPr>
          <w:trHeight w:val="330"/>
        </w:trPr>
        <w:tc>
          <w:tcPr>
            <w:tcW w:w="559" w:type="dxa"/>
            <w:shd w:val="clear" w:color="auto" w:fill="auto"/>
            <w:hideMark/>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№1</w:t>
            </w:r>
          </w:p>
        </w:tc>
        <w:tc>
          <w:tcPr>
            <w:tcW w:w="3067"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СЦТ-3</w:t>
            </w:r>
          </w:p>
        </w:tc>
        <w:tc>
          <w:tcPr>
            <w:tcW w:w="4015" w:type="dxa"/>
            <w:gridSpan w:val="2"/>
            <w:vMerge/>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p>
        </w:tc>
      </w:tr>
      <w:tr w:rsidR="00D2338A" w:rsidRPr="005D666B" w:rsidTr="005D666B">
        <w:trPr>
          <w:trHeight w:val="330"/>
        </w:trPr>
        <w:tc>
          <w:tcPr>
            <w:tcW w:w="559"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«Школа»</w:t>
            </w:r>
          </w:p>
        </w:tc>
        <w:tc>
          <w:tcPr>
            <w:tcW w:w="3067"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СЦТ-4</w:t>
            </w:r>
          </w:p>
        </w:tc>
        <w:tc>
          <w:tcPr>
            <w:tcW w:w="4015" w:type="dxa"/>
            <w:gridSpan w:val="2"/>
            <w:vMerge/>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p>
        </w:tc>
      </w:tr>
      <w:tr w:rsidR="00D2338A" w:rsidRPr="005D666B" w:rsidTr="005D666B">
        <w:trPr>
          <w:trHeight w:val="330"/>
        </w:trPr>
        <w:tc>
          <w:tcPr>
            <w:tcW w:w="559"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ЗК «Соколиная гора»</w:t>
            </w:r>
          </w:p>
        </w:tc>
        <w:tc>
          <w:tcPr>
            <w:tcW w:w="3067"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СЦТ-5</w:t>
            </w:r>
          </w:p>
        </w:tc>
        <w:tc>
          <w:tcPr>
            <w:tcW w:w="4015" w:type="dxa"/>
            <w:gridSpan w:val="2"/>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«Плаза-</w:t>
            </w:r>
            <w:proofErr w:type="spellStart"/>
            <w:r w:rsidRPr="005D666B">
              <w:rPr>
                <w:rFonts w:ascii="Times New Roman" w:eastAsia="Times New Roman" w:hAnsi="Times New Roman" w:cs="Times New Roman"/>
                <w:bCs/>
                <w:sz w:val="28"/>
                <w:szCs w:val="28"/>
                <w:lang w:eastAsia="ru-RU"/>
              </w:rPr>
              <w:t>ДевелопментСервис</w:t>
            </w:r>
            <w:proofErr w:type="spellEnd"/>
            <w:r w:rsidRPr="005D666B">
              <w:rPr>
                <w:rFonts w:ascii="Times New Roman" w:eastAsia="Times New Roman" w:hAnsi="Times New Roman" w:cs="Times New Roman"/>
                <w:bCs/>
                <w:sz w:val="28"/>
                <w:szCs w:val="28"/>
                <w:lang w:eastAsia="ru-RU"/>
              </w:rPr>
              <w:t>»</w:t>
            </w:r>
          </w:p>
        </w:tc>
      </w:tr>
      <w:tr w:rsidR="00D2338A" w:rsidRPr="005D666B" w:rsidTr="005D666B">
        <w:trPr>
          <w:trHeight w:val="330"/>
        </w:trPr>
        <w:tc>
          <w:tcPr>
            <w:tcW w:w="559"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 xml:space="preserve">Котельная, с. Б. </w:t>
            </w:r>
            <w:proofErr w:type="spellStart"/>
            <w:r w:rsidRPr="005D666B">
              <w:rPr>
                <w:rFonts w:ascii="Times New Roman" w:eastAsia="Times New Roman" w:hAnsi="Times New Roman" w:cs="Times New Roman"/>
                <w:bCs/>
                <w:sz w:val="28"/>
                <w:szCs w:val="28"/>
                <w:lang w:eastAsia="ru-RU"/>
              </w:rPr>
              <w:t>Баландино</w:t>
            </w:r>
            <w:proofErr w:type="spellEnd"/>
          </w:p>
        </w:tc>
        <w:tc>
          <w:tcPr>
            <w:tcW w:w="3067"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СЦТ-6</w:t>
            </w:r>
          </w:p>
        </w:tc>
        <w:tc>
          <w:tcPr>
            <w:tcW w:w="2031"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«Центр»</w:t>
            </w:r>
          </w:p>
        </w:tc>
        <w:tc>
          <w:tcPr>
            <w:tcW w:w="1984"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Администрация Долгодеревенского СП</w:t>
            </w:r>
          </w:p>
        </w:tc>
      </w:tr>
      <w:tr w:rsidR="00D2338A" w:rsidRPr="005D666B" w:rsidTr="005D666B">
        <w:trPr>
          <w:trHeight w:val="330"/>
        </w:trPr>
        <w:tc>
          <w:tcPr>
            <w:tcW w:w="559"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7</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детского сада, д. Шигаево</w:t>
            </w:r>
          </w:p>
        </w:tc>
        <w:tc>
          <w:tcPr>
            <w:tcW w:w="3067"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СЦТ-7</w:t>
            </w:r>
          </w:p>
        </w:tc>
        <w:tc>
          <w:tcPr>
            <w:tcW w:w="2031"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"Источники тепла"</w:t>
            </w:r>
          </w:p>
        </w:tc>
        <w:tc>
          <w:tcPr>
            <w:tcW w:w="1984"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Администрация Долгодеревенского СП</w:t>
            </w:r>
          </w:p>
        </w:tc>
      </w:tr>
    </w:tbl>
    <w:bookmarkEnd w:id="165"/>
    <w:bookmarkEnd w:id="167"/>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рисунке 1.1.1. обозначены зоны деятельности источников централизованного теплоснабжения Долгодеревенского сельского поселения.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center"/>
        <w:rPr>
          <w:rFonts w:ascii="Times New Roman" w:eastAsia="Calibri" w:hAnsi="Times New Roman" w:cs="Times New Roman"/>
          <w:sz w:val="28"/>
          <w:szCs w:val="28"/>
        </w:rPr>
      </w:pPr>
      <w:r w:rsidRPr="005D666B">
        <w:rPr>
          <w:rFonts w:ascii="Times New Roman" w:hAnsi="Times New Roman" w:cs="Times New Roman"/>
          <w:bCs/>
          <w:noProof/>
          <w:sz w:val="28"/>
          <w:szCs w:val="28"/>
          <w:lang w:eastAsia="ru-RU"/>
        </w:rPr>
        <w:lastRenderedPageBreak/>
        <w:drawing>
          <wp:inline distT="0" distB="0" distL="0" distR="0">
            <wp:extent cx="4305300" cy="40474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grayscl/>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28550" r="18769"/>
                    <a:stretch/>
                  </pic:blipFill>
                  <pic:spPr bwMode="auto">
                    <a:xfrm>
                      <a:off x="0" y="0"/>
                      <a:ext cx="4306448" cy="4048576"/>
                    </a:xfrm>
                    <a:prstGeom prst="rect">
                      <a:avLst/>
                    </a:prstGeom>
                    <a:noFill/>
                    <a:ln>
                      <a:noFill/>
                    </a:ln>
                    <a:extLst>
                      <a:ext uri="{53640926-AAD7-44D8-BBD7-CCE9431645EC}">
                        <a14:shadowObscured xmlns:a14="http://schemas.microsoft.com/office/drawing/2010/main"/>
                      </a:ext>
                    </a:extLst>
                  </pic:spPr>
                </pic:pic>
              </a:graphicData>
            </a:graphic>
          </wp:inline>
        </w:drawing>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center"/>
        <w:rPr>
          <w:rFonts w:ascii="Times New Roman" w:eastAsia="Calibri" w:hAnsi="Times New Roman" w:cs="Times New Roman"/>
          <w:b/>
          <w:sz w:val="28"/>
          <w:szCs w:val="28"/>
        </w:rPr>
      </w:pPr>
      <w:r w:rsidRPr="005D666B">
        <w:rPr>
          <w:rFonts w:ascii="Times New Roman" w:eastAsia="Calibri" w:hAnsi="Times New Roman" w:cs="Times New Roman"/>
          <w:sz w:val="28"/>
          <w:szCs w:val="28"/>
        </w:rPr>
        <w:t>Рисунок 1.1.1. Зоны деятельности источников централизованного теплоснабжения Долгодеревенского сельского поселения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68" w:name="_Toc40363088"/>
      <w:r w:rsidRPr="005D666B">
        <w:rPr>
          <w:rFonts w:ascii="Times New Roman" w:hAnsi="Times New Roman" w:cs="Times New Roman"/>
          <w:bCs/>
          <w:sz w:val="28"/>
          <w:szCs w:val="28"/>
        </w:rPr>
        <w:t>1.1.2. Зоны действия индивидуального теплоснабжения</w:t>
      </w:r>
      <w:bookmarkEnd w:id="164"/>
      <w:bookmarkEnd w:id="16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9" w:name="_Toc6323071"/>
      <w:r w:rsidRPr="005D666B">
        <w:rPr>
          <w:rFonts w:ascii="Times New Roman" w:eastAsia="Calibri" w:hAnsi="Times New Roman" w:cs="Times New Roman"/>
          <w:bCs/>
          <w:sz w:val="28"/>
          <w:szCs w:val="28"/>
        </w:rPr>
        <w:t>Зоны действия индивидуального теплоснабжения расположены во всех населенных пунктах Долгодеревенского сельского поселения, где преобладает одноэтажная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0" w:name="_Toc40363089"/>
      <w:r w:rsidRPr="005D666B">
        <w:rPr>
          <w:rFonts w:ascii="Times New Roman" w:hAnsi="Times New Roman" w:cs="Times New Roman"/>
          <w:bCs/>
          <w:sz w:val="28"/>
          <w:szCs w:val="28"/>
        </w:rPr>
        <w:t>1.1.3. Зоны действия промышленных котельных, отпускающих тепловую энергию жилищно-коммунальному сектору</w:t>
      </w:r>
      <w:bookmarkEnd w:id="17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территории сельского поселения отсутствуют промышленные котельные, отпускающие тепловую энергию жилищно-коммунальному сектору.</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1" w:name="_Toc40363090"/>
      <w:r w:rsidRPr="005D666B">
        <w:rPr>
          <w:rFonts w:ascii="Times New Roman" w:hAnsi="Times New Roman" w:cs="Times New Roman"/>
          <w:bCs/>
          <w:sz w:val="28"/>
          <w:szCs w:val="28"/>
        </w:rPr>
        <w:t>Часть 2 Источники тепловой энергии</w:t>
      </w:r>
      <w:bookmarkEnd w:id="169"/>
      <w:bookmarkEnd w:id="17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2" w:name="_Toc6323072"/>
      <w:bookmarkStart w:id="173" w:name="_Toc40363091"/>
      <w:r w:rsidRPr="005D666B">
        <w:rPr>
          <w:rFonts w:ascii="Times New Roman" w:hAnsi="Times New Roman" w:cs="Times New Roman"/>
          <w:bCs/>
          <w:sz w:val="28"/>
          <w:szCs w:val="28"/>
        </w:rPr>
        <w:t>1.2.1. Структура и технические характеристики основного оборудования</w:t>
      </w:r>
      <w:bookmarkEnd w:id="172"/>
      <w:bookmarkEnd w:id="17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Перечень основного оборудования котельных, обслуживаемых на территории сельского поселения, приведен в таблице 1.2.1.1.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74" w:name="_Toc14406402"/>
      <w:r w:rsidRPr="005D666B">
        <w:rPr>
          <w:rFonts w:ascii="Times New Roman" w:eastAsia="Calibri" w:hAnsi="Times New Roman" w:cs="Times New Roman"/>
          <w:bCs/>
          <w:sz w:val="28"/>
          <w:szCs w:val="28"/>
        </w:rPr>
        <w:t xml:space="preserve">Таблица 1.2.1.1. </w:t>
      </w:r>
      <w:bookmarkEnd w:id="174"/>
      <w:r w:rsidRPr="005D666B">
        <w:rPr>
          <w:rFonts w:ascii="Times New Roman" w:eastAsia="Calibri" w:hAnsi="Times New Roman" w:cs="Times New Roman"/>
          <w:bCs/>
          <w:sz w:val="28"/>
          <w:szCs w:val="28"/>
        </w:rPr>
        <w:t>Состав и технические характеристики основного оборудования котельных</w:t>
      </w:r>
    </w:p>
    <w:tbl>
      <w:tblPr>
        <w:tblW w:w="9639" w:type="dxa"/>
        <w:tblLook w:val="04A0" w:firstRow="1" w:lastRow="0" w:firstColumn="1" w:lastColumn="0" w:noHBand="0" w:noVBand="1"/>
      </w:tblPr>
      <w:tblGrid>
        <w:gridCol w:w="2683"/>
        <w:gridCol w:w="2021"/>
        <w:gridCol w:w="3105"/>
        <w:gridCol w:w="2046"/>
      </w:tblGrid>
      <w:tr w:rsidR="00D2338A" w:rsidRPr="005D666B" w:rsidTr="005D666B">
        <w:trPr>
          <w:trHeight w:val="20"/>
          <w:tblHead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uppressAutoHyphens/>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Населенный пункт</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uppressAutoHyphens/>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Источник тепловой энергии</w:t>
            </w:r>
          </w:p>
        </w:tc>
        <w:tc>
          <w:tcPr>
            <w:tcW w:w="51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Оборудование</w:t>
            </w:r>
          </w:p>
        </w:tc>
      </w:tr>
      <w:tr w:rsidR="00D2338A" w:rsidRPr="005D666B" w:rsidTr="005D666B">
        <w:trPr>
          <w:trHeight w:val="20"/>
          <w:tblHeader/>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single" w:sz="4" w:space="0" w:color="auto"/>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Тип, марка, назначение</w:t>
            </w:r>
          </w:p>
        </w:tc>
        <w:tc>
          <w:tcPr>
            <w:tcW w:w="2055"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Количество, ед.</w:t>
            </w:r>
          </w:p>
        </w:tc>
      </w:tr>
      <w:tr w:rsidR="00D2338A" w:rsidRPr="005D666B" w:rsidTr="005D666B">
        <w:trPr>
          <w:trHeight w:val="20"/>
        </w:trPr>
        <w:tc>
          <w:tcPr>
            <w:tcW w:w="2694"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w:t>
            </w:r>
          </w:p>
        </w:tc>
        <w:tc>
          <w:tcPr>
            <w:tcW w:w="1771" w:type="dxa"/>
            <w:vMerge w:val="restart"/>
            <w:tcBorders>
              <w:top w:val="nil"/>
              <w:left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w:t>
            </w:r>
            <w:proofErr w:type="spellStart"/>
            <w:r w:rsidRPr="005D666B">
              <w:rPr>
                <w:rFonts w:ascii="Times New Roman" w:eastAsia="Times New Roman" w:hAnsi="Times New Roman" w:cs="Times New Roman"/>
                <w:bCs/>
                <w:color w:val="000000"/>
                <w:sz w:val="28"/>
                <w:szCs w:val="28"/>
                <w:lang w:eastAsia="ru-RU"/>
              </w:rPr>
              <w:t>Мкр</w:t>
            </w:r>
            <w:proofErr w:type="spellEnd"/>
            <w:r w:rsidRPr="005D666B">
              <w:rPr>
                <w:rFonts w:ascii="Times New Roman" w:eastAsia="Times New Roman" w:hAnsi="Times New Roman" w:cs="Times New Roman"/>
                <w:bCs/>
                <w:color w:val="000000"/>
                <w:sz w:val="28"/>
                <w:szCs w:val="28"/>
                <w:lang w:eastAsia="ru-RU"/>
              </w:rPr>
              <w:t>. Учхоз»</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Водогрейные котлы RSD 1000, КВ-ГМ-3,48-95Н, КВ-ГМ-2,32-95Н</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Сетевой насос </w:t>
            </w:r>
            <w:proofErr w:type="spellStart"/>
            <w:r w:rsidRPr="005D666B">
              <w:rPr>
                <w:rFonts w:ascii="Times New Roman" w:eastAsia="Times New Roman" w:hAnsi="Times New Roman" w:cs="Times New Roman"/>
                <w:bCs/>
                <w:color w:val="000000"/>
                <w:sz w:val="28"/>
                <w:szCs w:val="28"/>
                <w:lang w:eastAsia="ru-RU"/>
              </w:rPr>
              <w:t>Calpeda</w:t>
            </w:r>
            <w:proofErr w:type="spellEnd"/>
            <w:r w:rsidRPr="005D666B">
              <w:rPr>
                <w:rFonts w:ascii="Times New Roman" w:eastAsia="Times New Roman" w:hAnsi="Times New Roman" w:cs="Times New Roman"/>
                <w:bCs/>
                <w:color w:val="000000"/>
                <w:sz w:val="28"/>
                <w:szCs w:val="28"/>
                <w:lang w:eastAsia="ru-RU"/>
              </w:rPr>
              <w:t xml:space="preserve"> NM 80/200 AE</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roofErr w:type="spellStart"/>
            <w:r w:rsidRPr="005D666B">
              <w:rPr>
                <w:rFonts w:ascii="Times New Roman" w:eastAsia="Times New Roman" w:hAnsi="Times New Roman" w:cs="Times New Roman"/>
                <w:bCs/>
                <w:color w:val="000000"/>
                <w:sz w:val="28"/>
                <w:szCs w:val="28"/>
                <w:lang w:eastAsia="ru-RU"/>
              </w:rPr>
              <w:t>Подпиточный</w:t>
            </w:r>
            <w:proofErr w:type="spellEnd"/>
            <w:r w:rsidRPr="005D666B">
              <w:rPr>
                <w:rFonts w:ascii="Times New Roman" w:eastAsia="Times New Roman" w:hAnsi="Times New Roman" w:cs="Times New Roman"/>
                <w:bCs/>
                <w:color w:val="000000"/>
                <w:sz w:val="28"/>
                <w:szCs w:val="28"/>
                <w:lang w:eastAsia="ru-RU"/>
              </w:rPr>
              <w:t xml:space="preserve"> насос </w:t>
            </w:r>
            <w:proofErr w:type="spellStart"/>
            <w:r w:rsidRPr="005D666B">
              <w:rPr>
                <w:rFonts w:ascii="Times New Roman" w:eastAsia="Times New Roman" w:hAnsi="Times New Roman" w:cs="Times New Roman"/>
                <w:bCs/>
                <w:color w:val="000000"/>
                <w:sz w:val="28"/>
                <w:szCs w:val="28"/>
                <w:lang w:eastAsia="ru-RU"/>
              </w:rPr>
              <w:t>Calpeda</w:t>
            </w:r>
            <w:proofErr w:type="spellEnd"/>
            <w:r w:rsidRPr="005D666B">
              <w:rPr>
                <w:rFonts w:ascii="Times New Roman" w:eastAsia="Times New Roman" w:hAnsi="Times New Roman" w:cs="Times New Roman"/>
                <w:bCs/>
                <w:color w:val="000000"/>
                <w:sz w:val="28"/>
                <w:szCs w:val="28"/>
                <w:lang w:eastAsia="ru-RU"/>
              </w:rPr>
              <w:t xml:space="preserve"> MXNM 404E</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Умягчительная установка </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Насос </w:t>
            </w:r>
            <w:proofErr w:type="spellStart"/>
            <w:r w:rsidRPr="005D666B">
              <w:rPr>
                <w:rFonts w:ascii="Times New Roman" w:eastAsia="Times New Roman" w:hAnsi="Times New Roman" w:cs="Times New Roman"/>
                <w:bCs/>
                <w:color w:val="000000"/>
                <w:sz w:val="28"/>
                <w:szCs w:val="28"/>
                <w:lang w:eastAsia="ru-RU"/>
              </w:rPr>
              <w:t>рециркуляционный</w:t>
            </w:r>
            <w:proofErr w:type="spellEnd"/>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Wilo</w:t>
            </w:r>
            <w:proofErr w:type="spellEnd"/>
            <w:r w:rsidRPr="005D666B">
              <w:rPr>
                <w:rFonts w:ascii="Times New Roman" w:eastAsia="Times New Roman" w:hAnsi="Times New Roman" w:cs="Times New Roman"/>
                <w:bCs/>
                <w:color w:val="000000"/>
                <w:sz w:val="28"/>
                <w:szCs w:val="28"/>
                <w:lang w:eastAsia="ru-RU"/>
              </w:rPr>
              <w:t>» IPL-65/140-4/2</w:t>
            </w:r>
          </w:p>
        </w:tc>
        <w:tc>
          <w:tcPr>
            <w:tcW w:w="2055"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Дизельная электроустановка, 100 кВт</w:t>
            </w:r>
          </w:p>
        </w:tc>
        <w:tc>
          <w:tcPr>
            <w:tcW w:w="2055"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Горелка CIB UNICAS Р39А</w:t>
            </w:r>
          </w:p>
        </w:tc>
        <w:tc>
          <w:tcPr>
            <w:tcW w:w="2055"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Горелка </w:t>
            </w:r>
            <w:r w:rsidRPr="005D666B">
              <w:rPr>
                <w:rFonts w:ascii="Times New Roman" w:eastAsia="Times New Roman" w:hAnsi="Times New Roman" w:cs="Times New Roman"/>
                <w:bCs/>
                <w:color w:val="000000"/>
                <w:sz w:val="28"/>
                <w:szCs w:val="28"/>
                <w:lang w:val="en-US" w:eastAsia="ru-RU"/>
              </w:rPr>
              <w:t>CIB UNICAS </w:t>
            </w:r>
            <w:r w:rsidRPr="005D666B">
              <w:rPr>
                <w:rFonts w:ascii="Times New Roman" w:eastAsia="Times New Roman" w:hAnsi="Times New Roman" w:cs="Times New Roman"/>
                <w:bCs/>
                <w:color w:val="000000"/>
                <w:sz w:val="28"/>
                <w:szCs w:val="28"/>
                <w:lang w:eastAsia="ru-RU"/>
              </w:rPr>
              <w:t>Р515А</w:t>
            </w:r>
          </w:p>
        </w:tc>
        <w:tc>
          <w:tcPr>
            <w:tcW w:w="2055"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№3 «Центральная»</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Водогрейные котлы КВГМ-10-15,</w:t>
            </w:r>
          </w:p>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КВ 3/95</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Экономайзер чугунный ЭБТ-2-43И</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Сетевой насос 1Д 800-56, Д 320-70, </w:t>
            </w:r>
          </w:p>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1Д 315-50, 1Д 500-63 </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roofErr w:type="spellStart"/>
            <w:r w:rsidRPr="005D666B">
              <w:rPr>
                <w:rFonts w:ascii="Times New Roman" w:eastAsia="Times New Roman" w:hAnsi="Times New Roman" w:cs="Times New Roman"/>
                <w:bCs/>
                <w:color w:val="000000"/>
                <w:sz w:val="28"/>
                <w:szCs w:val="28"/>
                <w:lang w:eastAsia="ru-RU"/>
              </w:rPr>
              <w:t>Подпиточный</w:t>
            </w:r>
            <w:proofErr w:type="spellEnd"/>
            <w:r w:rsidRPr="005D666B">
              <w:rPr>
                <w:rFonts w:ascii="Times New Roman" w:eastAsia="Times New Roman" w:hAnsi="Times New Roman" w:cs="Times New Roman"/>
                <w:bCs/>
                <w:color w:val="000000"/>
                <w:sz w:val="28"/>
                <w:szCs w:val="28"/>
                <w:lang w:eastAsia="ru-RU"/>
              </w:rPr>
              <w:t xml:space="preserve"> насос </w:t>
            </w:r>
            <w:proofErr w:type="gramStart"/>
            <w:r w:rsidRPr="005D666B">
              <w:rPr>
                <w:rFonts w:ascii="Times New Roman" w:eastAsia="Times New Roman" w:hAnsi="Times New Roman" w:cs="Times New Roman"/>
                <w:bCs/>
                <w:color w:val="000000"/>
                <w:sz w:val="28"/>
                <w:szCs w:val="28"/>
                <w:lang w:eastAsia="ru-RU"/>
              </w:rPr>
              <w:t>К</w:t>
            </w:r>
            <w:proofErr w:type="gramEnd"/>
            <w:r w:rsidRPr="005D666B">
              <w:rPr>
                <w:rFonts w:ascii="Times New Roman" w:eastAsia="Times New Roman" w:hAnsi="Times New Roman" w:cs="Times New Roman"/>
                <w:bCs/>
                <w:color w:val="000000"/>
                <w:sz w:val="28"/>
                <w:szCs w:val="28"/>
                <w:lang w:eastAsia="ru-RU"/>
              </w:rPr>
              <w:t xml:space="preserve"> 65-50-160, </w:t>
            </w:r>
          </w:p>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К 80-65-160 </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Умягчительная установка</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№1</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Водогрейный котел КВ2/95</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Экономайзер чугунный ЭБТ-2-43</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1Д 315-50Б</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Умягчительная установка</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№5 «Школа»</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Котел водогрейный </w:t>
            </w:r>
            <w:proofErr w:type="spellStart"/>
            <w:r w:rsidRPr="005D666B">
              <w:rPr>
                <w:rFonts w:ascii="Times New Roman" w:eastAsia="Times New Roman" w:hAnsi="Times New Roman" w:cs="Times New Roman"/>
                <w:bCs/>
                <w:color w:val="000000"/>
                <w:sz w:val="28"/>
                <w:szCs w:val="28"/>
                <w:lang w:eastAsia="ru-RU"/>
              </w:rPr>
              <w:t>КВаГн</w:t>
            </w:r>
            <w:proofErr w:type="spellEnd"/>
            <w:r w:rsidRPr="005D666B">
              <w:rPr>
                <w:rFonts w:ascii="Times New Roman" w:eastAsia="Times New Roman" w:hAnsi="Times New Roman" w:cs="Times New Roman"/>
                <w:bCs/>
                <w:color w:val="000000"/>
                <w:sz w:val="28"/>
                <w:szCs w:val="28"/>
                <w:lang w:eastAsia="ru-RU"/>
              </w:rPr>
              <w:t xml:space="preserve"> «Вулкан» VK-600</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TP-65-340/2f-F-A-BAOE</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ГВС CP 40-2700T</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roofErr w:type="spellStart"/>
            <w:r w:rsidRPr="005D666B">
              <w:rPr>
                <w:rFonts w:ascii="Times New Roman" w:eastAsia="Times New Roman" w:hAnsi="Times New Roman" w:cs="Times New Roman"/>
                <w:bCs/>
                <w:color w:val="000000"/>
                <w:sz w:val="28"/>
                <w:szCs w:val="28"/>
                <w:lang w:eastAsia="ru-RU"/>
              </w:rPr>
              <w:t>Подпиточный</w:t>
            </w:r>
            <w:proofErr w:type="spellEnd"/>
            <w:r w:rsidRPr="005D666B">
              <w:rPr>
                <w:rFonts w:ascii="Times New Roman" w:eastAsia="Times New Roman" w:hAnsi="Times New Roman" w:cs="Times New Roman"/>
                <w:bCs/>
                <w:color w:val="000000"/>
                <w:sz w:val="28"/>
                <w:szCs w:val="28"/>
                <w:lang w:eastAsia="ru-RU"/>
              </w:rPr>
              <w:t xml:space="preserve"> насос KPS 30/16M</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Умягчительная установка</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ЗК «Соколиная гора»</w:t>
            </w:r>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ЗК «Соколиная гора»</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val="en-US" w:eastAsia="ru-RU"/>
              </w:rPr>
            </w:pPr>
            <w:r w:rsidRPr="005D666B">
              <w:rPr>
                <w:rFonts w:ascii="Times New Roman" w:eastAsia="Times New Roman" w:hAnsi="Times New Roman" w:cs="Times New Roman"/>
                <w:bCs/>
                <w:color w:val="000000"/>
                <w:sz w:val="28"/>
                <w:szCs w:val="28"/>
                <w:lang w:eastAsia="ru-RU"/>
              </w:rPr>
              <w:t>Водогрейные</w:t>
            </w:r>
            <w:r w:rsidRPr="005D666B">
              <w:rPr>
                <w:rFonts w:ascii="Times New Roman" w:eastAsia="Times New Roman" w:hAnsi="Times New Roman" w:cs="Times New Roman"/>
                <w:bCs/>
                <w:color w:val="000000"/>
                <w:sz w:val="28"/>
                <w:szCs w:val="28"/>
                <w:lang w:val="en-US" w:eastAsia="ru-RU"/>
              </w:rPr>
              <w:t xml:space="preserve"> </w:t>
            </w:r>
            <w:r w:rsidRPr="005D666B">
              <w:rPr>
                <w:rFonts w:ascii="Times New Roman" w:eastAsia="Times New Roman" w:hAnsi="Times New Roman" w:cs="Times New Roman"/>
                <w:bCs/>
                <w:color w:val="000000"/>
                <w:sz w:val="28"/>
                <w:szCs w:val="28"/>
                <w:lang w:eastAsia="ru-RU"/>
              </w:rPr>
              <w:t>котлы</w:t>
            </w:r>
            <w:r w:rsidRPr="005D666B">
              <w:rPr>
                <w:rFonts w:ascii="Times New Roman" w:eastAsia="Times New Roman" w:hAnsi="Times New Roman" w:cs="Times New Roman"/>
                <w:bCs/>
                <w:color w:val="000000"/>
                <w:sz w:val="28"/>
                <w:szCs w:val="28"/>
                <w:lang w:val="en-US" w:eastAsia="ru-RU"/>
              </w:rPr>
              <w:t xml:space="preserve"> SUPER RAC-1480, ARCUS IGNIS1500</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ТР100-250</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с. Б. </w:t>
            </w:r>
            <w:proofErr w:type="spellStart"/>
            <w:r w:rsidRPr="005D666B">
              <w:rPr>
                <w:rFonts w:ascii="Times New Roman" w:eastAsia="Times New Roman" w:hAnsi="Times New Roman" w:cs="Times New Roman"/>
                <w:bCs/>
                <w:color w:val="000000"/>
                <w:sz w:val="28"/>
                <w:szCs w:val="28"/>
                <w:lang w:eastAsia="ru-RU"/>
              </w:rPr>
              <w:t>Баландино</w:t>
            </w:r>
            <w:proofErr w:type="spellEnd"/>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Водогрейные котлы </w:t>
            </w:r>
            <w:proofErr w:type="spellStart"/>
            <w:r w:rsidRPr="005D666B">
              <w:rPr>
                <w:rFonts w:ascii="Times New Roman" w:eastAsia="Times New Roman" w:hAnsi="Times New Roman" w:cs="Times New Roman"/>
                <w:bCs/>
                <w:color w:val="000000"/>
                <w:sz w:val="28"/>
                <w:szCs w:val="28"/>
                <w:lang w:eastAsia="ru-RU"/>
              </w:rPr>
              <w:t>Baxi</w:t>
            </w:r>
            <w:proofErr w:type="spellEnd"/>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Slim</w:t>
            </w:r>
            <w:proofErr w:type="spellEnd"/>
            <w:r w:rsidRPr="005D666B">
              <w:rPr>
                <w:rFonts w:ascii="Times New Roman" w:eastAsia="Times New Roman" w:hAnsi="Times New Roman" w:cs="Times New Roman"/>
                <w:bCs/>
                <w:color w:val="000000"/>
                <w:sz w:val="28"/>
                <w:szCs w:val="28"/>
                <w:lang w:eastAsia="ru-RU"/>
              </w:rPr>
              <w:t xml:space="preserve"> 1.620 </w:t>
            </w:r>
            <w:proofErr w:type="spellStart"/>
            <w:r w:rsidRPr="005D666B">
              <w:rPr>
                <w:rFonts w:ascii="Times New Roman" w:eastAsia="Times New Roman" w:hAnsi="Times New Roman" w:cs="Times New Roman"/>
                <w:bCs/>
                <w:color w:val="000000"/>
                <w:sz w:val="28"/>
                <w:szCs w:val="28"/>
                <w:lang w:eastAsia="ru-RU"/>
              </w:rPr>
              <w:t>iN</w:t>
            </w:r>
            <w:proofErr w:type="spellEnd"/>
            <w:r w:rsidRPr="005D666B">
              <w:rPr>
                <w:rFonts w:ascii="Times New Roman" w:eastAsia="Times New Roman" w:hAnsi="Times New Roman" w:cs="Times New Roman"/>
                <w:bCs/>
                <w:color w:val="000000"/>
                <w:sz w:val="28"/>
                <w:szCs w:val="28"/>
                <w:lang w:eastAsia="ru-RU"/>
              </w:rPr>
              <w:t>, КОВ-СТ "Сигнал", RS A60</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CNP TD 50/15-2</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6"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6"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roofErr w:type="spellStart"/>
            <w:r w:rsidRPr="005D666B">
              <w:rPr>
                <w:rFonts w:ascii="Times New Roman" w:eastAsia="Times New Roman" w:hAnsi="Times New Roman" w:cs="Times New Roman"/>
                <w:bCs/>
                <w:color w:val="000000"/>
                <w:sz w:val="28"/>
                <w:szCs w:val="28"/>
                <w:lang w:eastAsia="ru-RU"/>
              </w:rPr>
              <w:t>Подпиточный</w:t>
            </w:r>
            <w:proofErr w:type="spellEnd"/>
            <w:r w:rsidRPr="005D666B">
              <w:rPr>
                <w:rFonts w:ascii="Times New Roman" w:eastAsia="Times New Roman" w:hAnsi="Times New Roman" w:cs="Times New Roman"/>
                <w:bCs/>
                <w:color w:val="000000"/>
                <w:sz w:val="28"/>
                <w:szCs w:val="28"/>
                <w:lang w:eastAsia="ru-RU"/>
              </w:rPr>
              <w:t xml:space="preserve"> насос WILO МHI 406N</w:t>
            </w:r>
          </w:p>
        </w:tc>
        <w:tc>
          <w:tcPr>
            <w:tcW w:w="2055" w:type="dxa"/>
            <w:tcBorders>
              <w:top w:val="nil"/>
              <w:left w:val="nil"/>
              <w:bottom w:val="single" w:sz="6"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val="restart"/>
            <w:tcBorders>
              <w:top w:val="nil"/>
              <w:left w:val="single" w:sz="4" w:space="0" w:color="auto"/>
              <w:right w:val="single" w:sz="6"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Д. Шигаево</w:t>
            </w:r>
          </w:p>
        </w:tc>
        <w:tc>
          <w:tcPr>
            <w:tcW w:w="1771" w:type="dxa"/>
            <w:vMerge w:val="restart"/>
            <w:tcBorders>
              <w:top w:val="single" w:sz="6" w:space="0" w:color="auto"/>
              <w:left w:val="single" w:sz="6" w:space="0" w:color="auto"/>
              <w:bottom w:val="single" w:sz="6" w:space="0" w:color="auto"/>
              <w:right w:val="single" w:sz="6"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детского сада</w:t>
            </w:r>
          </w:p>
        </w:tc>
        <w:tc>
          <w:tcPr>
            <w:tcW w:w="3119"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Водогрейный котел JET TRIO 500</w:t>
            </w:r>
          </w:p>
        </w:tc>
        <w:tc>
          <w:tcPr>
            <w:tcW w:w="20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left w:val="single" w:sz="4" w:space="0" w:color="auto"/>
              <w:right w:val="single" w:sz="6" w:space="0" w:color="auto"/>
            </w:tcBorders>
            <w:shd w:val="clear" w:color="auto" w:fill="auto"/>
            <w:vAlign w:val="center"/>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single" w:sz="6" w:space="0" w:color="auto"/>
              <w:left w:val="single" w:sz="6" w:space="0" w:color="auto"/>
              <w:bottom w:val="single" w:sz="6" w:space="0" w:color="auto"/>
              <w:right w:val="single" w:sz="6"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Тип водоподготовки - GFS-0844</w:t>
            </w:r>
          </w:p>
        </w:tc>
        <w:tc>
          <w:tcPr>
            <w:tcW w:w="20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left w:val="single" w:sz="4" w:space="0" w:color="auto"/>
              <w:bottom w:val="single" w:sz="4" w:space="0" w:color="000000"/>
              <w:right w:val="single" w:sz="6" w:space="0" w:color="auto"/>
            </w:tcBorders>
            <w:shd w:val="clear" w:color="auto" w:fill="auto"/>
            <w:vAlign w:val="center"/>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single" w:sz="6" w:space="0" w:color="auto"/>
              <w:left w:val="single" w:sz="6" w:space="0" w:color="auto"/>
              <w:bottom w:val="single" w:sz="6" w:space="0" w:color="auto"/>
              <w:right w:val="single" w:sz="6"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Счетчик Карат -306-1</w:t>
            </w:r>
          </w:p>
        </w:tc>
        <w:tc>
          <w:tcPr>
            <w:tcW w:w="20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разработке схемы теплоснабжения уточнена информация об установленной мощности теплоисточников согласно сведениям, предоставленным ТСО.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5" w:name="_Toc40363092"/>
      <w:r w:rsidRPr="005D666B">
        <w:rPr>
          <w:rFonts w:ascii="Times New Roman" w:hAnsi="Times New Roman" w:cs="Times New Roman"/>
          <w:bCs/>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таблице 1.2.2.1 представлены сведения о параметрах установленной тепловой мощности как в целом по каждому источнику тепловой энергии, так и отдельно по котлам.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Проведённый анализ технических и технологических характеристик котельных показал отсутствие ограничений использования тепловой мощности источников.</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6" w:name="_Toc6323075"/>
      <w:bookmarkStart w:id="177" w:name="_Toc40363094"/>
      <w:r w:rsidRPr="005D666B">
        <w:rPr>
          <w:rFonts w:ascii="Times New Roman" w:hAnsi="Times New Roman" w:cs="Times New Roman"/>
          <w:bCs/>
          <w:sz w:val="28"/>
          <w:szCs w:val="28"/>
        </w:rPr>
        <w:t xml:space="preserve">1.2.4. </w:t>
      </w:r>
      <w:bookmarkStart w:id="178" w:name="_Hlk34962255"/>
      <w:r w:rsidRPr="005D666B">
        <w:rPr>
          <w:rFonts w:ascii="Times New Roman" w:hAnsi="Times New Roman" w:cs="Times New Roman"/>
          <w:bCs/>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76"/>
      <w:bookmarkEnd w:id="177"/>
      <w:bookmarkEnd w:id="17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Объем потребления тепловой энергии (мощности) на собственные и хозяйственные нужды теплоснабжающих организаций в отношении источников </w:t>
      </w:r>
      <w:r w:rsidRPr="005D666B">
        <w:rPr>
          <w:rFonts w:ascii="Times New Roman" w:eastAsia="Calibri" w:hAnsi="Times New Roman" w:cs="Times New Roman"/>
          <w:bCs/>
          <w:sz w:val="28"/>
          <w:szCs w:val="28"/>
        </w:rPr>
        <w:lastRenderedPageBreak/>
        <w:t>тепловой энергии и параметры тепловой мощности нетто приведены в таблице 1.2.4.1.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1.2.4.1.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bl>
      <w:tblPr>
        <w:tblW w:w="9533" w:type="dxa"/>
        <w:tblLook w:val="04A0" w:firstRow="1" w:lastRow="0" w:firstColumn="1" w:lastColumn="0" w:noHBand="0" w:noVBand="1"/>
      </w:tblPr>
      <w:tblGrid>
        <w:gridCol w:w="516"/>
        <w:gridCol w:w="2740"/>
        <w:gridCol w:w="2126"/>
        <w:gridCol w:w="2127"/>
        <w:gridCol w:w="2024"/>
      </w:tblGrid>
      <w:tr w:rsidR="00D2338A" w:rsidRPr="005D666B" w:rsidTr="005D666B">
        <w:trPr>
          <w:trHeight w:val="2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потребления тепловой энергии (мощности) на собственные нужды, Гкал</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потребления тепловой энергии (мощности) на хозяйственные нужды, Гкал</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мощность источника тепловой энергии нетто, Гкал/ч</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423,04</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7,510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1255,77</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24,700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440,72</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141,26</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1,140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0,419</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2264,586</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41,749</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A64F51">
          <w:headerReference w:type="default" r:id="rId14"/>
          <w:footerReference w:type="default" r:id="rId15"/>
          <w:pgSz w:w="11906" w:h="16838" w:code="9"/>
          <w:pgMar w:top="1134" w:right="849" w:bottom="1276" w:left="1418" w:header="567" w:footer="0" w:gutter="0"/>
          <w:cols w:space="708"/>
          <w:docGrid w:linePitch="360"/>
        </w:sectPr>
      </w:pPr>
      <w:bookmarkStart w:id="179" w:name="_Toc1440640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 xml:space="preserve">Таблица 1.2.2.1 </w:t>
      </w:r>
      <w:bookmarkEnd w:id="179"/>
      <w:r w:rsidRPr="005D666B">
        <w:rPr>
          <w:rFonts w:ascii="Times New Roman" w:eastAsia="Calibri" w:hAnsi="Times New Roman" w:cs="Times New Roman"/>
          <w:bCs/>
          <w:sz w:val="28"/>
          <w:szCs w:val="28"/>
        </w:rPr>
        <w:t>Установленная тепловая мощность, ограничения тепловой мощности, располагаемая тепловая мощность котельных в зоне деятельности, Гкал/ч</w:t>
      </w:r>
    </w:p>
    <w:tbl>
      <w:tblPr>
        <w:tblW w:w="15197" w:type="dxa"/>
        <w:tblLook w:val="04A0" w:firstRow="1" w:lastRow="0" w:firstColumn="1" w:lastColumn="0" w:noHBand="0" w:noVBand="1"/>
      </w:tblPr>
      <w:tblGrid>
        <w:gridCol w:w="516"/>
        <w:gridCol w:w="5575"/>
        <w:gridCol w:w="1966"/>
        <w:gridCol w:w="2003"/>
        <w:gridCol w:w="1953"/>
        <w:gridCol w:w="1738"/>
        <w:gridCol w:w="1446"/>
      </w:tblGrid>
      <w:tr w:rsidR="00D2338A" w:rsidRPr="005D666B" w:rsidTr="005D666B">
        <w:trPr>
          <w:trHeight w:val="94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180" w:name="_Toc40363093"/>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Тепловая мощность котлов установленная</w:t>
            </w:r>
          </w:p>
        </w:tc>
        <w:tc>
          <w:tcPr>
            <w:tcW w:w="2003"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Ограничения установленной тепловой мощности</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Тепловая мощность котлов располагаемая</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тепловой мощности на собственные нужды</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Тепловая мощность котельной нетто</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7,510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24,700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1,140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0,419</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sectPr w:rsidR="00D2338A" w:rsidRPr="005D666B" w:rsidSect="00A64F51">
          <w:pgSz w:w="16838" w:h="11906" w:orient="landscape" w:code="9"/>
          <w:pgMar w:top="1276" w:right="794" w:bottom="737"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lastRenderedPageBreak/>
        <w:t xml:space="preserve">1.2.3. Ограничения тепловой мощности и параметров располагаемой тепловой </w:t>
      </w:r>
      <w:bookmarkStart w:id="181" w:name="_Toc6323076"/>
      <w:bookmarkStart w:id="182" w:name="_Toc40363095"/>
      <w:bookmarkEnd w:id="180"/>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81"/>
      <w:bookmarkEnd w:id="18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ТО 17230282.27.100.005-2008 «Основные элементы котлов, турбин и трубопроводов ТЭС. Контроль состояния металла. Нормы и требования».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СТО 17230282.27.100.005-2008 приведен порядок определения назначенного срока службы котлов в следующих пунктах:</w:t>
      </w:r>
    </w:p>
    <w:p w:rsidR="00D2338A" w:rsidRPr="005D666B" w:rsidRDefault="00D2338A" w:rsidP="0055512D">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пункт 5.6.10.1. Назначенный срок службы для каждого типа котлов (экономайзеров) определяют предприятия-изготовители и указывают его в паспорте котла.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отсутствии такого указания устанавливается следующая продолжительность назначенного срока службы для стационарных котлов:</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водогрейных всех типов 16 лет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Основными мероприятиями по продлению ресурса котлов, проводимыми теплоснабжающей организацией, являются:</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анализ технической документации;</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наружный и внутренний осмотры;</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измерительный контроль;</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ремонтные работы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Состояние оборудования котельных, а также зданий технологического комплекса оценивалось по информации теплоснабжающей организаций о годах ввода в эксплуатацию и сроках использования. Из данной таблицы видно, что большая часть оборудования имеет износ от 50%, который свидетельствует о среднем уровне его надёжности и безопасности.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83" w:name="_Toc6323078"/>
      <w:bookmarkStart w:id="184" w:name="_Toc40363096"/>
      <w:r w:rsidRPr="005D666B">
        <w:rPr>
          <w:rFonts w:ascii="Times New Roman" w:hAnsi="Times New Roman" w:cs="Times New Roman"/>
          <w:bCs/>
          <w:sz w:val="28"/>
          <w:szCs w:val="28"/>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83"/>
      <w:bookmarkEnd w:id="184"/>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Регулирование отпуска тепловой энергии производится качественно-количественным способом. 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1.2.6.1.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85" w:name="_Toc14406407"/>
      <w:r w:rsidRPr="005D666B">
        <w:rPr>
          <w:rFonts w:ascii="Times New Roman" w:eastAsia="Calibri" w:hAnsi="Times New Roman" w:cs="Times New Roman"/>
          <w:bCs/>
          <w:sz w:val="28"/>
          <w:szCs w:val="28"/>
        </w:rPr>
        <w:t>Таблица 1.2.6.1 Характеристики способов регулирования отпуска тепловой энергии от источников тепловой энергии</w:t>
      </w:r>
      <w:bookmarkEnd w:id="185"/>
    </w:p>
    <w:tbl>
      <w:tblPr>
        <w:tblW w:w="9501" w:type="dxa"/>
        <w:tblLook w:val="04A0" w:firstRow="1" w:lastRow="0" w:firstColumn="1" w:lastColumn="0" w:noHBand="0" w:noVBand="1"/>
      </w:tblPr>
      <w:tblGrid>
        <w:gridCol w:w="516"/>
        <w:gridCol w:w="4157"/>
        <w:gridCol w:w="1173"/>
        <w:gridCol w:w="2239"/>
        <w:gridCol w:w="1416"/>
      </w:tblGrid>
      <w:tr w:rsidR="00D2338A" w:rsidRPr="005D666B" w:rsidTr="005D666B">
        <w:trPr>
          <w:trHeight w:val="765"/>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186" w:name="_Toc632307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157"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117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Темпер. график</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Способ регулирования</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Режим работы</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Долгодеревенское, Котельная </w:t>
            </w:r>
            <w:r w:rsidRPr="005D666B">
              <w:rPr>
                <w:rFonts w:ascii="Times New Roman" w:eastAsia="Times New Roman" w:hAnsi="Times New Roman" w:cs="Times New Roman"/>
                <w:sz w:val="28"/>
                <w:szCs w:val="28"/>
                <w:lang w:eastAsia="ru-RU"/>
              </w:rPr>
              <w:lastRenderedPageBreak/>
              <w:t>№5 «Школа»</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5</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В </w:t>
      </w:r>
      <w:bookmarkStart w:id="187" w:name="_Hlk34963559"/>
      <w:r w:rsidRPr="005D666B">
        <w:rPr>
          <w:rFonts w:ascii="Times New Roman" w:eastAsia="Calibri" w:hAnsi="Times New Roman" w:cs="Times New Roman"/>
          <w:bCs/>
          <w:sz w:val="28"/>
          <w:szCs w:val="28"/>
        </w:rPr>
        <w:t>таблице 1.2.6.2. представлен утвержденный график для котельных на территории сельского поселения</w:t>
      </w:r>
      <w:bookmarkEnd w:id="18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1.2.6.2. Утвержденный график для котельных на территории сельского поселения</w:t>
      </w:r>
    </w:p>
    <w:tbl>
      <w:tblPr>
        <w:tblW w:w="9351" w:type="dxa"/>
        <w:tblLook w:val="04A0" w:firstRow="1" w:lastRow="0" w:firstColumn="1" w:lastColumn="0" w:noHBand="0" w:noVBand="1"/>
      </w:tblPr>
      <w:tblGrid>
        <w:gridCol w:w="2200"/>
        <w:gridCol w:w="3607"/>
        <w:gridCol w:w="3544"/>
      </w:tblGrid>
      <w:tr w:rsidR="00D2338A" w:rsidRPr="005D666B" w:rsidTr="005D666B">
        <w:trPr>
          <w:trHeight w:val="20"/>
          <w:tblHead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Температура наружного воздуха, </w:t>
            </w:r>
            <w:proofErr w:type="spellStart"/>
            <w:r w:rsidRPr="005D666B">
              <w:rPr>
                <w:rFonts w:ascii="Times New Roman" w:eastAsia="Times New Roman" w:hAnsi="Times New Roman" w:cs="Times New Roman"/>
                <w:color w:val="000000"/>
                <w:sz w:val="28"/>
                <w:szCs w:val="28"/>
                <w:lang w:eastAsia="ru-RU"/>
              </w:rPr>
              <w:t>оС</w:t>
            </w:r>
            <w:proofErr w:type="spellEnd"/>
          </w:p>
        </w:tc>
        <w:tc>
          <w:tcPr>
            <w:tcW w:w="360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Температура сетевой воды в подающем трубопроводе, </w:t>
            </w:r>
            <w:proofErr w:type="spellStart"/>
            <w:r w:rsidRPr="005D666B">
              <w:rPr>
                <w:rFonts w:ascii="Times New Roman" w:eastAsia="Times New Roman" w:hAnsi="Times New Roman" w:cs="Times New Roman"/>
                <w:color w:val="000000"/>
                <w:sz w:val="28"/>
                <w:szCs w:val="28"/>
                <w:lang w:eastAsia="ru-RU"/>
              </w:rPr>
              <w:t>оС</w:t>
            </w:r>
            <w:proofErr w:type="spellEnd"/>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Температура сетевой воды в обратном трубопроводе, </w:t>
            </w:r>
            <w:proofErr w:type="spellStart"/>
            <w:r w:rsidRPr="005D666B">
              <w:rPr>
                <w:rFonts w:ascii="Times New Roman" w:eastAsia="Times New Roman" w:hAnsi="Times New Roman" w:cs="Times New Roman"/>
                <w:color w:val="000000"/>
                <w:sz w:val="28"/>
                <w:szCs w:val="28"/>
                <w:lang w:eastAsia="ru-RU"/>
              </w:rPr>
              <w:t>оС</w:t>
            </w:r>
            <w:proofErr w:type="spellEnd"/>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37</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33</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39</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34</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41</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35</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36</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44</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38</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46</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49</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41</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42</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53</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43</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55</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45</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57</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46</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47</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59</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48</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60</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61</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51</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64</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52</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66</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53</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54</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70</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55</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71</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56</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57</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73</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58</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75</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76</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77</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61</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-17</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62</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79</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63</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lastRenderedPageBreak/>
              <w:t>-19</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80</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64</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81</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65</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66</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83</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67</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84</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68</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85</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86</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87</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90</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95</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88" w:name="_Toc40363097"/>
      <w:r w:rsidRPr="005D666B">
        <w:rPr>
          <w:rFonts w:ascii="Times New Roman" w:hAnsi="Times New Roman" w:cs="Times New Roman"/>
          <w:bCs/>
          <w:sz w:val="28"/>
          <w:szCs w:val="28"/>
        </w:rPr>
        <w:t>1.2.7. Среднегодовая загрузка оборудования</w:t>
      </w:r>
      <w:bookmarkEnd w:id="186"/>
      <w:bookmarkEnd w:id="18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Среднегодовая загрузка оборудования характеризуется данными, представленными в таблице 1.2.7.1.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1.2.7.1. Среднегодовая загрузка оборудования котельных</w:t>
      </w:r>
    </w:p>
    <w:tbl>
      <w:tblPr>
        <w:tblW w:w="9351" w:type="dxa"/>
        <w:tblLook w:val="04A0" w:firstRow="1" w:lastRow="0" w:firstColumn="1" w:lastColumn="0" w:noHBand="0" w:noVBand="1"/>
      </w:tblPr>
      <w:tblGrid>
        <w:gridCol w:w="700"/>
        <w:gridCol w:w="3123"/>
        <w:gridCol w:w="2024"/>
        <w:gridCol w:w="1521"/>
        <w:gridCol w:w="1983"/>
      </w:tblGrid>
      <w:tr w:rsidR="00D2338A" w:rsidRPr="005D666B" w:rsidTr="005D666B">
        <w:trPr>
          <w:trHeight w:val="315"/>
          <w:tblHead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3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мощность, Гкал/ч</w:t>
            </w:r>
          </w:p>
        </w:tc>
        <w:tc>
          <w:tcPr>
            <w:tcW w:w="3504"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2019 год</w:t>
            </w:r>
          </w:p>
        </w:tc>
      </w:tr>
      <w:tr w:rsidR="00D2338A" w:rsidRPr="005D666B" w:rsidTr="005D666B">
        <w:trPr>
          <w:trHeight w:val="945"/>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3123"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2024"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1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198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Число часов использования УТМ, час.</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9,26</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2,97</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5,09</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0,56</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0,19</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Итого</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43,67</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54,36</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89" w:name="_Toc6323080"/>
      <w:bookmarkStart w:id="190" w:name="_Toc40363098"/>
      <w:r w:rsidRPr="005D666B">
        <w:rPr>
          <w:rFonts w:ascii="Times New Roman" w:hAnsi="Times New Roman" w:cs="Times New Roman"/>
          <w:bCs/>
          <w:sz w:val="28"/>
          <w:szCs w:val="28"/>
        </w:rPr>
        <w:t>1.2.8. Способы учета тепла, отпущенного в тепловые сети</w:t>
      </w:r>
      <w:bookmarkEnd w:id="189"/>
      <w:bookmarkEnd w:id="19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котельных установлены некоммерческие приборы учета тепловой энергии.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1" w:name="_Toc40363099"/>
      <w:r w:rsidRPr="005D666B">
        <w:rPr>
          <w:rFonts w:ascii="Times New Roman" w:hAnsi="Times New Roman" w:cs="Times New Roman"/>
          <w:bCs/>
          <w:sz w:val="28"/>
          <w:szCs w:val="28"/>
        </w:rPr>
        <w:t xml:space="preserve">1.2.9. Характеристика водоподготовки и </w:t>
      </w:r>
      <w:proofErr w:type="spellStart"/>
      <w:r w:rsidRPr="005D666B">
        <w:rPr>
          <w:rFonts w:ascii="Times New Roman" w:hAnsi="Times New Roman" w:cs="Times New Roman"/>
          <w:bCs/>
          <w:sz w:val="28"/>
          <w:szCs w:val="28"/>
        </w:rPr>
        <w:t>подпиточных</w:t>
      </w:r>
      <w:proofErr w:type="spellEnd"/>
      <w:r w:rsidRPr="005D666B">
        <w:rPr>
          <w:rFonts w:ascii="Times New Roman" w:hAnsi="Times New Roman" w:cs="Times New Roman"/>
          <w:bCs/>
          <w:sz w:val="28"/>
          <w:szCs w:val="28"/>
        </w:rPr>
        <w:t xml:space="preserve"> устройств</w:t>
      </w:r>
      <w:bookmarkEnd w:id="19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92" w:name="_Toc6323081"/>
      <w:r w:rsidRPr="005D666B">
        <w:rPr>
          <w:rFonts w:ascii="Times New Roman" w:eastAsia="Calibri" w:hAnsi="Times New Roman" w:cs="Times New Roman"/>
          <w:bCs/>
          <w:sz w:val="28"/>
          <w:szCs w:val="28"/>
        </w:rPr>
        <w:lastRenderedPageBreak/>
        <w:t xml:space="preserve">Данных по характеристике водоподготовки и </w:t>
      </w:r>
      <w:proofErr w:type="spellStart"/>
      <w:r w:rsidRPr="005D666B">
        <w:rPr>
          <w:rFonts w:ascii="Times New Roman" w:eastAsia="Calibri" w:hAnsi="Times New Roman" w:cs="Times New Roman"/>
          <w:bCs/>
          <w:sz w:val="28"/>
          <w:szCs w:val="28"/>
        </w:rPr>
        <w:t>подпиточных</w:t>
      </w:r>
      <w:proofErr w:type="spellEnd"/>
      <w:r w:rsidRPr="005D666B">
        <w:rPr>
          <w:rFonts w:ascii="Times New Roman" w:eastAsia="Calibri" w:hAnsi="Times New Roman" w:cs="Times New Roman"/>
          <w:bCs/>
          <w:sz w:val="28"/>
          <w:szCs w:val="28"/>
        </w:rPr>
        <w:t xml:space="preserve"> устройств не представлена.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3" w:name="_Toc40363100"/>
      <w:r w:rsidRPr="005D666B">
        <w:rPr>
          <w:rFonts w:ascii="Times New Roman" w:hAnsi="Times New Roman" w:cs="Times New Roman"/>
          <w:bCs/>
          <w:sz w:val="28"/>
          <w:szCs w:val="28"/>
        </w:rPr>
        <w:t>1.2.10. Статистика отказов и восстановлений оборудования источников тепловой энергии</w:t>
      </w:r>
      <w:bookmarkEnd w:id="192"/>
      <w:bookmarkEnd w:id="19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Отказов основного и вспомогательного оборудования за последние три года зафиксировано не было. Оборудование котельных находится в работоспособном состоянии.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4" w:name="_Toc6323082"/>
      <w:bookmarkStart w:id="195" w:name="_Toc40363101"/>
      <w:bookmarkStart w:id="196" w:name="_Toc6323083"/>
      <w:r w:rsidRPr="005D666B">
        <w:rPr>
          <w:rFonts w:ascii="Times New Roman" w:hAnsi="Times New Roman" w:cs="Times New Roman"/>
          <w:bCs/>
          <w:sz w:val="28"/>
          <w:szCs w:val="28"/>
        </w:rPr>
        <w:t>1.2.11. Предписания надзорных органов по запрещению дальнейшей эксплуатации источников тепловой энергии</w:t>
      </w:r>
      <w:bookmarkEnd w:id="194"/>
      <w:bookmarkEnd w:id="19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5D666B">
        <w:rPr>
          <w:rFonts w:ascii="Times New Roman" w:eastAsia="Calibri" w:hAnsi="Times New Roman" w:cs="Times New Roman"/>
          <w:bCs/>
          <w:sz w:val="28"/>
          <w:szCs w:val="28"/>
        </w:rPr>
        <w:t>Предписания надзорных органов по запрещению дальнейшей эксплуатации основного оборудования котельных, расположенных в поселении, отсутствуют.</w:t>
      </w:r>
      <w:r w:rsidRPr="005D666B">
        <w:rPr>
          <w:rFonts w:ascii="Times New Roman" w:eastAsia="Calibri" w:hAnsi="Times New Roman" w:cs="Times New Roman"/>
          <w:bCs/>
          <w:sz w:val="28"/>
          <w:szCs w:val="28"/>
        </w:rPr>
        <w:cr/>
      </w:r>
      <w:r w:rsidRPr="005D666B">
        <w:rPr>
          <w:rFonts w:ascii="Times New Roman" w:hAnsi="Times New Roman" w:cs="Times New Roman"/>
          <w:bCs/>
          <w:sz w:val="28"/>
          <w:szCs w:val="28"/>
        </w:rPr>
        <w:t>1.2.12. Сведения о резервном топливе источников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Сведения о резервном топливе источников тепловой энергии представлены в таблице 1.2.12.1.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1.2.12.1. Сведения о резервном топливе источников тепловой энергии</w:t>
      </w:r>
    </w:p>
    <w:tbl>
      <w:tblPr>
        <w:tblW w:w="9463" w:type="dxa"/>
        <w:tblLook w:val="04A0" w:firstRow="1" w:lastRow="0" w:firstColumn="1" w:lastColumn="0" w:noHBand="0" w:noVBand="1"/>
      </w:tblPr>
      <w:tblGrid>
        <w:gridCol w:w="516"/>
        <w:gridCol w:w="3448"/>
        <w:gridCol w:w="1983"/>
        <w:gridCol w:w="1983"/>
        <w:gridCol w:w="1533"/>
      </w:tblGrid>
      <w:tr w:rsidR="00D2338A" w:rsidRPr="005D666B" w:rsidTr="005D666B">
        <w:trPr>
          <w:trHeight w:val="1260"/>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3448"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198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Вид резервного топлива</w:t>
            </w:r>
          </w:p>
        </w:tc>
        <w:tc>
          <w:tcPr>
            <w:tcW w:w="198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Вид аварийного топлива</w:t>
            </w:r>
          </w:p>
        </w:tc>
        <w:tc>
          <w:tcPr>
            <w:tcW w:w="153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Расход резервного топлива на 2019 год, </w:t>
            </w:r>
            <w:proofErr w:type="spellStart"/>
            <w:r w:rsidRPr="005D666B">
              <w:rPr>
                <w:rFonts w:ascii="Times New Roman" w:eastAsia="Times New Roman" w:hAnsi="Times New Roman" w:cs="Times New Roman"/>
                <w:sz w:val="28"/>
                <w:szCs w:val="28"/>
                <w:lang w:eastAsia="ru-RU"/>
              </w:rPr>
              <w:t>т.у.т</w:t>
            </w:r>
            <w:proofErr w:type="spellEnd"/>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7" w:name="_Toc40363102"/>
      <w:r w:rsidRPr="005D666B">
        <w:rPr>
          <w:rFonts w:ascii="Times New Roman" w:hAnsi="Times New Roman" w:cs="Times New Roman"/>
          <w:bCs/>
          <w:sz w:val="28"/>
          <w:szCs w:val="28"/>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196"/>
      <w:bookmarkEnd w:id="19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Источники тепловой энергии и (или) оборудование (турбоагрегаты), которые отнесены к объектам теплоснабжения, электрическая мощность которых поставляется в вынужденном режиме в целях обеспечения надежного теплоснабжения потребителей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8" w:name="_Toc40363103"/>
      <w:r w:rsidRPr="005D666B">
        <w:rPr>
          <w:rFonts w:ascii="Times New Roman" w:hAnsi="Times New Roman" w:cs="Times New Roman"/>
          <w:bCs/>
          <w:sz w:val="28"/>
          <w:szCs w:val="28"/>
        </w:rPr>
        <w:lastRenderedPageBreak/>
        <w:t>1.2.14. Описание эксплуатационных показателей функционирования котельных в поселении, не отнесенных к ценовым зонам теплоснабжения</w:t>
      </w:r>
      <w:bookmarkEnd w:id="19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99" w:name="_Hlk31836339"/>
      <w:r w:rsidRPr="005D666B">
        <w:rPr>
          <w:rFonts w:ascii="Times New Roman" w:eastAsia="Calibri" w:hAnsi="Times New Roman" w:cs="Times New Roman"/>
          <w:bCs/>
          <w:sz w:val="28"/>
          <w:szCs w:val="28"/>
        </w:rPr>
        <w:t xml:space="preserve">Описание эксплуатационных показателей функционирования котельных в сельском поселении, не отнесенных к ценовым зонам теплоснабжения </w:t>
      </w:r>
      <w:bookmarkEnd w:id="199"/>
      <w:r w:rsidRPr="005D666B">
        <w:rPr>
          <w:rFonts w:ascii="Times New Roman" w:eastAsia="Calibri" w:hAnsi="Times New Roman" w:cs="Times New Roman"/>
          <w:bCs/>
          <w:sz w:val="28"/>
          <w:szCs w:val="28"/>
        </w:rPr>
        <w:t>представлен в таблице 1.2.14.1.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0" w:name="_Toc6323084"/>
      <w:bookmarkStart w:id="201" w:name="_Toc40363104"/>
      <w:r w:rsidRPr="005D666B">
        <w:rPr>
          <w:rFonts w:ascii="Times New Roman" w:hAnsi="Times New Roman" w:cs="Times New Roman"/>
          <w:bCs/>
          <w:sz w:val="28"/>
          <w:szCs w:val="28"/>
        </w:rPr>
        <w:t>Часть 3 Тепловые сети, сооружения на них</w:t>
      </w:r>
      <w:bookmarkEnd w:id="200"/>
      <w:bookmarkEnd w:id="20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2" w:name="_Toc6323085"/>
      <w:bookmarkStart w:id="203" w:name="_Toc40363105"/>
      <w:r w:rsidRPr="005D666B">
        <w:rPr>
          <w:rFonts w:ascii="Times New Roman" w:hAnsi="Times New Roman" w:cs="Times New Roman"/>
          <w:bCs/>
          <w:sz w:val="28"/>
          <w:szCs w:val="28"/>
        </w:rPr>
        <w:t>1.3.1. Описание структуры тепловых сетей от каждого источника тепловой энергии</w:t>
      </w:r>
      <w:bookmarkEnd w:id="202"/>
      <w:bookmarkEnd w:id="20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территории Долгодеревенского сельского поселения 100% тепловых сетей выполнено в двухтрубной прокладке. Основной сортамент – сталь. Диаметр варьируется от 45мм до 426 мм. Компенсаторы выполнены п-образных типах. Протяженность сетей теплоснабжения АО «</w:t>
      </w:r>
      <w:proofErr w:type="spellStart"/>
      <w:r w:rsidRPr="005D666B">
        <w:rPr>
          <w:rFonts w:ascii="Times New Roman" w:eastAsia="Calibri" w:hAnsi="Times New Roman" w:cs="Times New Roman"/>
          <w:bCs/>
          <w:sz w:val="28"/>
          <w:szCs w:val="28"/>
        </w:rPr>
        <w:t>Челябоблкоммунэнерго</w:t>
      </w:r>
      <w:proofErr w:type="spellEnd"/>
      <w:r w:rsidRPr="005D666B">
        <w:rPr>
          <w:rFonts w:ascii="Times New Roman" w:eastAsia="Calibri" w:hAnsi="Times New Roman" w:cs="Times New Roman"/>
          <w:bCs/>
          <w:sz w:val="28"/>
          <w:szCs w:val="28"/>
        </w:rPr>
        <w:t>» составляет 9,67км.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Параметры тепловых сетей в зонах действия источников тепловой энергии представлены в приложении 2 шифр 7525281.ОМ-ПСТ.001.002.</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4" w:name="_Toc40363106"/>
      <w:r w:rsidRPr="005D666B">
        <w:rPr>
          <w:rFonts w:ascii="Times New Roman" w:hAnsi="Times New Roman" w:cs="Times New Roman"/>
          <w:bCs/>
          <w:sz w:val="28"/>
          <w:szCs w:val="28"/>
        </w:rPr>
        <w:t>1.3.2. Карты (схемы) тепловых сетей в зонах действия источников тепловой энергии</w:t>
      </w:r>
      <w:bookmarkEnd w:id="204"/>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Карты (схемы) тепловых сетей в зонах действия источников тепловой энергии представлены в Приложении 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5" w:name="_Toc6323087"/>
      <w:bookmarkStart w:id="206" w:name="_Toc40363107"/>
      <w:r w:rsidRPr="005D666B">
        <w:rPr>
          <w:rFonts w:ascii="Times New Roman" w:hAnsi="Times New Roman" w:cs="Times New Roman"/>
          <w:bCs/>
          <w:sz w:val="28"/>
          <w:szCs w:val="28"/>
        </w:rPr>
        <w:t>1.3.3. Параметры тепловых сетей</w:t>
      </w:r>
      <w:bookmarkEnd w:id="205"/>
      <w:bookmarkEnd w:id="20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Параметры тепловых сетей в зонах действия источников тепловой энергии представлены в Приложении 2.</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7" w:name="_Toc6323088"/>
      <w:bookmarkStart w:id="208" w:name="_Toc40363108"/>
      <w:r w:rsidRPr="005D666B">
        <w:rPr>
          <w:rFonts w:ascii="Times New Roman" w:hAnsi="Times New Roman" w:cs="Times New Roman"/>
          <w:bCs/>
          <w:sz w:val="28"/>
          <w:szCs w:val="28"/>
        </w:rPr>
        <w:t>1.3.4. Описание типов и количества секционирующей и регулирующей арматуры на тепловых сетях</w:t>
      </w:r>
      <w:bookmarkEnd w:id="207"/>
      <w:bookmarkEnd w:id="20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Секционирующие задвижки находятся на трубопроводах тепловых сетей наружной, подземной прокладки и на ответвлениях к потребителям. В качестве секционирующей арматуры на магистральных тепловых сетях сельского поселения выступают стальные задвижки.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A64F51">
          <w:pgSz w:w="11906" w:h="16838" w:code="9"/>
          <w:pgMar w:top="1134" w:right="849" w:bottom="1135"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Таблица 1.2.14.1. Описание эксплуатационных показателей функционирования котельных в сельском поселении, не отнесенных к ценовым зонам теплоснабжения</w:t>
      </w:r>
    </w:p>
    <w:tbl>
      <w:tblPr>
        <w:tblW w:w="15960" w:type="dxa"/>
        <w:tblInd w:w="-431" w:type="dxa"/>
        <w:tblLayout w:type="fixed"/>
        <w:tblLook w:val="04A0" w:firstRow="1" w:lastRow="0" w:firstColumn="1" w:lastColumn="0" w:noHBand="0" w:noVBand="1"/>
      </w:tblPr>
      <w:tblGrid>
        <w:gridCol w:w="516"/>
        <w:gridCol w:w="2320"/>
        <w:gridCol w:w="1107"/>
        <w:gridCol w:w="1594"/>
        <w:gridCol w:w="2030"/>
        <w:gridCol w:w="1656"/>
        <w:gridCol w:w="1827"/>
        <w:gridCol w:w="1652"/>
        <w:gridCol w:w="1798"/>
        <w:gridCol w:w="1460"/>
      </w:tblGrid>
      <w:tr w:rsidR="00D2338A" w:rsidRPr="005D666B" w:rsidTr="005D666B">
        <w:trPr>
          <w:trHeight w:val="1155"/>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Ед. изм.</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proofErr w:type="gramStart"/>
            <w:r w:rsidRPr="005D666B">
              <w:rPr>
                <w:rFonts w:ascii="Times New Roman" w:eastAsia="Times New Roman" w:hAnsi="Times New Roman" w:cs="Times New Roman"/>
                <w:sz w:val="28"/>
                <w:szCs w:val="28"/>
                <w:lang w:eastAsia="ru-RU"/>
              </w:rPr>
              <w:t>Долгоде-ревенское</w:t>
            </w:r>
            <w:proofErr w:type="spellEnd"/>
            <w:proofErr w:type="gramEnd"/>
            <w:r w:rsidRPr="005D666B">
              <w:rPr>
                <w:rFonts w:ascii="Times New Roman" w:eastAsia="Times New Roman" w:hAnsi="Times New Roman" w:cs="Times New Roman"/>
                <w:sz w:val="28"/>
                <w:szCs w:val="28"/>
                <w:lang w:eastAsia="ru-RU"/>
              </w:rPr>
              <w:t>,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Долгоде-ревенское</w:t>
            </w:r>
            <w:proofErr w:type="spellEnd"/>
            <w:r w:rsidRPr="005D666B">
              <w:rPr>
                <w:rFonts w:ascii="Times New Roman" w:eastAsia="Times New Roman" w:hAnsi="Times New Roman" w:cs="Times New Roman"/>
                <w:sz w:val="28"/>
                <w:szCs w:val="28"/>
                <w:lang w:eastAsia="ru-RU"/>
              </w:rPr>
              <w:t>, Котельная №3 «Центральная»</w:t>
            </w:r>
          </w:p>
        </w:tc>
        <w:tc>
          <w:tcPr>
            <w:tcW w:w="1656"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Долгоде-ревенское</w:t>
            </w:r>
            <w:proofErr w:type="spellEnd"/>
            <w:r w:rsidRPr="005D666B">
              <w:rPr>
                <w:rFonts w:ascii="Times New Roman" w:eastAsia="Times New Roman" w:hAnsi="Times New Roman" w:cs="Times New Roman"/>
                <w:sz w:val="28"/>
                <w:szCs w:val="28"/>
                <w:lang w:eastAsia="ru-RU"/>
              </w:rPr>
              <w:t>, Котельная №1</w:t>
            </w:r>
          </w:p>
        </w:tc>
        <w:tc>
          <w:tcPr>
            <w:tcW w:w="1827"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Долгодер-евенское</w:t>
            </w:r>
            <w:proofErr w:type="spellEnd"/>
            <w:r w:rsidRPr="005D666B">
              <w:rPr>
                <w:rFonts w:ascii="Times New Roman" w:eastAsia="Times New Roman" w:hAnsi="Times New Roman" w:cs="Times New Roman"/>
                <w:sz w:val="28"/>
                <w:szCs w:val="28"/>
                <w:lang w:eastAsia="ru-RU"/>
              </w:rPr>
              <w:t>, Котельная №5 «Школа»</w:t>
            </w:r>
          </w:p>
        </w:tc>
        <w:tc>
          <w:tcPr>
            <w:tcW w:w="1652"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798"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460"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Средневзвешенный срок службы </w:t>
            </w:r>
            <w:proofErr w:type="spellStart"/>
            <w:r w:rsidRPr="005D666B">
              <w:rPr>
                <w:rFonts w:ascii="Times New Roman" w:eastAsia="Times New Roman" w:hAnsi="Times New Roman" w:cs="Times New Roman"/>
                <w:sz w:val="28"/>
                <w:szCs w:val="28"/>
                <w:lang w:eastAsia="ru-RU"/>
              </w:rPr>
              <w:t>котлоагрегатов</w:t>
            </w:r>
            <w:proofErr w:type="spellEnd"/>
            <w:r w:rsidRPr="005D666B">
              <w:rPr>
                <w:rFonts w:ascii="Times New Roman" w:eastAsia="Times New Roman" w:hAnsi="Times New Roman" w:cs="Times New Roman"/>
                <w:sz w:val="28"/>
                <w:szCs w:val="28"/>
                <w:lang w:eastAsia="ru-RU"/>
              </w:rPr>
              <w:t xml:space="preserve"> котельной</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лет</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1656"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1652"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Удельный расход условного топлива на выработку тепловой энергии</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кг/Гкал</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166,61</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162,50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162,50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162,50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159,48</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159,00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152,10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Собственные нужды</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159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4,26</w:t>
            </w:r>
          </w:p>
        </w:tc>
        <w:tc>
          <w:tcPr>
            <w:tcW w:w="203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4,76</w:t>
            </w:r>
          </w:p>
        </w:tc>
        <w:tc>
          <w:tcPr>
            <w:tcW w:w="165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4,76</w:t>
            </w:r>
          </w:p>
        </w:tc>
        <w:tc>
          <w:tcPr>
            <w:tcW w:w="18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4,76</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1,98</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Расход теплоносителя</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т/ч</w:t>
            </w:r>
          </w:p>
        </w:tc>
        <w:tc>
          <w:tcPr>
            <w:tcW w:w="159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100,267</w:t>
            </w:r>
          </w:p>
        </w:tc>
        <w:tc>
          <w:tcPr>
            <w:tcW w:w="203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262,942</w:t>
            </w:r>
          </w:p>
        </w:tc>
        <w:tc>
          <w:tcPr>
            <w:tcW w:w="165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92,281</w:t>
            </w:r>
          </w:p>
        </w:tc>
        <w:tc>
          <w:tcPr>
            <w:tcW w:w="18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29,577</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103,520</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5,324</w:t>
            </w:r>
          </w:p>
        </w:tc>
        <w:tc>
          <w:tcPr>
            <w:tcW w:w="146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12,275</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Коэффициент использования установленной тепловой мощности</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159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45,141</w:t>
            </w:r>
          </w:p>
        </w:tc>
        <w:tc>
          <w:tcPr>
            <w:tcW w:w="203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35,992</w:t>
            </w:r>
          </w:p>
        </w:tc>
        <w:tc>
          <w:tcPr>
            <w:tcW w:w="165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82,105</w:t>
            </w:r>
          </w:p>
        </w:tc>
        <w:tc>
          <w:tcPr>
            <w:tcW w:w="18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87,719</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91,146</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52,941</w:t>
            </w:r>
          </w:p>
        </w:tc>
        <w:tc>
          <w:tcPr>
            <w:tcW w:w="146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98,986</w:t>
            </w:r>
          </w:p>
        </w:tc>
      </w:tr>
      <w:tr w:rsidR="00D2338A" w:rsidRPr="005D666B" w:rsidTr="005D666B">
        <w:trPr>
          <w:trHeight w:val="94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Доля котельных, оборудованных приборами учета отпуска тепловой энергии в тепловые сети </w:t>
            </w:r>
            <w:r w:rsidRPr="005D666B">
              <w:rPr>
                <w:rFonts w:ascii="Times New Roman" w:eastAsia="Times New Roman" w:hAnsi="Times New Roman" w:cs="Times New Roman"/>
                <w:sz w:val="28"/>
                <w:szCs w:val="28"/>
                <w:lang w:eastAsia="ru-RU"/>
              </w:rPr>
              <w:lastRenderedPageBreak/>
              <w:t>(от установленной мощности)</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94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котельных, оборудованных приборами учета отпуска тепловой энергии в тепловые сети (от общего количества котельных)</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73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котельных, оборудованных устройствами водоподготовки (от общего количества котельных)</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55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Общая частота прекращений теплоснабжения от котельных</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1/год</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Средняя продолжительность прекращения теплоснабжения </w:t>
            </w:r>
            <w:r w:rsidRPr="005D666B">
              <w:rPr>
                <w:rFonts w:ascii="Times New Roman" w:eastAsia="Times New Roman" w:hAnsi="Times New Roman" w:cs="Times New Roman"/>
                <w:sz w:val="28"/>
                <w:szCs w:val="28"/>
                <w:lang w:eastAsia="ru-RU"/>
              </w:rPr>
              <w:lastRenderedPageBreak/>
              <w:t>от котельных</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час</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11</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Средний </w:t>
            </w:r>
            <w:proofErr w:type="spellStart"/>
            <w:r w:rsidRPr="005D666B">
              <w:rPr>
                <w:rFonts w:ascii="Times New Roman" w:eastAsia="Times New Roman" w:hAnsi="Times New Roman" w:cs="Times New Roman"/>
                <w:sz w:val="28"/>
                <w:szCs w:val="28"/>
                <w:lang w:eastAsia="ru-RU"/>
              </w:rPr>
              <w:t>недоотпуск</w:t>
            </w:r>
            <w:proofErr w:type="spellEnd"/>
            <w:r w:rsidRPr="005D666B">
              <w:rPr>
                <w:rFonts w:ascii="Times New Roman" w:eastAsia="Times New Roman" w:hAnsi="Times New Roman" w:cs="Times New Roman"/>
                <w:sz w:val="28"/>
                <w:szCs w:val="28"/>
                <w:lang w:eastAsia="ru-RU"/>
              </w:rPr>
              <w:t xml:space="preserve"> тепловой энергии в тепловые сети на единицу прекращения теплоснабжения</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тыс. Гкал</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Вид резервного топлива</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Расход резервного топлива</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proofErr w:type="spellStart"/>
            <w:r w:rsidRPr="005D666B">
              <w:rPr>
                <w:rFonts w:ascii="Times New Roman" w:eastAsia="Times New Roman" w:hAnsi="Times New Roman" w:cs="Times New Roman"/>
                <w:sz w:val="28"/>
                <w:szCs w:val="28"/>
                <w:lang w:eastAsia="ru-RU"/>
              </w:rPr>
              <w:t>т.у.т</w:t>
            </w:r>
            <w:proofErr w:type="spellEnd"/>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A64F51">
          <w:pgSz w:w="16840" w:h="11907" w:orient="landscape" w:code="9"/>
          <w:pgMar w:top="1134" w:right="794" w:bottom="737" w:left="851"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09" w:name="_Toc6323089"/>
      <w:bookmarkStart w:id="210" w:name="_Toc40363109"/>
      <w:r w:rsidRPr="005D666B">
        <w:rPr>
          <w:rFonts w:ascii="Times New Roman" w:eastAsia="Calibri" w:hAnsi="Times New Roman" w:cs="Times New Roman"/>
          <w:bCs/>
          <w:sz w:val="28"/>
          <w:szCs w:val="28"/>
        </w:rPr>
        <w:lastRenderedPageBreak/>
        <w:t>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СНиП 41-02-2003 «Тепловые сети». В качестве регулирующей арматуры применяются клапаны.</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1.3.5. Описание типов и строительных особенностей тепловых пунктов, тепловых камер и павильонов</w:t>
      </w:r>
      <w:bookmarkEnd w:id="209"/>
      <w:bookmarkEnd w:id="21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11" w:name="_Toc6323090"/>
      <w:bookmarkStart w:id="212" w:name="_Toc40363110"/>
      <w:r w:rsidRPr="005D666B">
        <w:rPr>
          <w:rFonts w:ascii="Times New Roman" w:hAnsi="Times New Roman" w:cs="Times New Roman"/>
          <w:bCs/>
          <w:sz w:val="28"/>
          <w:szCs w:val="28"/>
        </w:rPr>
        <w:t>В централизованной системе теплоснабжения котельной отсутствуют ЦТП. 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Высота камеры 1,8 м. Строительная часть камер выполнена из сборного железобетона. Днище камеры устроено с уклоном в сторону водосборного приямка. В перекрытии оборудованы люки. При строительстве тепловых сетей, использованы стандартные железобетонные конструкции каналов. Конструкции смотровых колодцев выполнены по соответствующим чертежам и отвечают требованиям ГОСТ 8020-90 и ТУ 5855-057-03984346-2006. При надземной прокладке трубопроводов тепловых сетей для обслуживания арматуры предусмотрены стационарные площадки шириной 0,6м с ограждениями и лестницами.</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1.3.6. Описание графиков регулирования отпуска тепла в тепловые сети с анализом их обоснованности</w:t>
      </w:r>
      <w:bookmarkEnd w:id="211"/>
      <w:bookmarkEnd w:id="21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13" w:name="_Hlk40367481"/>
      <w:r w:rsidRPr="005D666B">
        <w:rPr>
          <w:rFonts w:ascii="Times New Roman" w:eastAsia="Calibri" w:hAnsi="Times New Roman" w:cs="Times New Roman"/>
          <w:bCs/>
          <w:sz w:val="28"/>
          <w:szCs w:val="28"/>
        </w:rPr>
        <w:t>Отпуск тепловой энергии в сеть от котельной осуществляется путем качественного-количественного регулирования по нагрузке отопления согласно установленным температурным графикам. Существующие фактические температурные графики - 95/70°С. Температурные графики являются обоснованным.</w:t>
      </w:r>
      <w:bookmarkStart w:id="214" w:name="_Toc632309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15" w:name="_Toc40363111"/>
      <w:bookmarkEnd w:id="213"/>
      <w:r w:rsidRPr="005D666B">
        <w:rPr>
          <w:rFonts w:ascii="Times New Roman" w:hAnsi="Times New Roman" w:cs="Times New Roman"/>
          <w:b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14"/>
      <w:bookmarkEnd w:id="21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16" w:name="_Toc6323092"/>
      <w:r w:rsidRPr="005D666B">
        <w:rPr>
          <w:rFonts w:ascii="Times New Roman" w:eastAsia="Calibri" w:hAnsi="Times New Roman" w:cs="Times New Roman"/>
          <w:bCs/>
          <w:sz w:val="28"/>
          <w:szCs w:val="28"/>
        </w:rPr>
        <w:t>Фактические температуры теплоносителя в подающем и обратном трубопроводе, за отопительный период в 2019году не представлены.</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17" w:name="_Toc40363112"/>
      <w:r w:rsidRPr="005D666B">
        <w:rPr>
          <w:rFonts w:ascii="Times New Roman" w:hAnsi="Times New Roman" w:cs="Times New Roman"/>
          <w:bCs/>
          <w:sz w:val="28"/>
          <w:szCs w:val="28"/>
        </w:rPr>
        <w:t>1.3.8. Гидравлические режимы и пьезометрические графики тепловых сетей</w:t>
      </w:r>
      <w:bookmarkEnd w:id="216"/>
      <w:bookmarkEnd w:id="21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18" w:name="_Toc6323093"/>
      <w:bookmarkStart w:id="219" w:name="_Toc40363113"/>
      <w:r w:rsidRPr="005D666B">
        <w:rPr>
          <w:rFonts w:ascii="Times New Roman" w:eastAsia="Calibri" w:hAnsi="Times New Roman" w:cs="Times New Roman"/>
          <w:bCs/>
          <w:sz w:val="28"/>
          <w:szCs w:val="28"/>
        </w:rPr>
        <w:t>Гидравлические режимы тепловых сетей в зонах действия источников тепловой энергии не рассчитывались.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1.3.9. Статистика отказов тепловых сетей (аварийных ситуаций) за последние 5 лет</w:t>
      </w:r>
      <w:bookmarkEnd w:id="218"/>
      <w:bookmarkEnd w:id="21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Отказы тепловых сетей (аварийных ситуаций) за последние 5 лет не наблюдались.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0" w:name="_Toc6323094"/>
      <w:bookmarkStart w:id="221" w:name="_Toc40363114"/>
      <w:r w:rsidRPr="005D666B">
        <w:rPr>
          <w:rFonts w:ascii="Times New Roman" w:hAnsi="Times New Roman" w:cs="Times New Roman"/>
          <w:b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20"/>
      <w:bookmarkEnd w:id="22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22" w:name="_Toc6323095"/>
      <w:r w:rsidRPr="005D666B">
        <w:rPr>
          <w:rFonts w:ascii="Times New Roman" w:eastAsia="Calibri" w:hAnsi="Times New Roman" w:cs="Times New Roman"/>
          <w:bCs/>
          <w:sz w:val="28"/>
          <w:szCs w:val="28"/>
        </w:rPr>
        <w:t xml:space="preserve">Отказы тепловых сетей (аварийных ситуаций) за последние 5 лет не </w:t>
      </w:r>
      <w:r w:rsidRPr="005D666B">
        <w:rPr>
          <w:rFonts w:ascii="Times New Roman" w:eastAsia="Calibri" w:hAnsi="Times New Roman" w:cs="Times New Roman"/>
          <w:bCs/>
          <w:sz w:val="28"/>
          <w:szCs w:val="28"/>
        </w:rPr>
        <w:lastRenderedPageBreak/>
        <w:t>наблюдались.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3" w:name="_Toc40363115"/>
      <w:r w:rsidRPr="005D666B">
        <w:rPr>
          <w:rFonts w:ascii="Times New Roman" w:hAnsi="Times New Roman" w:cs="Times New Roman"/>
          <w:bCs/>
          <w:sz w:val="28"/>
          <w:szCs w:val="28"/>
        </w:rPr>
        <w:t>1.3.11. Описание процедур диагностики состояния тепловых сетей и планирования капитальных (текущих) ремонтов</w:t>
      </w:r>
      <w:bookmarkEnd w:id="222"/>
      <w:bookmarkEnd w:id="22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Система диагностики тепловых сетей предназначена для формирования пакета данных о состоянии </w:t>
      </w:r>
      <w:proofErr w:type="spellStart"/>
      <w:r w:rsidRPr="005D666B">
        <w:rPr>
          <w:rFonts w:ascii="Times New Roman" w:eastAsia="Calibri" w:hAnsi="Times New Roman" w:cs="Times New Roman"/>
          <w:bCs/>
          <w:sz w:val="28"/>
          <w:szCs w:val="28"/>
        </w:rPr>
        <w:t>тепломагистралей</w:t>
      </w:r>
      <w:proofErr w:type="spellEnd"/>
      <w:r w:rsidRPr="005D666B">
        <w:rPr>
          <w:rFonts w:ascii="Times New Roman" w:eastAsia="Calibri" w:hAnsi="Times New Roman" w:cs="Times New Roman"/>
          <w:bCs/>
          <w:sz w:val="28"/>
          <w:szCs w:val="28"/>
        </w:rPr>
        <w:t xml:space="preserve"> котельной.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roofErr w:type="spellStart"/>
      <w:r w:rsidRPr="005D666B">
        <w:rPr>
          <w:rFonts w:ascii="Times New Roman" w:eastAsia="Calibri" w:hAnsi="Times New Roman" w:cs="Times New Roman"/>
          <w:bCs/>
          <w:sz w:val="28"/>
          <w:szCs w:val="28"/>
        </w:rPr>
        <w:t>Опресcовка</w:t>
      </w:r>
      <w:proofErr w:type="spellEnd"/>
      <w:r w:rsidRPr="005D666B">
        <w:rPr>
          <w:rFonts w:ascii="Times New Roman" w:eastAsia="Calibri" w:hAnsi="Times New Roman" w:cs="Times New Roman"/>
          <w:bCs/>
          <w:sz w:val="28"/>
          <w:szCs w:val="28"/>
        </w:rPr>
        <w:t xml:space="preserve"> на прочность повышенным давлением.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Организация и планирование ремонта теплотехнического оборудования.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Назначение ремонтов – поддерживать высокие эксплуатационные и </w:t>
      </w:r>
      <w:proofErr w:type="spellStart"/>
      <w:r w:rsidRPr="005D666B">
        <w:rPr>
          <w:rFonts w:ascii="Times New Roman" w:eastAsia="Calibri" w:hAnsi="Times New Roman" w:cs="Times New Roman"/>
          <w:bCs/>
          <w:sz w:val="28"/>
          <w:szCs w:val="28"/>
        </w:rPr>
        <w:t>техникоэкономические</w:t>
      </w:r>
      <w:proofErr w:type="spellEnd"/>
      <w:r w:rsidRPr="005D666B">
        <w:rPr>
          <w:rFonts w:ascii="Times New Roman" w:eastAsia="Calibri" w:hAnsi="Times New Roman" w:cs="Times New Roman"/>
          <w:bCs/>
          <w:sz w:val="28"/>
          <w:szCs w:val="28"/>
        </w:rPr>
        <w:t xml:space="preserve">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rsidR="00D2338A" w:rsidRPr="005D666B" w:rsidRDefault="00D2338A" w:rsidP="0055512D">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плановое техническое обслуживание (как правило, полугодовое);</w:t>
      </w:r>
    </w:p>
    <w:p w:rsidR="00D2338A" w:rsidRPr="005D666B" w:rsidRDefault="00D2338A" w:rsidP="0055512D">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плановое техническое обслуживание (как правило, годовое);</w:t>
      </w:r>
    </w:p>
    <w:p w:rsidR="00D2338A" w:rsidRPr="005D666B" w:rsidRDefault="00D2338A" w:rsidP="0055512D">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капитальный ремонт.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Модернизация оборудования выполняется при выводе его в капитальный ремонт. Целесообразность модернизации должна быть экономически обоснована.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4" w:name="_Toc6323096"/>
      <w:bookmarkStart w:id="225" w:name="_Toc40363116"/>
      <w:r w:rsidRPr="005D666B">
        <w:rPr>
          <w:rFonts w:ascii="Times New Roman" w:hAnsi="Times New Roman" w:cs="Times New Roman"/>
          <w:bCs/>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24"/>
      <w:bookmarkEnd w:id="22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Согласно п.6.82 МДК 4-02.2001 «Типовая инструкция по технической эксплуатации тепловых сетей систем коммунального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Тепловые сети, находящиеся в эксплуатации, должны подвергаться следующим испытаниям:</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гидравлическим испытаниям с целью проверки прочности и плотности трубопроводов, их элементов и арматуры;</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на максимальную температуру теплоносителя (температурным</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для выявления дефектов трубопроводов и оборудования тепловой сети,</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контроля за их состоянием, проверки компенсирующей способности тепловой сети;</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на гидравлические потери для получения гидравлических характеристик трубопроводов;</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Все виды испытаний должны проводиться раздельно. Совмещение во времени двух видов испытаний не допускается.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каждый вид испытаний должна быть составлена рабочая программа, которая утверждается главным инженером.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За два дня до начала испытаний утвержденная программа передается диспетчеру и руководителю источника тепла для подготовки оборудования и </w:t>
      </w:r>
      <w:r w:rsidRPr="005D666B">
        <w:rPr>
          <w:rFonts w:ascii="Times New Roman" w:eastAsia="Calibri" w:hAnsi="Times New Roman" w:cs="Times New Roman"/>
          <w:bCs/>
          <w:sz w:val="28"/>
          <w:szCs w:val="28"/>
        </w:rPr>
        <w:lastRenderedPageBreak/>
        <w:t>установления требуемого режима работы сети.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Рабочая программа испытания должна содержать следующие данные:</w:t>
      </w:r>
    </w:p>
    <w:p w:rsidR="00D2338A" w:rsidRPr="005D666B" w:rsidRDefault="00D2338A" w:rsidP="0055512D">
      <w:pPr>
        <w:widowControl w:val="0"/>
        <w:numPr>
          <w:ilvl w:val="0"/>
          <w:numId w:val="1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задачи и основные положения методики проведения испытания;</w:t>
      </w:r>
    </w:p>
    <w:p w:rsidR="00D2338A" w:rsidRPr="005D666B" w:rsidRDefault="00D2338A" w:rsidP="0055512D">
      <w:pPr>
        <w:widowControl w:val="0"/>
        <w:numPr>
          <w:ilvl w:val="0"/>
          <w:numId w:val="1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перечень подготовительных, организационных и технологических мероприятий;</w:t>
      </w:r>
    </w:p>
    <w:p w:rsidR="00D2338A" w:rsidRPr="005D666B" w:rsidRDefault="00D2338A" w:rsidP="0055512D">
      <w:pPr>
        <w:widowControl w:val="0"/>
        <w:numPr>
          <w:ilvl w:val="0"/>
          <w:numId w:val="1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последовательность отдельных этапов и операций во время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режимы работы оборудования источника тепла и тепловой сети (расход и параметры теплоносителя во время каждого этапа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схемы работы насосно-подогревательной установки источника тепла при каждом режиме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схемы включения и переключений в тепловой сети;</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сроки проведения каждого отдельного этапа или режима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точки наблюдения, объект наблюдения, количество наблюдателей в каждой точке;</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оперативные средства связи и транспорта;</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меры по обеспечению техники безопасности во время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список ответственных лиц за выполнение отдельных мероприятий.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Руководитель испытания перед началом испытания должен:</w:t>
      </w:r>
    </w:p>
    <w:p w:rsidR="00D2338A" w:rsidRPr="005D666B" w:rsidRDefault="00D2338A" w:rsidP="0055512D">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проверить выполнение всех подготовительных мероприятий;</w:t>
      </w:r>
    </w:p>
    <w:p w:rsidR="00D2338A" w:rsidRPr="005D666B" w:rsidRDefault="00D2338A" w:rsidP="0055512D">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rsidR="00D2338A" w:rsidRPr="005D666B" w:rsidRDefault="00D2338A" w:rsidP="0055512D">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проверить отключение предусмотренных программой ответвлений и тепловых пунктов;</w:t>
      </w:r>
    </w:p>
    <w:p w:rsidR="00D2338A" w:rsidRPr="005D666B" w:rsidRDefault="00D2338A" w:rsidP="0055512D">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Максимальное значение пробного давления устанавливается в соответствии с указанными правилами и с учетом максимальных нагрузок, которые </w:t>
      </w:r>
      <w:r w:rsidRPr="005D666B">
        <w:rPr>
          <w:rFonts w:ascii="Times New Roman" w:eastAsia="Calibri" w:hAnsi="Times New Roman" w:cs="Times New Roman"/>
          <w:bCs/>
          <w:sz w:val="28"/>
          <w:szCs w:val="28"/>
        </w:rPr>
        <w:lastRenderedPageBreak/>
        <w:t>могут принять на себя неподвижные опоры.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каждом конкретном случае значение пробного давления устанавливается техническим руководителем в допустимых пределах, указанных выше.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5D666B">
        <w:rPr>
          <w:rFonts w:ascii="Times New Roman" w:eastAsia="Calibri" w:hAnsi="Times New Roman" w:cs="Times New Roman"/>
          <w:bCs/>
          <w:sz w:val="28"/>
          <w:szCs w:val="28"/>
        </w:rPr>
        <w:t>опрессовочного</w:t>
      </w:r>
      <w:proofErr w:type="spellEnd"/>
      <w:r w:rsidRPr="005D666B">
        <w:rPr>
          <w:rFonts w:ascii="Times New Roman" w:eastAsia="Calibri" w:hAnsi="Times New Roman" w:cs="Times New Roman"/>
          <w:bCs/>
          <w:sz w:val="28"/>
          <w:szCs w:val="28"/>
        </w:rPr>
        <w:t xml:space="preserve"> пункта.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При испытании участков тепловой сети, в которых по условиям профиля местности сетевые и стационарные </w:t>
      </w:r>
      <w:proofErr w:type="spellStart"/>
      <w:r w:rsidRPr="005D666B">
        <w:rPr>
          <w:rFonts w:ascii="Times New Roman" w:eastAsia="Calibri" w:hAnsi="Times New Roman" w:cs="Times New Roman"/>
          <w:bCs/>
          <w:sz w:val="28"/>
          <w:szCs w:val="28"/>
        </w:rPr>
        <w:t>опрессовочные</w:t>
      </w:r>
      <w:proofErr w:type="spellEnd"/>
      <w:r w:rsidRPr="005D666B">
        <w:rPr>
          <w:rFonts w:ascii="Times New Roman" w:eastAsia="Calibri" w:hAnsi="Times New Roman" w:cs="Times New Roman"/>
          <w:bCs/>
          <w:sz w:val="28"/>
          <w:szCs w:val="28"/>
        </w:rPr>
        <w:t xml:space="preserve"> насосы не могут создать давление, равное пробному, применяются передвижные насосные установки и гидравлические прессы.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5D666B">
        <w:rPr>
          <w:rFonts w:ascii="Times New Roman" w:eastAsia="Calibri" w:hAnsi="Times New Roman" w:cs="Times New Roman"/>
          <w:bCs/>
          <w:sz w:val="28"/>
          <w:szCs w:val="28"/>
        </w:rPr>
        <w:t>подпиточной</w:t>
      </w:r>
      <w:proofErr w:type="spellEnd"/>
      <w:r w:rsidRPr="005D666B">
        <w:rPr>
          <w:rFonts w:ascii="Times New Roman" w:eastAsia="Calibri" w:hAnsi="Times New Roman" w:cs="Times New Roman"/>
          <w:bCs/>
          <w:sz w:val="28"/>
          <w:szCs w:val="28"/>
        </w:rPr>
        <w:t xml:space="preserve"> воды на расчетном уровне. Осмотр производится после снижения пробного давления до рабочего.</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Температура воды в обратном трубопроводе при температурных испытаниях не должна превышать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5D666B">
        <w:rPr>
          <w:rFonts w:ascii="Times New Roman" w:eastAsia="Calibri" w:hAnsi="Times New Roman" w:cs="Times New Roman"/>
          <w:bCs/>
          <w:sz w:val="28"/>
          <w:szCs w:val="28"/>
        </w:rPr>
        <w:t>водоподогреватели</w:t>
      </w:r>
      <w:proofErr w:type="spellEnd"/>
      <w:r w:rsidRPr="005D666B">
        <w:rPr>
          <w:rFonts w:ascii="Times New Roman" w:eastAsia="Calibri" w:hAnsi="Times New Roman" w:cs="Times New Roman"/>
          <w:bCs/>
          <w:sz w:val="28"/>
          <w:szCs w:val="28"/>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время температурных испытаний от тепловой сети должны быть отключены:</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отопительные системы детских и лечебных учреждений;</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неавтоматизированные системы горячего водоснабжения, присоединенные по закрытой схеме;</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системы горячего водоснабжения, присоединенные по открытой схеме;</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отопительные системы с непосредственной схемой присоединения;</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калориферные установки.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5D666B">
        <w:rPr>
          <w:rFonts w:ascii="Times New Roman" w:eastAsia="Calibri" w:hAnsi="Times New Roman" w:cs="Times New Roman"/>
          <w:bCs/>
          <w:sz w:val="28"/>
          <w:szCs w:val="28"/>
        </w:rPr>
        <w:t>неплотности</w:t>
      </w:r>
      <w:proofErr w:type="spellEnd"/>
      <w:r w:rsidRPr="005D666B">
        <w:rPr>
          <w:rFonts w:ascii="Times New Roman" w:eastAsia="Calibri" w:hAnsi="Times New Roman" w:cs="Times New Roman"/>
          <w:bCs/>
          <w:sz w:val="28"/>
          <w:szCs w:val="28"/>
        </w:rPr>
        <w:t xml:space="preserve">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Техническое обслуживание и ремонт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Объем технического обслуживания и ремонта должен определяться необходимостью поддержания работоспособного состояния тепловых сетей.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w:t>
      </w:r>
      <w:r w:rsidRPr="005D666B">
        <w:rPr>
          <w:rFonts w:ascii="Times New Roman" w:eastAsia="Calibri" w:hAnsi="Times New Roman" w:cs="Times New Roman"/>
          <w:bCs/>
          <w:sz w:val="28"/>
          <w:szCs w:val="28"/>
        </w:rPr>
        <w:lastRenderedPageBreak/>
        <w:t>нение различных мелких дефектов).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системе технического обслуживания и ремонта должны быть предусмотрены:</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подготовка технического обслуживания и ремонтов;</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вывод оборудования в ремонт;</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оценка технического состояния тепловых сетей и составление дефектных ведомостей;</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проведение технического обслуживания и ремонта;</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приемка оборудования из ремонта;</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контроль и отчетность о выполнении технического обслуживания и ремонта.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6" w:name="_Toc6323097"/>
      <w:bookmarkStart w:id="227" w:name="_Toc40363117"/>
      <w:r w:rsidRPr="005D666B">
        <w:rPr>
          <w:rFonts w:ascii="Times New Roman" w:hAnsi="Times New Roman" w:cs="Times New Roman"/>
          <w:bCs/>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26"/>
      <w:bookmarkEnd w:id="22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предприятии, эксплуатирующие тепловые сети, ежегодно производятся расчеты нормативных значений технологических потерь теплоносителя и тепловой энергии в тепловых сетях и системах теплопотребления. Расчеты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2008г. №325.</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 Потери и затраты теплоносителя в пределах установленных норм;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 Потери тепловой энергии теплопередачей через теплоизоляционные конструкции теплопроводов и с потерями и затратами теплоносителя.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Нормативы технологических потерь при передаче тепловой энергии, теплоносителя рассчитаны в Приложении 2. Характеристика тепловых сетей. 7525281.ОМ-ПСТ.002.001.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8" w:name="_Toc6323098"/>
      <w:bookmarkStart w:id="229" w:name="_Toc40363118"/>
      <w:r w:rsidRPr="005D666B">
        <w:rPr>
          <w:rFonts w:ascii="Times New Roman" w:hAnsi="Times New Roman" w:cs="Times New Roman"/>
          <w:bCs/>
          <w:sz w:val="28"/>
          <w:szCs w:val="28"/>
        </w:rPr>
        <w:t>1.3.14. Оценка фактических потерь тепловой энергии и теплоносителя при передаче тепловой энергии и теплоносителя по тепловым сетям</w:t>
      </w:r>
      <w:bookmarkEnd w:id="228"/>
      <w:bookmarkEnd w:id="22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Фактические потери тепловой энергии при передаче тепловой энергии представлены в таблице 1.3.14.1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30" w:name="_Toc14406409"/>
      <w:r w:rsidRPr="005D666B">
        <w:rPr>
          <w:rFonts w:ascii="Times New Roman" w:eastAsia="Calibri" w:hAnsi="Times New Roman" w:cs="Times New Roman"/>
          <w:bCs/>
          <w:sz w:val="28"/>
          <w:szCs w:val="28"/>
        </w:rPr>
        <w:t>Таблица 1.3.14.1 Фактические потери тепловой энергии при передаче теплоносителя</w:t>
      </w:r>
      <w:bookmarkEnd w:id="230"/>
      <w:r w:rsidRPr="005D666B">
        <w:rPr>
          <w:rFonts w:ascii="Times New Roman" w:eastAsia="Calibri" w:hAnsi="Times New Roman" w:cs="Times New Roman"/>
          <w:bCs/>
          <w:sz w:val="28"/>
          <w:szCs w:val="28"/>
        </w:rPr>
        <w:t>, Гкал</w:t>
      </w:r>
    </w:p>
    <w:tbl>
      <w:tblPr>
        <w:tblW w:w="9482" w:type="dxa"/>
        <w:tblLook w:val="04A0" w:firstRow="1" w:lastRow="0" w:firstColumn="1" w:lastColumn="0" w:noHBand="0" w:noVBand="1"/>
      </w:tblPr>
      <w:tblGrid>
        <w:gridCol w:w="516"/>
        <w:gridCol w:w="4158"/>
        <w:gridCol w:w="1315"/>
        <w:gridCol w:w="1795"/>
        <w:gridCol w:w="1698"/>
      </w:tblGrid>
      <w:tr w:rsidR="00D2338A" w:rsidRPr="005D666B" w:rsidTr="005D666B">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31" w:name="_Toc6323099"/>
            <w:bookmarkStart w:id="232" w:name="_Toc4036311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76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тепловой энергии в сеть</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Фактический объем потерь тепловой энергии, 2019 год</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Процент от отпущенной тепловой энергии в сеть, %</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9500,00</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1000,00</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10,53</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25115,45</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3353,74</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13,35</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8814,42</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1177,01</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13,35</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2825,13</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5085,60</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603,60</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562,38</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143,46</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25,51</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188,00</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Итого</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52090,98</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6277,81</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31"/>
      <w:bookmarkEnd w:id="23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Предписание надзорных органов по запрещению дальнейшей эксплуатации участков тепловой сети и результаты их исполнения –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33" w:name="_Toc6323100"/>
      <w:bookmarkStart w:id="234" w:name="_Toc40363120"/>
      <w:r w:rsidRPr="005D666B">
        <w:rPr>
          <w:rFonts w:ascii="Times New Roman" w:hAnsi="Times New Roman" w:cs="Times New Roman"/>
          <w:bCs/>
          <w:sz w:val="28"/>
          <w:szCs w:val="28"/>
        </w:rPr>
        <w:t xml:space="preserve">1.3.16. Описание наиболее распространенных типов присоединений </w:t>
      </w:r>
      <w:proofErr w:type="spellStart"/>
      <w:r w:rsidRPr="005D666B">
        <w:rPr>
          <w:rFonts w:ascii="Times New Roman" w:hAnsi="Times New Roman" w:cs="Times New Roman"/>
          <w:bCs/>
          <w:sz w:val="28"/>
          <w:szCs w:val="28"/>
        </w:rPr>
        <w:t>теплопотребляющих</w:t>
      </w:r>
      <w:proofErr w:type="spellEnd"/>
      <w:r w:rsidRPr="005D666B">
        <w:rPr>
          <w:rFonts w:ascii="Times New Roman" w:hAnsi="Times New Roman" w:cs="Times New Roman"/>
          <w:bCs/>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33"/>
      <w:bookmarkEnd w:id="234"/>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Отпуск тепловой энергии в тепловые сети осуществляется по принципу качественно-количественного регулирования, путем изменения температуры сетевой воды в подающем трубопроводе в соответствии с прогнозируемой температурой наружного воздуха. Системы отопления потребителей в зависимости от давления и температуры теплоносителя присоединяются непосредственно, по независимой схеме.</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35" w:name="_Toc6323101"/>
      <w:bookmarkStart w:id="236" w:name="_Toc40363121"/>
      <w:r w:rsidRPr="005D666B">
        <w:rPr>
          <w:rFonts w:ascii="Times New Roman" w:hAnsi="Times New Roman" w:cs="Times New Roman"/>
          <w:b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5"/>
      <w:bookmarkEnd w:id="23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5D666B">
        <w:rPr>
          <w:rFonts w:ascii="Times New Roman" w:eastAsia="Calibri" w:hAnsi="Times New Roman" w:cs="Times New Roman"/>
          <w:bCs/>
          <w:sz w:val="28"/>
          <w:szCs w:val="28"/>
          <w:lang w:bidi="ru-RU"/>
        </w:rPr>
        <w:lastRenderedPageBreak/>
        <w:t>Руководствуясь пунктом 5 статьи 13 Федерального закона от 23 ноября 2009года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В таблице 1.3.17.1. представлен анализ установки коммерческого учета в многоквартирных домах</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1.3.17.1. Анализ установки коммерческого учета в многоквартирных домах</w:t>
      </w: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05"/>
        <w:gridCol w:w="2127"/>
        <w:gridCol w:w="2783"/>
      </w:tblGrid>
      <w:tr w:rsidR="00D2338A" w:rsidRPr="005D666B" w:rsidTr="005D666B">
        <w:trPr>
          <w:trHeight w:val="20"/>
        </w:trPr>
        <w:tc>
          <w:tcPr>
            <w:tcW w:w="473" w:type="dxa"/>
            <w:vMerge w:val="restart"/>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пп</w:t>
            </w:r>
            <w:proofErr w:type="spellEnd"/>
          </w:p>
        </w:tc>
        <w:tc>
          <w:tcPr>
            <w:tcW w:w="9015"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Помещения многоквартирных домов</w:t>
            </w:r>
          </w:p>
        </w:tc>
      </w:tr>
      <w:tr w:rsidR="00D2338A" w:rsidRPr="005D666B" w:rsidTr="005D666B">
        <w:trPr>
          <w:trHeight w:val="20"/>
        </w:trPr>
        <w:tc>
          <w:tcPr>
            <w:tcW w:w="473" w:type="dxa"/>
            <w:vMerge/>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p>
        </w:tc>
        <w:tc>
          <w:tcPr>
            <w:tcW w:w="4105"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Количество МКД, в которые поставляется тепловая энергия </w:t>
            </w:r>
          </w:p>
        </w:tc>
        <w:tc>
          <w:tcPr>
            <w:tcW w:w="212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Количество МКД, оснащенных ПУ  </w:t>
            </w:r>
          </w:p>
        </w:tc>
        <w:tc>
          <w:tcPr>
            <w:tcW w:w="2783"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Процент МКД, оснащенных ПУ, %</w:t>
            </w:r>
          </w:p>
        </w:tc>
      </w:tr>
      <w:tr w:rsidR="00D2338A" w:rsidRPr="005D666B" w:rsidTr="005D666B">
        <w:trPr>
          <w:trHeight w:val="20"/>
        </w:trPr>
        <w:tc>
          <w:tcPr>
            <w:tcW w:w="473" w:type="dxa"/>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w:t>
            </w:r>
          </w:p>
        </w:tc>
        <w:tc>
          <w:tcPr>
            <w:tcW w:w="4105" w:type="dxa"/>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73</w:t>
            </w:r>
          </w:p>
        </w:tc>
        <w:tc>
          <w:tcPr>
            <w:tcW w:w="2127" w:type="dxa"/>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26</w:t>
            </w:r>
          </w:p>
        </w:tc>
        <w:tc>
          <w:tcPr>
            <w:tcW w:w="2783" w:type="dxa"/>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35,60</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5D666B">
        <w:rPr>
          <w:rFonts w:ascii="Times New Roman" w:eastAsia="Calibri" w:hAnsi="Times New Roman" w:cs="Times New Roman"/>
          <w:bCs/>
          <w:sz w:val="28"/>
          <w:szCs w:val="28"/>
          <w:lang w:bidi="ru-RU"/>
        </w:rPr>
        <w:t>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невозможности установки общедомовых приборов учета в соответствии с критериями а) и в).</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37" w:name="_Toc6323102"/>
      <w:bookmarkStart w:id="238" w:name="_Toc40363122"/>
      <w:r w:rsidRPr="005D666B">
        <w:rPr>
          <w:rFonts w:ascii="Times New Roman" w:hAnsi="Times New Roman" w:cs="Times New Roman"/>
          <w:bCs/>
          <w:sz w:val="28"/>
          <w:szCs w:val="28"/>
        </w:rPr>
        <w:t>1.3.18. Анализ работы диспетчерских служб теплоснабжающих (</w:t>
      </w:r>
      <w:proofErr w:type="spellStart"/>
      <w:r w:rsidRPr="005D666B">
        <w:rPr>
          <w:rFonts w:ascii="Times New Roman" w:hAnsi="Times New Roman" w:cs="Times New Roman"/>
          <w:bCs/>
          <w:sz w:val="28"/>
          <w:szCs w:val="28"/>
        </w:rPr>
        <w:t>теплосетевых</w:t>
      </w:r>
      <w:proofErr w:type="spellEnd"/>
      <w:r w:rsidRPr="005D666B">
        <w:rPr>
          <w:rFonts w:ascii="Times New Roman" w:hAnsi="Times New Roman" w:cs="Times New Roman"/>
          <w:bCs/>
          <w:sz w:val="28"/>
          <w:szCs w:val="28"/>
        </w:rPr>
        <w:t>) организаций и используемых средств автоматизации, телемеханизации и связи</w:t>
      </w:r>
      <w:bookmarkEnd w:id="237"/>
      <w:bookmarkEnd w:id="23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Согласно «Типовая инструкция по технической эксплуатации тепловых сетей систем коммунального теплоснабжения» МДК 4-02.2001 в ТСО должно быть обеспечено круглосуточное оперативное управление оборудованием, задачами которого являются:</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ведение режима работы;</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производство переключений, пусков и остановок;</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локализация аварий и восстановление режима работы;</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подготовка к производству ремонтных работ;</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выполнение графика ограничений и отключений потребителей, вводимого в установленном порядке.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39" w:name="_Toc6323103"/>
      <w:bookmarkStart w:id="240" w:name="_Toc40363123"/>
      <w:r w:rsidRPr="005D666B">
        <w:rPr>
          <w:rFonts w:ascii="Times New Roman" w:hAnsi="Times New Roman" w:cs="Times New Roman"/>
          <w:bCs/>
          <w:sz w:val="28"/>
          <w:szCs w:val="28"/>
        </w:rPr>
        <w:t xml:space="preserve">1.3.19. Уровень автоматизации и обслуживания </w:t>
      </w:r>
      <w:bookmarkStart w:id="241" w:name="_Hlk40321045"/>
      <w:r w:rsidRPr="005D666B">
        <w:rPr>
          <w:rFonts w:ascii="Times New Roman" w:hAnsi="Times New Roman" w:cs="Times New Roman"/>
          <w:bCs/>
          <w:sz w:val="28"/>
          <w:szCs w:val="28"/>
        </w:rPr>
        <w:t>центральных тепловых пунктов, насосных станций</w:t>
      </w:r>
      <w:bookmarkEnd w:id="239"/>
      <w:bookmarkEnd w:id="240"/>
      <w:bookmarkEnd w:id="24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территории сельского поселения отсутствуют центральные тепловые пункты и насосные станции.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42" w:name="_Toc6323104"/>
      <w:bookmarkStart w:id="243" w:name="_Toc40363124"/>
      <w:r w:rsidRPr="005D666B">
        <w:rPr>
          <w:rFonts w:ascii="Times New Roman" w:hAnsi="Times New Roman" w:cs="Times New Roman"/>
          <w:bCs/>
          <w:sz w:val="28"/>
          <w:szCs w:val="28"/>
        </w:rPr>
        <w:lastRenderedPageBreak/>
        <w:t>1.3.20. Сведения о наличии защиты тепловых сетей от превышения давления</w:t>
      </w:r>
      <w:bookmarkEnd w:id="242"/>
      <w:bookmarkEnd w:id="24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4" w:name="_Toc6323105"/>
      <w:r w:rsidRPr="005D666B">
        <w:rPr>
          <w:rFonts w:ascii="Times New Roman" w:eastAsia="Calibri" w:hAnsi="Times New Roman" w:cs="Times New Roman"/>
          <w:bCs/>
          <w:sz w:val="28"/>
          <w:szCs w:val="28"/>
        </w:rPr>
        <w:t xml:space="preserve">По данным, полученным от </w:t>
      </w:r>
      <w:proofErr w:type="spellStart"/>
      <w:r w:rsidRPr="005D666B">
        <w:rPr>
          <w:rFonts w:ascii="Times New Roman" w:eastAsia="Calibri" w:hAnsi="Times New Roman" w:cs="Times New Roman"/>
          <w:bCs/>
          <w:sz w:val="28"/>
          <w:szCs w:val="28"/>
        </w:rPr>
        <w:t>ресурсоснабжающих</w:t>
      </w:r>
      <w:proofErr w:type="spellEnd"/>
      <w:r w:rsidRPr="005D666B">
        <w:rPr>
          <w:rFonts w:ascii="Times New Roman" w:eastAsia="Calibri" w:hAnsi="Times New Roman" w:cs="Times New Roman"/>
          <w:bCs/>
          <w:sz w:val="28"/>
          <w:szCs w:val="28"/>
        </w:rPr>
        <w:t xml:space="preserve"> организаций, защита тепловых сетей от превышения давления обеспечивается обратными предохранительными клапанами сбросного типа.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45" w:name="_Toc40363125"/>
      <w:r w:rsidRPr="005D666B">
        <w:rPr>
          <w:rFonts w:ascii="Times New Roman" w:hAnsi="Times New Roman" w:cs="Times New Roman"/>
          <w:bCs/>
          <w:sz w:val="28"/>
          <w:szCs w:val="28"/>
        </w:rPr>
        <w:t>1.3.21. Перечень выявленных бесхозяйных тепловых сетей и обоснование выбора организации, уполномоченной на их эксплуатацию</w:t>
      </w:r>
      <w:bookmarkEnd w:id="244"/>
      <w:bookmarkEnd w:id="24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6" w:name="_Toc6323106"/>
      <w:r w:rsidRPr="005D666B">
        <w:rPr>
          <w:rFonts w:ascii="Times New Roman" w:eastAsia="Calibri" w:hAnsi="Times New Roman" w:cs="Times New Roman"/>
          <w:bCs/>
          <w:sz w:val="28"/>
          <w:szCs w:val="28"/>
        </w:rPr>
        <w:t xml:space="preserve">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5D666B">
        <w:rPr>
          <w:rFonts w:ascii="Times New Roman" w:eastAsia="Calibri" w:hAnsi="Times New Roman" w:cs="Times New Roman"/>
          <w:bCs/>
          <w:sz w:val="28"/>
          <w:szCs w:val="28"/>
        </w:rPr>
        <w:t>теплосетевую</w:t>
      </w:r>
      <w:proofErr w:type="spellEnd"/>
      <w:r w:rsidRPr="005D666B">
        <w:rPr>
          <w:rFonts w:ascii="Times New Roman" w:eastAsia="Calibri" w:hAnsi="Times New Roman" w:cs="Times New Roman"/>
          <w:bCs/>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7" w:name="_Hlk41656800"/>
      <w:bookmarkStart w:id="248" w:name="_Hlk7060039"/>
      <w:r w:rsidRPr="005D666B">
        <w:rPr>
          <w:rFonts w:ascii="Times New Roman" w:eastAsia="Calibri" w:hAnsi="Times New Roman" w:cs="Times New Roman"/>
          <w:bCs/>
          <w:sz w:val="28"/>
          <w:szCs w:val="28"/>
        </w:rPr>
        <w:t>По данным администрации Долгодеревенского сельского поселения, протяженность признанных бесхозяйных сетей составляет для котельной №1 «Баня» - 1,691 км, для котельной №3 «Центральная» - 2,762 км, для котельной «</w:t>
      </w:r>
      <w:proofErr w:type="spellStart"/>
      <w:r w:rsidRPr="005D666B">
        <w:rPr>
          <w:rFonts w:ascii="Times New Roman" w:eastAsia="Calibri" w:hAnsi="Times New Roman" w:cs="Times New Roman"/>
          <w:bCs/>
          <w:sz w:val="28"/>
          <w:szCs w:val="28"/>
        </w:rPr>
        <w:t>Мкр</w:t>
      </w:r>
      <w:proofErr w:type="spellEnd"/>
      <w:r w:rsidRPr="005D666B">
        <w:rPr>
          <w:rFonts w:ascii="Times New Roman" w:eastAsia="Calibri" w:hAnsi="Times New Roman" w:cs="Times New Roman"/>
          <w:bCs/>
          <w:sz w:val="28"/>
          <w:szCs w:val="28"/>
        </w:rPr>
        <w:t>. Учхоз» - 0,222 км. В настоящее время ведутся работы по принятию данных сетей на содержание и обслуживание АО «</w:t>
      </w:r>
      <w:proofErr w:type="spellStart"/>
      <w:r w:rsidRPr="005D666B">
        <w:rPr>
          <w:rFonts w:ascii="Times New Roman" w:eastAsia="Calibri" w:hAnsi="Times New Roman" w:cs="Times New Roman"/>
          <w:bCs/>
          <w:sz w:val="28"/>
          <w:szCs w:val="28"/>
        </w:rPr>
        <w:t>Челябоблкоммунэнерго</w:t>
      </w:r>
      <w:proofErr w:type="spellEnd"/>
      <w:r w:rsidRPr="005D666B">
        <w:rPr>
          <w:rFonts w:ascii="Times New Roman" w:eastAsia="Calibri" w:hAnsi="Times New Roman" w:cs="Times New Roman"/>
          <w:bCs/>
          <w:sz w:val="28"/>
          <w:szCs w:val="28"/>
        </w:rPr>
        <w:t>».</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Перечень выявленных бесхозяйных тепловых сетей представлен в таблице 1.3.21.1.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9" w:name="_Toc518525473"/>
      <w:bookmarkStart w:id="250" w:name="_Toc5150108"/>
      <w:bookmarkStart w:id="251" w:name="_Toc31367267"/>
      <w:r w:rsidRPr="005D666B">
        <w:rPr>
          <w:rFonts w:ascii="Times New Roman" w:eastAsia="Calibri" w:hAnsi="Times New Roman" w:cs="Times New Roman"/>
          <w:bCs/>
          <w:sz w:val="28"/>
          <w:szCs w:val="28"/>
        </w:rPr>
        <w:t>Таблица 1.3.21.1. Выявленные бесхозяйные тепловые сети</w:t>
      </w:r>
      <w:bookmarkEnd w:id="249"/>
      <w:bookmarkEnd w:id="250"/>
      <w:bookmarkEnd w:id="2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60"/>
        <w:gridCol w:w="1487"/>
        <w:gridCol w:w="1228"/>
        <w:gridCol w:w="1537"/>
        <w:gridCol w:w="1417"/>
      </w:tblGrid>
      <w:tr w:rsidR="00D2338A" w:rsidRPr="005D666B" w:rsidTr="005D666B">
        <w:trPr>
          <w:trHeight w:val="57"/>
          <w:tblHeader/>
        </w:trPr>
        <w:tc>
          <w:tcPr>
            <w:tcW w:w="2405"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Наименование участка трассы</w:t>
            </w:r>
          </w:p>
        </w:tc>
        <w:tc>
          <w:tcPr>
            <w:tcW w:w="1560"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Тип прокладки</w:t>
            </w:r>
          </w:p>
        </w:tc>
        <w:tc>
          <w:tcPr>
            <w:tcW w:w="1487"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Конструкция покрытия</w:t>
            </w:r>
          </w:p>
        </w:tc>
        <w:tc>
          <w:tcPr>
            <w:tcW w:w="1228"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Наружный диаметр, мм</w:t>
            </w:r>
          </w:p>
        </w:tc>
        <w:tc>
          <w:tcPr>
            <w:tcW w:w="1537"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Длина в 2-х трубном исчислении</w:t>
            </w:r>
          </w:p>
        </w:tc>
        <w:tc>
          <w:tcPr>
            <w:tcW w:w="1417"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Год прокладки</w:t>
            </w:r>
          </w:p>
        </w:tc>
      </w:tr>
      <w:tr w:rsidR="00D2338A" w:rsidRPr="005D666B" w:rsidTr="005D666B">
        <w:trPr>
          <w:trHeight w:val="57"/>
        </w:trPr>
        <w:tc>
          <w:tcPr>
            <w:tcW w:w="9634" w:type="dxa"/>
            <w:gridSpan w:val="6"/>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Котельная №1 «Баня»</w:t>
            </w:r>
          </w:p>
        </w:tc>
      </w:tr>
      <w:tr w:rsidR="00D2338A" w:rsidRPr="005D666B" w:rsidTr="005D666B">
        <w:trPr>
          <w:trHeight w:val="57"/>
        </w:trPr>
        <w:tc>
          <w:tcPr>
            <w:tcW w:w="2405"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кот. №1-ТК242</w:t>
            </w:r>
          </w:p>
        </w:tc>
        <w:tc>
          <w:tcPr>
            <w:tcW w:w="1560" w:type="dxa"/>
            <w:vMerge w:val="restart"/>
            <w:shd w:val="clear" w:color="auto" w:fill="auto"/>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Непроходной канал</w:t>
            </w:r>
          </w:p>
        </w:tc>
        <w:tc>
          <w:tcPr>
            <w:tcW w:w="1487" w:type="dxa"/>
            <w:vMerge w:val="restart"/>
            <w:shd w:val="clear" w:color="auto" w:fill="auto"/>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114</w:t>
            </w:r>
          </w:p>
        </w:tc>
        <w:tc>
          <w:tcPr>
            <w:tcW w:w="153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22</w:t>
            </w:r>
          </w:p>
        </w:tc>
        <w:tc>
          <w:tcPr>
            <w:tcW w:w="141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ТК242-ТК247</w:t>
            </w:r>
          </w:p>
        </w:tc>
        <w:tc>
          <w:tcPr>
            <w:tcW w:w="1560" w:type="dxa"/>
            <w:vMerge/>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ТК253-ТК243</w:t>
            </w:r>
          </w:p>
        </w:tc>
        <w:tc>
          <w:tcPr>
            <w:tcW w:w="1560" w:type="dxa"/>
            <w:vMerge/>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130</w:t>
            </w:r>
          </w:p>
        </w:tc>
        <w:tc>
          <w:tcPr>
            <w:tcW w:w="141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ТК243-ТК245</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ТК243-ТК243Б</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ТК253-ТК254-ТК255</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90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ТК255-ТК256-ТК257</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76</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ТК256-ТК259</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ТК263-ТК264</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76</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ТК264-ТК268-ТК269</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ТК264-ТК266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ТК264-ТК273</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ТК276-ТК277</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ТК279-ТК280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ТК288-ТК292-ТК293-ТК294</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132</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ТК294-ТК295</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ТК295-ТК297</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ТК292-ТК292А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ТК402-ТК402Б</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95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ТК403-ТК404</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ТК415-ТК416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ТК416-ТК416А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90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ТК415-ТК418</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2003</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ТК414-ТК414Б-ТК414В</w:t>
            </w:r>
          </w:p>
        </w:tc>
        <w:tc>
          <w:tcPr>
            <w:tcW w:w="1560"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Надземная</w:t>
            </w:r>
          </w:p>
        </w:tc>
        <w:tc>
          <w:tcPr>
            <w:tcW w:w="148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9634" w:type="dxa"/>
            <w:gridSpan w:val="6"/>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Котельная №3 «Центральная»</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ТК233-ТК234-ТК235-ТК236</w:t>
            </w:r>
          </w:p>
        </w:tc>
        <w:tc>
          <w:tcPr>
            <w:tcW w:w="1560"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Надземная</w:t>
            </w:r>
          </w:p>
        </w:tc>
        <w:tc>
          <w:tcPr>
            <w:tcW w:w="1487"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ТК2-УВ3-УВ4-УВ6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159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1982</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ТК200-ТК201-ТК202</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292</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ТК83А-УВ205Б-УВ205-УВ205А-</w:t>
            </w:r>
            <w:r w:rsidRPr="005D666B">
              <w:rPr>
                <w:rFonts w:ascii="Times New Roman" w:eastAsia="Calibri" w:hAnsi="Times New Roman" w:cs="Times New Roman"/>
                <w:bCs/>
                <w:sz w:val="28"/>
                <w:szCs w:val="28"/>
              </w:rPr>
              <w:lastRenderedPageBreak/>
              <w:t>УВ206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520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УВ206-УВ209</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510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ТК84-ТК88-ТК89-ТК90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133</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240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ТК47-ТК45-ТК46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ППУ</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66</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ТК76-ТК77</w:t>
            </w:r>
          </w:p>
        </w:tc>
        <w:tc>
          <w:tcPr>
            <w:tcW w:w="1560"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Непроходной канал</w:t>
            </w:r>
          </w:p>
        </w:tc>
        <w:tc>
          <w:tcPr>
            <w:tcW w:w="1487"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12</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ТК77-ТК78</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ТК78-ТК80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ТК72-ТК73-ТК74</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98</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ТК76А-ТК76Б-ТК31А-ТК31Б</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159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ТК90-ТК92</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133</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48</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ТК92-ТК93</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ТК32-ТК33</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1992</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ТК51-ТК52А-ТК52</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ТК35-ТК40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2002</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ТК40-ТК44-ТК430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1979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ТК430-ТК431-ТК432</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1979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ТК40-ТК43-ТК43А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76</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1979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ТК43А-ТК41А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1979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ТК36-ТК38</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159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ТК38-здание РДК</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159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ТК69-ТК70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2003</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ТК28-ТК29</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val="restart"/>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ППУ</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23</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ТК29-ТК30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76</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2014</w:t>
            </w:r>
          </w:p>
        </w:tc>
      </w:tr>
      <w:tr w:rsidR="00D2338A" w:rsidRPr="005D666B" w:rsidTr="005D666B">
        <w:trPr>
          <w:trHeight w:val="57"/>
        </w:trPr>
        <w:tc>
          <w:tcPr>
            <w:tcW w:w="9634" w:type="dxa"/>
            <w:gridSpan w:val="6"/>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Котельная «</w:t>
            </w:r>
            <w:proofErr w:type="spellStart"/>
            <w:r w:rsidRPr="005D666B">
              <w:rPr>
                <w:rFonts w:ascii="Times New Roman" w:eastAsia="Calibri" w:hAnsi="Times New Roman" w:cs="Times New Roman"/>
                <w:bCs/>
                <w:sz w:val="28"/>
                <w:szCs w:val="28"/>
              </w:rPr>
              <w:t>Мкр</w:t>
            </w:r>
            <w:proofErr w:type="spellEnd"/>
            <w:r w:rsidRPr="005D666B">
              <w:rPr>
                <w:rFonts w:ascii="Times New Roman" w:eastAsia="Calibri" w:hAnsi="Times New Roman" w:cs="Times New Roman"/>
                <w:bCs/>
                <w:sz w:val="28"/>
                <w:szCs w:val="28"/>
              </w:rPr>
              <w:t>. Учхоз»</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ТК56-ТК58-ТК59</w:t>
            </w:r>
          </w:p>
        </w:tc>
        <w:tc>
          <w:tcPr>
            <w:tcW w:w="1560"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Непроходной канал</w:t>
            </w:r>
          </w:p>
        </w:tc>
        <w:tc>
          <w:tcPr>
            <w:tcW w:w="1487"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67</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2010</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ТК59-ТК60-ТК49</w:t>
            </w:r>
          </w:p>
        </w:tc>
        <w:tc>
          <w:tcPr>
            <w:tcW w:w="1560" w:type="dxa"/>
            <w:vMerge/>
            <w:vAlign w:val="center"/>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vAlign w:val="center"/>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45</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2010</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ТК73-ТК74</w:t>
            </w:r>
          </w:p>
        </w:tc>
        <w:tc>
          <w:tcPr>
            <w:tcW w:w="1560" w:type="dxa"/>
            <w:vMerge/>
            <w:vAlign w:val="center"/>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ППУ</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ТК45-ТК45А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2015</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2" w:name="_Toc40363126"/>
      <w:bookmarkEnd w:id="247"/>
      <w:bookmarkEnd w:id="248"/>
      <w:r w:rsidRPr="005D666B">
        <w:rPr>
          <w:rFonts w:ascii="Times New Roman" w:hAnsi="Times New Roman" w:cs="Times New Roman"/>
          <w:bCs/>
          <w:sz w:val="28"/>
          <w:szCs w:val="28"/>
        </w:rPr>
        <w:t>1.3.22. Данные энергетических характеристик тепловых сетей (при их наличии)</w:t>
      </w:r>
      <w:bookmarkEnd w:id="246"/>
      <w:bookmarkEnd w:id="25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Данные энергетических характеристик тепловых сетей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3" w:name="_Toc6323107"/>
      <w:bookmarkStart w:id="254" w:name="_Toc40363127"/>
      <w:r w:rsidRPr="005D666B">
        <w:rPr>
          <w:rFonts w:ascii="Times New Roman" w:hAnsi="Times New Roman" w:cs="Times New Roman"/>
          <w:bCs/>
          <w:sz w:val="28"/>
          <w:szCs w:val="28"/>
        </w:rPr>
        <w:t>Часть 4 Зоны действия источников тепловой энергии</w:t>
      </w:r>
      <w:bookmarkEnd w:id="253"/>
      <w:bookmarkEnd w:id="254"/>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5" w:name="_Toc40363128"/>
      <w:r w:rsidRPr="005D666B">
        <w:rPr>
          <w:rFonts w:ascii="Times New Roman" w:hAnsi="Times New Roman" w:cs="Times New Roman"/>
          <w:bCs/>
          <w:sz w:val="28"/>
          <w:szCs w:val="28"/>
        </w:rPr>
        <w:lastRenderedPageBreak/>
        <w:t>4.1. Описание изменений в зонах действия источников тепловой энергии, зафиксированных за период, предшествующий актуализации схемы теплоснабжения</w:t>
      </w:r>
      <w:bookmarkEnd w:id="25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r w:rsidRPr="005D666B">
        <w:rPr>
          <w:rFonts w:ascii="Times New Roman" w:eastAsia="Calibri" w:hAnsi="Times New Roman" w:cs="Times New Roman"/>
          <w:bCs/>
          <w:sz w:val="28"/>
          <w:szCs w:val="28"/>
        </w:rPr>
        <w:t>По сравнению с базовым вариантом Схемы теплоснабжения, изменения зон действия источников тепловой энергии не произошло. Мероприятий по переключению тепловой нагрузки потребителей в 2019 г. не планировалось.</w:t>
      </w:r>
      <w:bookmarkStart w:id="256" w:name="_Hlk35395308"/>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7" w:name="_Toc40363129"/>
      <w:r w:rsidRPr="005D666B">
        <w:rPr>
          <w:rFonts w:ascii="Times New Roman" w:hAnsi="Times New Roman" w:cs="Times New Roman"/>
          <w:bCs/>
          <w:sz w:val="28"/>
          <w:szCs w:val="28"/>
        </w:rPr>
        <w:t>4.2. Описание существующих зон действия источников тепловой энергии во всех системах теплоснабжения на территории поселения</w:t>
      </w:r>
      <w:bookmarkEnd w:id="25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58" w:name="_Toc40363130"/>
      <w:r w:rsidRPr="005D666B">
        <w:rPr>
          <w:rFonts w:ascii="Times New Roman" w:eastAsia="Calibri" w:hAnsi="Times New Roman" w:cs="Times New Roman"/>
          <w:bCs/>
          <w:sz w:val="28"/>
          <w:szCs w:val="28"/>
        </w:rPr>
        <w:t xml:space="preserve">На территории Долгодеревенского сельского поселения действует 7 централизованных систем теплоснабжения.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рисунке 1.1.1. в разделе «1.1.1. Зоны действия производственных котельных» данной Книги.</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4.3.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25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Источники тепловой энергии, функционирующие в режиме комбинированной выработки электрической и тепловой энергии, отсутствуют на территории сельского поселения.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9" w:name="_Toc6323108"/>
      <w:bookmarkStart w:id="260" w:name="_Toc40363131"/>
      <w:bookmarkEnd w:id="256"/>
      <w:r w:rsidRPr="005D666B">
        <w:rPr>
          <w:rFonts w:ascii="Times New Roman" w:hAnsi="Times New Roman" w:cs="Times New Roman"/>
          <w:bCs/>
          <w:sz w:val="28"/>
          <w:szCs w:val="28"/>
        </w:rPr>
        <w:t xml:space="preserve">Часть 5 </w:t>
      </w:r>
      <w:bookmarkStart w:id="261" w:name="_Toc6323109"/>
      <w:bookmarkEnd w:id="259"/>
      <w:r w:rsidRPr="005D666B">
        <w:rPr>
          <w:rFonts w:ascii="Times New Roman" w:hAnsi="Times New Roman" w:cs="Times New Roman"/>
          <w:bCs/>
          <w:sz w:val="28"/>
          <w:szCs w:val="28"/>
        </w:rPr>
        <w:t>Тепловые нагрузки потребителей тепловой энергии, групп потребителей тепловой энергии</w:t>
      </w:r>
      <w:bookmarkEnd w:id="26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62" w:name="_Toc40363132"/>
      <w:r w:rsidRPr="005D666B">
        <w:rPr>
          <w:rFonts w:ascii="Times New Roman" w:hAnsi="Times New Roman" w:cs="Times New Roman"/>
          <w:bCs/>
          <w:sz w:val="28"/>
          <w:szCs w:val="28"/>
        </w:rPr>
        <w:t>1.5.1. Описание значений спроса на тепловую мощность в расчетных элементах территориального деления</w:t>
      </w:r>
      <w:bookmarkEnd w:id="261"/>
      <w:bookmarkEnd w:id="26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отопление, горячее водоснабжение и технологические нужны.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таблице 1.5.1.1. представлены значений спроса на тепловую мощность в расчетных элементах территориального деления в составе централизованных систем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3" w:name="_Toc14406410"/>
      <w:r w:rsidRPr="005D666B">
        <w:rPr>
          <w:rFonts w:ascii="Times New Roman" w:eastAsia="Calibri" w:hAnsi="Times New Roman" w:cs="Times New Roman"/>
          <w:bCs/>
          <w:sz w:val="28"/>
          <w:szCs w:val="28"/>
        </w:rPr>
        <w:t>Таблица 1.5.1.1. Значений спроса на тепловую мощность в расчетных элементах территориального деления в составе централизованных систем теплоснабжения</w:t>
      </w:r>
      <w:bookmarkEnd w:id="263"/>
    </w:p>
    <w:tbl>
      <w:tblPr>
        <w:tblW w:w="9480" w:type="dxa"/>
        <w:tblLook w:val="04A0" w:firstRow="1" w:lastRow="0" w:firstColumn="1" w:lastColumn="0" w:noHBand="0" w:noVBand="1"/>
      </w:tblPr>
      <w:tblGrid>
        <w:gridCol w:w="704"/>
        <w:gridCol w:w="6521"/>
        <w:gridCol w:w="2255"/>
      </w:tblGrid>
      <w:tr w:rsidR="00D2338A" w:rsidRPr="005D666B" w:rsidTr="005D666B">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64" w:name="_Toc6323110"/>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населенного пункта</w:t>
            </w:r>
          </w:p>
        </w:tc>
        <w:tc>
          <w:tcPr>
            <w:tcW w:w="225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Спрос на тепловую мощность, Гкал/ч</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Село Долгодеревенское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19,9000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13,4426</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4,4398</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2,0176</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2.2.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Б. </w:t>
            </w:r>
            <w:proofErr w:type="spellStart"/>
            <w:r w:rsidRPr="005D666B">
              <w:rPr>
                <w:rFonts w:ascii="Times New Roman" w:eastAsia="Times New Roman" w:hAnsi="Times New Roman" w:cs="Times New Roman"/>
                <w:sz w:val="28"/>
                <w:szCs w:val="28"/>
                <w:lang w:eastAsia="ru-RU"/>
              </w:rPr>
              <w:t>Баландино</w:t>
            </w:r>
            <w:proofErr w:type="spellEnd"/>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65" w:name="_Toc40363133"/>
      <w:r w:rsidRPr="005D666B">
        <w:rPr>
          <w:rFonts w:ascii="Times New Roman" w:hAnsi="Times New Roman" w:cs="Times New Roman"/>
          <w:bCs/>
          <w:sz w:val="28"/>
          <w:szCs w:val="28"/>
        </w:rPr>
        <w:t>1.5.2. Описание значений расчетных тепловых нагрузок на коллекторах источников тепловой энергии</w:t>
      </w:r>
      <w:bookmarkEnd w:id="264"/>
      <w:bookmarkEnd w:id="26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6" w:name="_Toc6323111"/>
      <w:r w:rsidRPr="005D666B">
        <w:rPr>
          <w:rFonts w:ascii="Times New Roman" w:eastAsia="Calibri" w:hAnsi="Times New Roman" w:cs="Times New Roman"/>
          <w:bCs/>
          <w:sz w:val="28"/>
          <w:szCs w:val="28"/>
        </w:rPr>
        <w:t>Описание значений расчетных тепловых нагрузок на коллекторах источников тепловой энергии представлены в таблице 1.5.2.1.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1.5.2.1. Описание значений расчетных тепловых нагрузок на коллекторах источников тепловой энергии</w:t>
      </w:r>
    </w:p>
    <w:tbl>
      <w:tblPr>
        <w:tblW w:w="9493" w:type="dxa"/>
        <w:tblLook w:val="04A0" w:firstRow="1" w:lastRow="0" w:firstColumn="1" w:lastColumn="0" w:noHBand="0" w:noVBand="1"/>
      </w:tblPr>
      <w:tblGrid>
        <w:gridCol w:w="704"/>
        <w:gridCol w:w="6521"/>
        <w:gridCol w:w="2268"/>
      </w:tblGrid>
      <w:tr w:rsidR="00D2338A" w:rsidRPr="005D666B" w:rsidTr="005D666B">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Тепловые нагрузки на коллекторах, Гкал/ч</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3,7468</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10,0771</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3,5366</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3,9154</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0,2259</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Для определения расчетной нагрузки конечных потребителей (а 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100%-ой оснащенности потребителей приборами учета, фактическая оснащенность представлена в п.1.3.7.</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Следовательно, в настоящем проекте принято следующее допущение: фактические значения потерь тепловой мощности соответствуют значениям нормируемых потерь тепловой мощности (определяются в соответствии с Приказом Минэнерго РФ от 10 августа 2012года №325 «Об утверждении порядка определения нормативов технологических потерь при передаче тепловой энергии, теплоносителя»).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67" w:name="_Toc40363134"/>
      <w:r w:rsidRPr="005D666B">
        <w:rPr>
          <w:rFonts w:ascii="Times New Roman" w:hAnsi="Times New Roman" w:cs="Times New Roman"/>
          <w:bCs/>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66"/>
      <w:bookmarkEnd w:id="26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8" w:name="_Toc6323112"/>
      <w:r w:rsidRPr="005D666B">
        <w:rPr>
          <w:rFonts w:ascii="Times New Roman" w:eastAsia="Calibri" w:hAnsi="Times New Roman" w:cs="Times New Roman"/>
          <w:bCs/>
          <w:sz w:val="28"/>
          <w:szCs w:val="28"/>
        </w:rPr>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 Порядок переустройства жилых помещений установлен </w:t>
      </w:r>
      <w:hyperlink r:id="rId16" w:history="1">
        <w:r w:rsidRPr="005D666B">
          <w:rPr>
            <w:rFonts w:ascii="Times New Roman" w:eastAsia="Calibri" w:hAnsi="Times New Roman" w:cs="Times New Roman"/>
            <w:bCs/>
            <w:sz w:val="28"/>
            <w:szCs w:val="28"/>
          </w:rPr>
          <w:t>главой 4 Жилищного кодекса Российской Федерации</w:t>
        </w:r>
      </w:hyperlink>
      <w:r w:rsidRPr="005D666B">
        <w:rPr>
          <w:rFonts w:ascii="Times New Roman" w:eastAsia="Calibri" w:hAnsi="Times New Roman" w:cs="Times New Roman"/>
          <w:bCs/>
          <w:sz w:val="28"/>
          <w:szCs w:val="28"/>
        </w:rPr>
        <w:t>. Для проведения переустройства жилого помещения собственник данного помеще</w:t>
      </w:r>
      <w:r w:rsidRPr="005D666B">
        <w:rPr>
          <w:rFonts w:ascii="Times New Roman" w:eastAsia="Calibri" w:hAnsi="Times New Roman" w:cs="Times New Roman"/>
          <w:bCs/>
          <w:sz w:val="28"/>
          <w:szCs w:val="28"/>
        </w:rPr>
        <w:lastRenderedPageBreak/>
        <w:t>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7" w:history="1">
        <w:r w:rsidRPr="005D666B">
          <w:rPr>
            <w:rFonts w:ascii="Times New Roman" w:eastAsia="Calibri" w:hAnsi="Times New Roman" w:cs="Times New Roman"/>
            <w:bCs/>
            <w:sz w:val="28"/>
            <w:szCs w:val="28"/>
          </w:rPr>
          <w:t>ЖК РФ</w:t>
        </w:r>
      </w:hyperlink>
      <w:r w:rsidRPr="005D666B">
        <w:rPr>
          <w:rFonts w:ascii="Times New Roman" w:eastAsia="Calibri" w:hAnsi="Times New Roman" w:cs="Times New Roman"/>
          <w:bCs/>
          <w:sz w:val="28"/>
          <w:szCs w:val="28"/>
        </w:rPr>
        <w:t>. 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замечено.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69" w:name="_Toc40363135"/>
      <w:r w:rsidRPr="005D666B">
        <w:rPr>
          <w:rFonts w:ascii="Times New Roman" w:hAnsi="Times New Roman" w:cs="Times New Roman"/>
          <w:bCs/>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68"/>
      <w:bookmarkEnd w:id="26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Описание величины потребления тепловой энергии в расчетных элементах территориального деления за отопительный период и за неотопительный период представлена в таблице 1.5.4.1.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0" w:name="_Toc14406411"/>
      <w:r w:rsidRPr="005D666B">
        <w:rPr>
          <w:rFonts w:ascii="Times New Roman" w:eastAsia="Calibri" w:hAnsi="Times New Roman" w:cs="Times New Roman"/>
          <w:bCs/>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неотопительный период</w:t>
      </w:r>
      <w:bookmarkEnd w:id="270"/>
    </w:p>
    <w:tbl>
      <w:tblPr>
        <w:tblW w:w="9630" w:type="dxa"/>
        <w:tblLook w:val="04A0" w:firstRow="1" w:lastRow="0" w:firstColumn="1" w:lastColumn="0" w:noHBand="0" w:noVBand="1"/>
      </w:tblPr>
      <w:tblGrid>
        <w:gridCol w:w="636"/>
        <w:gridCol w:w="4611"/>
        <w:gridCol w:w="2119"/>
        <w:gridCol w:w="2264"/>
      </w:tblGrid>
      <w:tr w:rsidR="00D2338A" w:rsidRPr="005D666B" w:rsidTr="005D666B">
        <w:trPr>
          <w:trHeight w:val="20"/>
          <w:tblHead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71" w:name="_Hlk47352477"/>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66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населенного пункта</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за отопительный период, Гкал/ч</w:t>
            </w:r>
          </w:p>
        </w:tc>
        <w:tc>
          <w:tcPr>
            <w:tcW w:w="226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за неотопительный период, Гкал/ч</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Село Долгодеревенское</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19,9000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13,4426</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4,4398</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2,0176</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Б. </w:t>
            </w:r>
            <w:proofErr w:type="spellStart"/>
            <w:r w:rsidRPr="005D666B">
              <w:rPr>
                <w:rFonts w:ascii="Times New Roman" w:eastAsia="Times New Roman" w:hAnsi="Times New Roman" w:cs="Times New Roman"/>
                <w:sz w:val="28"/>
                <w:szCs w:val="28"/>
                <w:lang w:eastAsia="ru-RU"/>
              </w:rPr>
              <w:t>Баландино</w:t>
            </w:r>
            <w:proofErr w:type="spellEnd"/>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3.2.</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72" w:name="_Toc6323113"/>
      <w:bookmarkStart w:id="273" w:name="_Toc40363136"/>
      <w:bookmarkEnd w:id="271"/>
      <w:r w:rsidRPr="005D666B">
        <w:rPr>
          <w:rFonts w:ascii="Times New Roman" w:hAnsi="Times New Roman" w:cs="Times New Roman"/>
          <w:bCs/>
          <w:sz w:val="28"/>
          <w:szCs w:val="28"/>
        </w:rPr>
        <w:t>1.5.5. Описание существующих нормативов потребления тепловой энергии для населения на отопление и горячее водоснабжение</w:t>
      </w:r>
      <w:bookmarkEnd w:id="272"/>
      <w:bookmarkEnd w:id="27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По состоянию на 01 января 2020года в сельском поселении действуют нижеприведенные нормативы отопления в многоквартирных жилых домах с централизованными системами теплоснабжения, используемые для расчета платы граждан при отсутствии приборов учета. Норматив потребления на отопление (отопительный период) составляет 0,0434 Гкал/на 1 </w:t>
      </w:r>
      <w:proofErr w:type="spellStart"/>
      <w:proofErr w:type="gramStart"/>
      <w:r w:rsidRPr="005D666B">
        <w:rPr>
          <w:rFonts w:ascii="Times New Roman" w:eastAsia="Times New Roman" w:hAnsi="Times New Roman" w:cs="Times New Roman"/>
          <w:sz w:val="28"/>
          <w:szCs w:val="28"/>
          <w:lang w:eastAsia="ru-RU"/>
        </w:rPr>
        <w:t>м.кв</w:t>
      </w:r>
      <w:proofErr w:type="spellEnd"/>
      <w:proofErr w:type="gramEnd"/>
      <w:r w:rsidRPr="005D666B">
        <w:rPr>
          <w:rFonts w:ascii="Times New Roman" w:eastAsia="Times New Roman" w:hAnsi="Times New Roman" w:cs="Times New Roman"/>
          <w:sz w:val="28"/>
          <w:szCs w:val="28"/>
          <w:lang w:eastAsia="ru-RU"/>
        </w:rPr>
        <w:t xml:space="preserve"> жилой площади в месяц. </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74" w:name="_Toc6323114"/>
      <w:bookmarkStart w:id="275" w:name="_Toc40363137"/>
      <w:r w:rsidRPr="005D666B">
        <w:rPr>
          <w:rFonts w:ascii="Times New Roman" w:hAnsi="Times New Roman" w:cs="Times New Roman"/>
          <w:bCs/>
          <w:sz w:val="28"/>
          <w:szCs w:val="28"/>
        </w:rPr>
        <w:t>1.5.6. Описание значений тепловых нагрузок, указанных в договорах теплоснабжения</w:t>
      </w:r>
      <w:bookmarkEnd w:id="274"/>
      <w:bookmarkEnd w:id="27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Тепловые нагрузки, указанные в договорах рассчитаны в соответствии МДС 41-4.2000 Методика определения количества тепловой энергии и теплоносителя в водяных системах коммунального теплоснабжения. В Приложении 5 представлен реестр потребителей котельных.</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76" w:name="_Toc6323115"/>
      <w:bookmarkStart w:id="277" w:name="_Toc40363138"/>
      <w:r w:rsidRPr="005D666B">
        <w:rPr>
          <w:rFonts w:ascii="Times New Roman" w:hAnsi="Times New Roman" w:cs="Times New Roman"/>
          <w:bCs/>
          <w:sz w:val="28"/>
          <w:szCs w:val="28"/>
        </w:rPr>
        <w:t>1.5.7. Описание сравнения величины договорной и расчетной тепловой нагрузки по зоне действия каждого источника тепловой энергии</w:t>
      </w:r>
      <w:bookmarkEnd w:id="276"/>
      <w:bookmarkEnd w:id="27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Величины договорной и расчетной тепловой нагрузки одинаковые. Сравнение произведено в таблице 1.5.7.1.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8" w:name="_Toc14406412"/>
      <w:r w:rsidRPr="005D666B">
        <w:rPr>
          <w:rFonts w:ascii="Times New Roman" w:eastAsia="Calibri" w:hAnsi="Times New Roman" w:cs="Times New Roman"/>
          <w:bCs/>
          <w:sz w:val="28"/>
          <w:szCs w:val="28"/>
        </w:rPr>
        <w:t>Таблица 1.5.7.1. Сравнение расчетных и договорных нагрузок</w:t>
      </w:r>
      <w:bookmarkEnd w:id="278"/>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27"/>
        <w:gridCol w:w="2112"/>
        <w:gridCol w:w="2255"/>
      </w:tblGrid>
      <w:tr w:rsidR="00D2338A" w:rsidRPr="005D666B" w:rsidTr="005D666B">
        <w:trPr>
          <w:trHeight w:val="20"/>
          <w:tblHeader/>
        </w:trPr>
        <w:tc>
          <w:tcPr>
            <w:tcW w:w="576"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79" w:name="_Toc6323116"/>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664"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населенного пункта</w:t>
            </w:r>
          </w:p>
        </w:tc>
        <w:tc>
          <w:tcPr>
            <w:tcW w:w="2124"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Гкал/ч</w:t>
            </w:r>
          </w:p>
        </w:tc>
        <w:tc>
          <w:tcPr>
            <w:tcW w:w="2266" w:type="dxa"/>
            <w:vAlign w:val="center"/>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Договорная нагрузка, Гкал/ч</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Село Долгодеревенское</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19,9000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19,9000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13,4426</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13,4426</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4,4398</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4,4398</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2,0176</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2,0176</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Б. </w:t>
            </w:r>
            <w:proofErr w:type="spellStart"/>
            <w:r w:rsidRPr="005D666B">
              <w:rPr>
                <w:rFonts w:ascii="Times New Roman" w:eastAsia="Times New Roman" w:hAnsi="Times New Roman" w:cs="Times New Roman"/>
                <w:sz w:val="28"/>
                <w:szCs w:val="28"/>
                <w:lang w:eastAsia="ru-RU"/>
              </w:rPr>
              <w:t>Баландино</w:t>
            </w:r>
            <w:proofErr w:type="spellEnd"/>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3.2.</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80" w:name="_Toc40363139"/>
      <w:r w:rsidRPr="005D666B">
        <w:rPr>
          <w:rFonts w:ascii="Times New Roman" w:hAnsi="Times New Roman" w:cs="Times New Roman"/>
          <w:bCs/>
          <w:sz w:val="28"/>
          <w:szCs w:val="28"/>
        </w:rPr>
        <w:t>Часть 6 Балансы тепловой мощности и тепловой нагрузки в зонах действия источников тепловой энергии</w:t>
      </w:r>
      <w:bookmarkEnd w:id="279"/>
      <w:bookmarkEnd w:id="28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81" w:name="_Toc6323117"/>
      <w:bookmarkStart w:id="282" w:name="_Toc40363140"/>
      <w:r w:rsidRPr="005D666B">
        <w:rPr>
          <w:rFonts w:ascii="Times New Roman" w:hAnsi="Times New Roman" w:cs="Times New Roman"/>
          <w:b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81"/>
      <w:bookmarkEnd w:id="28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 сравнению с базовым проектом Схемы теплоснабжения балансы тепловой мощности скорректированы следующим образом:</w:t>
      </w:r>
    </w:p>
    <w:p w:rsidR="00D2338A" w:rsidRPr="005D666B" w:rsidRDefault="00D2338A" w:rsidP="0055512D">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Уточнен перечень теплоисточников;</w:t>
      </w:r>
    </w:p>
    <w:p w:rsidR="00D2338A" w:rsidRPr="005D666B" w:rsidRDefault="00D2338A" w:rsidP="0055512D">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Уточнена установленная, располагаемая и мощность «нетто» по всем источникам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Тепловой баланс систем теплоснабжения представлены в таблице 1.6.1.</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1.6.2 Описание резервов и дефицитов тепловой мощности нетто по каждому источнику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Описание резервов и дефицитов тепловой мощности нетто по каждому источнику тепловой энергии представлено в таблице 1.6.2.1.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83" w:name="_Toc14406413"/>
      <w:r w:rsidRPr="005D666B">
        <w:rPr>
          <w:rFonts w:ascii="Times New Roman" w:eastAsia="Calibri" w:hAnsi="Times New Roman" w:cs="Times New Roman"/>
          <w:bCs/>
          <w:sz w:val="28"/>
          <w:szCs w:val="28"/>
        </w:rPr>
        <w:t>Таблица 1.6.2.1. Описание резервов и дефицитов тепловой мощности нетто по каждому источнику тепловой энергии</w:t>
      </w:r>
      <w:bookmarkEnd w:id="283"/>
    </w:p>
    <w:tbl>
      <w:tblPr>
        <w:tblW w:w="9492" w:type="dxa"/>
        <w:tblLook w:val="04A0" w:firstRow="1" w:lastRow="0" w:firstColumn="1" w:lastColumn="0" w:noHBand="0" w:noVBand="1"/>
      </w:tblPr>
      <w:tblGrid>
        <w:gridCol w:w="516"/>
        <w:gridCol w:w="4118"/>
        <w:gridCol w:w="1417"/>
        <w:gridCol w:w="2004"/>
        <w:gridCol w:w="1437"/>
      </w:tblGrid>
      <w:tr w:rsidR="00D2338A" w:rsidRPr="005D666B" w:rsidTr="005D666B">
        <w:trPr>
          <w:trHeight w:val="1485"/>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582"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Тепловая мощность нетто, Гкал/ч</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Подключенная нагрузка, Гкал/ч</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 тепловой мощности нетто, Гкал/ч</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7,5098</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4,1198</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24,7000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15,8100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3,8000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0,6800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1,1400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0,1400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0,4193</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0,0043</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A64F51">
          <w:pgSz w:w="11906" w:h="16838" w:code="9"/>
          <w:pgMar w:top="1134" w:right="849" w:bottom="1135"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Таблица 1.6.1. Тепловой баланс систем теплоснабжения, Гкал/ч</w:t>
      </w:r>
    </w:p>
    <w:tbl>
      <w:tblPr>
        <w:tblW w:w="15390" w:type="dxa"/>
        <w:tblLook w:val="04A0" w:firstRow="1" w:lastRow="0" w:firstColumn="1" w:lastColumn="0" w:noHBand="0" w:noVBand="1"/>
      </w:tblPr>
      <w:tblGrid>
        <w:gridCol w:w="575"/>
        <w:gridCol w:w="1930"/>
        <w:gridCol w:w="2151"/>
        <w:gridCol w:w="2151"/>
        <w:gridCol w:w="2151"/>
        <w:gridCol w:w="2151"/>
        <w:gridCol w:w="1446"/>
        <w:gridCol w:w="1572"/>
        <w:gridCol w:w="1282"/>
      </w:tblGrid>
      <w:tr w:rsidR="00D2338A" w:rsidRPr="005D666B" w:rsidTr="005D666B">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84" w:name="_Toc40363141"/>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74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мощность, в том числе:</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58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2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3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53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46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мощность</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в горячей воде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горячей воде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хозяйственные нужды</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w:t>
            </w:r>
            <w:r w:rsidRPr="005D666B">
              <w:rPr>
                <w:rFonts w:ascii="Times New Roman" w:eastAsia="Times New Roman" w:hAnsi="Times New Roman" w:cs="Times New Roman"/>
                <w:sz w:val="28"/>
                <w:szCs w:val="28"/>
                <w:lang w:eastAsia="ru-RU"/>
              </w:rPr>
              <w:lastRenderedPageBreak/>
              <w:t>ненная расчетная тепловая нагрузка в горячей воде (на коллекторах станции), в том числе: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3,390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7.1.</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мощности (по фактической нагрузке)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10</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Зона действия источника тепловой мощности, га</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15,000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Плотность тепловой нагрузки, Гкал/ч/га</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0,226</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0,468</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0,236</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0,125</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0,216</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0,257</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0,593</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sectPr w:rsidR="00D2338A" w:rsidRPr="005D666B" w:rsidSect="00E85971">
          <w:pgSz w:w="16838" w:h="11906" w:orient="landscape" w:code="9"/>
          <w:pgMar w:top="1276" w:right="794" w:bottom="737"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85" w:name="_Toc40363142"/>
      <w:bookmarkStart w:id="286" w:name="_Toc6323120"/>
      <w:bookmarkStart w:id="287" w:name="_Toc6323121"/>
      <w:bookmarkEnd w:id="284"/>
      <w:r w:rsidRPr="005D666B">
        <w:rPr>
          <w:rFonts w:ascii="Times New Roman" w:hAnsi="Times New Roman" w:cs="Times New Roman"/>
          <w:bCs/>
          <w:sz w:val="28"/>
          <w:szCs w:val="28"/>
        </w:rPr>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8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88" w:name="_Toc40363143"/>
      <w:r w:rsidRPr="005D666B">
        <w:rPr>
          <w:rFonts w:ascii="Times New Roman" w:eastAsia="Calibri" w:hAnsi="Times New Roman" w:cs="Times New Roman"/>
          <w:bCs/>
          <w:sz w:val="28"/>
          <w:szCs w:val="28"/>
        </w:rPr>
        <w:t>Исходные данные по существующему гидравлическому режиму в полном объеме представлены в п. 1.3.8 настоящей главы.</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1.6.4 Описание причины возникновения дефицитов тепловой мощности и последствий влияния дефицитов на качество теплоснабжения</w:t>
      </w:r>
      <w:bookmarkEnd w:id="286"/>
      <w:bookmarkEnd w:id="28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Зоны действия с дефицитом тепловой мощности не выявлены.</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89" w:name="_Toc40363144"/>
      <w:r w:rsidRPr="005D666B">
        <w:rPr>
          <w:rFonts w:ascii="Times New Roman" w:hAnsi="Times New Roman" w:cs="Times New Roman"/>
          <w:bCs/>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87"/>
      <w:bookmarkEnd w:id="28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0" w:name="_Toc6323122"/>
      <w:bookmarkStart w:id="291" w:name="_Toc40363145"/>
      <w:r w:rsidRPr="005D666B">
        <w:rPr>
          <w:rFonts w:ascii="Times New Roman" w:hAnsi="Times New Roman" w:cs="Times New Roman"/>
          <w:bCs/>
          <w:sz w:val="28"/>
          <w:szCs w:val="28"/>
        </w:rPr>
        <w:t>Часть 7 Балансы теплоносителя</w:t>
      </w:r>
      <w:bookmarkEnd w:id="290"/>
      <w:bookmarkEnd w:id="29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2" w:name="_Toc6323123"/>
      <w:bookmarkStart w:id="293" w:name="_Toc40363146"/>
      <w:r w:rsidRPr="005D666B">
        <w:rPr>
          <w:rFonts w:ascii="Times New Roman" w:hAnsi="Times New Roman" w:cs="Times New Roman"/>
          <w:b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92"/>
      <w:bookmarkEnd w:id="29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Максимальное потребление теплоносителя в теплоиспользующих установках потребителей представлено в таблице 1.7.1.1.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94" w:name="_Toc31367273"/>
      <w:r w:rsidRPr="005D666B">
        <w:rPr>
          <w:rFonts w:ascii="Times New Roman" w:eastAsia="Calibri" w:hAnsi="Times New Roman" w:cs="Times New Roman"/>
          <w:bCs/>
          <w:sz w:val="28"/>
          <w:szCs w:val="28"/>
        </w:rPr>
        <w:t>Таблица 1.7.1.1 Максимальное потребление теплоносителя в теплоиспользующих установках потребителей</w:t>
      </w:r>
      <w:bookmarkEnd w:id="294"/>
    </w:p>
    <w:tbl>
      <w:tblPr>
        <w:tblStyle w:val="a7"/>
        <w:tblW w:w="9493" w:type="dxa"/>
        <w:tblCellMar>
          <w:left w:w="57" w:type="dxa"/>
          <w:right w:w="57" w:type="dxa"/>
        </w:tblCellMar>
        <w:tblLook w:val="04A0" w:firstRow="1" w:lastRow="0" w:firstColumn="1" w:lastColumn="0" w:noHBand="0" w:noVBand="1"/>
      </w:tblPr>
      <w:tblGrid>
        <w:gridCol w:w="421"/>
        <w:gridCol w:w="4961"/>
        <w:gridCol w:w="1984"/>
        <w:gridCol w:w="2127"/>
      </w:tblGrid>
      <w:tr w:rsidR="00D2338A" w:rsidRPr="005D666B" w:rsidTr="005D666B">
        <w:trPr>
          <w:trHeight w:val="454"/>
          <w:tblHeader/>
        </w:trPr>
        <w:tc>
          <w:tcPr>
            <w:tcW w:w="421" w:type="dxa"/>
            <w:vMerge w:val="restart"/>
            <w:shd w:val="clear" w:color="auto" w:fill="auto"/>
            <w:vAlign w:val="center"/>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w:t>
            </w:r>
          </w:p>
          <w:p w:rsidR="00D2338A" w:rsidRPr="005D666B" w:rsidRDefault="00D2338A" w:rsidP="00A47DD8">
            <w:pPr>
              <w:suppressAutoHyphens/>
              <w:jc w:val="center"/>
              <w:rPr>
                <w:rFonts w:ascii="Times New Roman" w:eastAsia="Times New Roman" w:hAnsi="Times New Roman" w:cs="Times New Roman"/>
                <w:bCs/>
                <w:sz w:val="28"/>
                <w:szCs w:val="28"/>
                <w:lang w:eastAsia="ar-SA"/>
              </w:rPr>
            </w:pPr>
            <w:proofErr w:type="spellStart"/>
            <w:r w:rsidRPr="005D666B">
              <w:rPr>
                <w:rFonts w:ascii="Times New Roman" w:eastAsia="Times New Roman" w:hAnsi="Times New Roman" w:cs="Times New Roman"/>
                <w:bCs/>
                <w:sz w:val="28"/>
                <w:szCs w:val="28"/>
                <w:lang w:eastAsia="ar-SA"/>
              </w:rPr>
              <w:t>пп</w:t>
            </w:r>
            <w:proofErr w:type="spellEnd"/>
          </w:p>
        </w:tc>
        <w:tc>
          <w:tcPr>
            <w:tcW w:w="4961" w:type="dxa"/>
            <w:vMerge w:val="restart"/>
            <w:shd w:val="clear" w:color="auto" w:fill="auto"/>
            <w:vAlign w:val="center"/>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Источник тепловой энергии</w:t>
            </w:r>
          </w:p>
        </w:tc>
        <w:tc>
          <w:tcPr>
            <w:tcW w:w="4111" w:type="dxa"/>
            <w:gridSpan w:val="2"/>
            <w:shd w:val="clear" w:color="auto" w:fill="auto"/>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Закрытая система теплоснабжения</w:t>
            </w:r>
          </w:p>
        </w:tc>
      </w:tr>
      <w:tr w:rsidR="00D2338A" w:rsidRPr="005D666B" w:rsidTr="005D666B">
        <w:trPr>
          <w:trHeight w:val="454"/>
          <w:tblHeader/>
        </w:trPr>
        <w:tc>
          <w:tcPr>
            <w:tcW w:w="421" w:type="dxa"/>
            <w:vMerge/>
            <w:shd w:val="clear" w:color="auto" w:fill="auto"/>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p>
        </w:tc>
        <w:tc>
          <w:tcPr>
            <w:tcW w:w="4961" w:type="dxa"/>
            <w:vMerge/>
            <w:shd w:val="clear" w:color="auto" w:fill="auto"/>
            <w:vAlign w:val="center"/>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p>
        </w:tc>
        <w:tc>
          <w:tcPr>
            <w:tcW w:w="1984" w:type="dxa"/>
            <w:shd w:val="clear" w:color="auto" w:fill="auto"/>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Расчётный часовой расход воды, м</w:t>
            </w:r>
            <w:r w:rsidRPr="005D666B">
              <w:rPr>
                <w:rFonts w:ascii="Times New Roman" w:eastAsia="Times New Roman" w:hAnsi="Times New Roman" w:cs="Times New Roman"/>
                <w:bCs/>
                <w:sz w:val="28"/>
                <w:szCs w:val="28"/>
                <w:vertAlign w:val="superscript"/>
                <w:lang w:eastAsia="ar-SA"/>
              </w:rPr>
              <w:t>3</w:t>
            </w:r>
            <w:r w:rsidRPr="005D666B">
              <w:rPr>
                <w:rFonts w:ascii="Times New Roman" w:eastAsia="Times New Roman" w:hAnsi="Times New Roman" w:cs="Times New Roman"/>
                <w:bCs/>
                <w:sz w:val="28"/>
                <w:szCs w:val="28"/>
                <w:lang w:eastAsia="ar-SA"/>
              </w:rPr>
              <w:t>/ч</w:t>
            </w:r>
          </w:p>
        </w:tc>
        <w:tc>
          <w:tcPr>
            <w:tcW w:w="2127" w:type="dxa"/>
            <w:shd w:val="clear" w:color="auto" w:fill="auto"/>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Аварийный часовой расход воды, м</w:t>
            </w:r>
            <w:r w:rsidRPr="005D666B">
              <w:rPr>
                <w:rFonts w:ascii="Times New Roman" w:eastAsia="Times New Roman" w:hAnsi="Times New Roman" w:cs="Times New Roman"/>
                <w:bCs/>
                <w:sz w:val="28"/>
                <w:szCs w:val="28"/>
                <w:vertAlign w:val="superscript"/>
                <w:lang w:eastAsia="ar-SA"/>
              </w:rPr>
              <w:t>3</w:t>
            </w:r>
            <w:r w:rsidRPr="005D666B">
              <w:rPr>
                <w:rFonts w:ascii="Times New Roman" w:eastAsia="Times New Roman" w:hAnsi="Times New Roman" w:cs="Times New Roman"/>
                <w:bCs/>
                <w:sz w:val="28"/>
                <w:szCs w:val="28"/>
                <w:lang w:eastAsia="ar-SA"/>
              </w:rPr>
              <w:t>/ч</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1</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w:t>
            </w:r>
            <w:proofErr w:type="spellStart"/>
            <w:r w:rsidRPr="005D666B">
              <w:rPr>
                <w:rFonts w:ascii="Times New Roman" w:eastAsia="Times New Roman" w:hAnsi="Times New Roman" w:cs="Times New Roman"/>
                <w:bCs/>
                <w:sz w:val="28"/>
                <w:szCs w:val="28"/>
                <w:lang w:eastAsia="ar-SA"/>
              </w:rPr>
              <w:t>Мкр</w:t>
            </w:r>
            <w:proofErr w:type="spellEnd"/>
            <w:r w:rsidRPr="005D666B">
              <w:rPr>
                <w:rFonts w:ascii="Times New Roman" w:eastAsia="Times New Roman" w:hAnsi="Times New Roman" w:cs="Times New Roman"/>
                <w:bCs/>
                <w:sz w:val="28"/>
                <w:szCs w:val="28"/>
                <w:lang w:eastAsia="ar-SA"/>
              </w:rPr>
              <w:t>. Учхоз»</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1,54</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4,11</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2</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№3 «Центральная»</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7,69</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20,50</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3</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№1</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2,10</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5,60</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4</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№5 «Школа»</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0,20</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0,52</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5</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Котельная ЗК «Соколиная гора»</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1,10</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0,30</w:t>
            </w:r>
          </w:p>
        </w:tc>
      </w:tr>
      <w:tr w:rsidR="00D2338A" w:rsidRPr="005D666B" w:rsidTr="005D666B">
        <w:trPr>
          <w:trHeight w:val="454"/>
        </w:trPr>
        <w:tc>
          <w:tcPr>
            <w:tcW w:w="421" w:type="dxa"/>
            <w:shd w:val="clear" w:color="auto" w:fill="auto"/>
            <w:vAlign w:val="center"/>
          </w:tcPr>
          <w:p w:rsidR="00D2338A" w:rsidRPr="005D666B" w:rsidRDefault="00D2338A" w:rsidP="00A47DD8">
            <w:pPr>
              <w:rPr>
                <w:rFonts w:ascii="Times New Roman" w:hAnsi="Times New Roman" w:cs="Times New Roman"/>
                <w:bCs/>
                <w:color w:val="000000"/>
                <w:sz w:val="28"/>
                <w:szCs w:val="28"/>
              </w:rPr>
            </w:pPr>
            <w:r w:rsidRPr="005D666B">
              <w:rPr>
                <w:rFonts w:ascii="Times New Roman" w:hAnsi="Times New Roman" w:cs="Times New Roman"/>
                <w:bCs/>
                <w:color w:val="000000"/>
                <w:sz w:val="28"/>
                <w:szCs w:val="28"/>
              </w:rPr>
              <w:t>6</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 xml:space="preserve">с. </w:t>
            </w:r>
            <w:proofErr w:type="spellStart"/>
            <w:r w:rsidRPr="005D666B">
              <w:rPr>
                <w:rFonts w:ascii="Times New Roman" w:eastAsia="Times New Roman" w:hAnsi="Times New Roman" w:cs="Times New Roman"/>
                <w:bCs/>
                <w:sz w:val="28"/>
                <w:szCs w:val="28"/>
                <w:lang w:eastAsia="ar-SA"/>
              </w:rPr>
              <w:t>Б.Баландино</w:t>
            </w:r>
            <w:proofErr w:type="spellEnd"/>
            <w:r w:rsidRPr="005D666B">
              <w:rPr>
                <w:rFonts w:ascii="Times New Roman" w:eastAsia="Times New Roman" w:hAnsi="Times New Roman" w:cs="Times New Roman"/>
                <w:bCs/>
                <w:sz w:val="28"/>
                <w:szCs w:val="28"/>
                <w:lang w:eastAsia="ar-SA"/>
              </w:rPr>
              <w:t>, Котельная</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r>
      <w:tr w:rsidR="00D2338A" w:rsidRPr="005D666B" w:rsidTr="005D666B">
        <w:trPr>
          <w:trHeight w:val="454"/>
        </w:trPr>
        <w:tc>
          <w:tcPr>
            <w:tcW w:w="421" w:type="dxa"/>
            <w:shd w:val="clear" w:color="auto" w:fill="auto"/>
            <w:vAlign w:val="center"/>
          </w:tcPr>
          <w:p w:rsidR="00D2338A" w:rsidRPr="005D666B" w:rsidRDefault="00D2338A" w:rsidP="00A47DD8">
            <w:pPr>
              <w:rPr>
                <w:rFonts w:ascii="Times New Roman" w:hAnsi="Times New Roman" w:cs="Times New Roman"/>
                <w:bCs/>
                <w:color w:val="000000"/>
                <w:sz w:val="28"/>
                <w:szCs w:val="28"/>
              </w:rPr>
            </w:pPr>
            <w:r w:rsidRPr="005D666B">
              <w:rPr>
                <w:rFonts w:ascii="Times New Roman" w:hAnsi="Times New Roman" w:cs="Times New Roman"/>
                <w:bCs/>
                <w:color w:val="000000"/>
                <w:sz w:val="28"/>
                <w:szCs w:val="28"/>
              </w:rPr>
              <w:lastRenderedPageBreak/>
              <w:t>7</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д. Шигаево, Котельная д/с</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0,45</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0,74</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5" w:name="_Toc6323124"/>
      <w:bookmarkStart w:id="296" w:name="_Toc40363147"/>
      <w:r w:rsidRPr="005D666B">
        <w:rPr>
          <w:rFonts w:ascii="Times New Roman" w:hAnsi="Times New Roman" w:cs="Times New Roman"/>
          <w:b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5"/>
      <w:bookmarkEnd w:id="29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Согласно п. 6.17 СНиП 41-02-2003 и п. 6.22 СП124.13330.2012 для закрытых систем теплоснабжения должна предусматриваться дополнительно аварийная подпитка химически не обработанной и </w:t>
      </w:r>
      <w:proofErr w:type="spellStart"/>
      <w:r w:rsidRPr="005D666B">
        <w:rPr>
          <w:rFonts w:ascii="Times New Roman" w:eastAsia="Calibri" w:hAnsi="Times New Roman" w:cs="Times New Roman"/>
          <w:bCs/>
          <w:sz w:val="28"/>
          <w:szCs w:val="28"/>
          <w:lang w:eastAsia="ru-RU"/>
        </w:rPr>
        <w:t>недеаэрированной</w:t>
      </w:r>
      <w:proofErr w:type="spellEnd"/>
      <w:r w:rsidRPr="005D666B">
        <w:rPr>
          <w:rFonts w:ascii="Times New Roman" w:eastAsia="Calibri" w:hAnsi="Times New Roman" w:cs="Times New Roman"/>
          <w:bCs/>
          <w:sz w:val="28"/>
          <w:szCs w:val="28"/>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Учитывая вышеизложенное, можно сказать, что в эксплуатационном и аварийном режиме в системе централизованного теплоснабжения сельского поселения имеется резерв производительности ВПУ.</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7" w:name="_Toc6323125"/>
      <w:bookmarkStart w:id="298" w:name="_Toc40363148"/>
      <w:r w:rsidRPr="005D666B">
        <w:rPr>
          <w:rFonts w:ascii="Times New Roman" w:hAnsi="Times New Roman" w:cs="Times New Roman"/>
          <w:bCs/>
          <w:sz w:val="28"/>
          <w:szCs w:val="28"/>
        </w:rPr>
        <w:t>Часть 8 Топливные балансы источников тепловой энергии и система обеспечения топливом</w:t>
      </w:r>
      <w:bookmarkEnd w:id="297"/>
      <w:bookmarkEnd w:id="298"/>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9" w:name="_Toc6323126"/>
      <w:bookmarkStart w:id="300" w:name="_Toc40363149"/>
      <w:r w:rsidRPr="005D666B">
        <w:rPr>
          <w:rFonts w:ascii="Times New Roman" w:hAnsi="Times New Roman" w:cs="Times New Roman"/>
          <w:bCs/>
          <w:sz w:val="28"/>
          <w:szCs w:val="28"/>
        </w:rPr>
        <w:t>1.8.1. Описание видов и количества используемого основного топлива для каждого источника тепловой энергии</w:t>
      </w:r>
      <w:bookmarkEnd w:id="299"/>
      <w:bookmarkEnd w:id="30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таблице 1.8.1.1 представлен топливный баланс источников тепловой энергии на территории сельского поселения на 2019год.</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01" w:name="_Toc6323127"/>
      <w:bookmarkStart w:id="302" w:name="_Toc40363150"/>
      <w:bookmarkStart w:id="303" w:name="_Toc14406415"/>
      <w:r w:rsidRPr="005D666B">
        <w:rPr>
          <w:rFonts w:ascii="Times New Roman" w:hAnsi="Times New Roman" w:cs="Times New Roman"/>
          <w:bCs/>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01"/>
      <w:bookmarkEnd w:id="30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Виды аварийного топлива, используемого источниками тепловой энергии сельского поселения, приведены в таблице 8.2.</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E85971">
          <w:pgSz w:w="11906" w:h="16838" w:code="9"/>
          <w:pgMar w:top="1134" w:right="849" w:bottom="1134"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 xml:space="preserve">Таблица 1.8.1.1. </w:t>
      </w:r>
      <w:bookmarkEnd w:id="303"/>
      <w:r w:rsidRPr="005D666B">
        <w:rPr>
          <w:rFonts w:ascii="Times New Roman" w:eastAsia="Calibri" w:hAnsi="Times New Roman" w:cs="Times New Roman"/>
          <w:bCs/>
          <w:sz w:val="28"/>
          <w:szCs w:val="28"/>
        </w:rPr>
        <w:t>Топливный баланс источников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tbl>
      <w:tblPr>
        <w:tblW w:w="15459" w:type="dxa"/>
        <w:tblLook w:val="04A0" w:firstRow="1" w:lastRow="0" w:firstColumn="1" w:lastColumn="0" w:noHBand="0" w:noVBand="1"/>
      </w:tblPr>
      <w:tblGrid>
        <w:gridCol w:w="516"/>
        <w:gridCol w:w="8107"/>
        <w:gridCol w:w="1200"/>
        <w:gridCol w:w="1200"/>
        <w:gridCol w:w="1446"/>
        <w:gridCol w:w="1418"/>
        <w:gridCol w:w="1572"/>
      </w:tblGrid>
      <w:tr w:rsidR="00D2338A" w:rsidRPr="005D666B" w:rsidTr="005D666B">
        <w:trPr>
          <w:trHeight w:val="36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 </w:t>
            </w:r>
            <w:proofErr w:type="spellStart"/>
            <w:r w:rsidRPr="005D666B">
              <w:rPr>
                <w:rFonts w:ascii="Times New Roman" w:eastAsia="Times New Roman" w:hAnsi="Times New Roman" w:cs="Times New Roman"/>
                <w:color w:val="000000"/>
                <w:sz w:val="28"/>
                <w:szCs w:val="28"/>
                <w:lang w:eastAsia="ru-RU"/>
              </w:rPr>
              <w:t>пп</w:t>
            </w:r>
            <w:proofErr w:type="spellEnd"/>
          </w:p>
        </w:tc>
        <w:tc>
          <w:tcPr>
            <w:tcW w:w="8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Вид топлива</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Приход топлива за год, т., тыс. куб.м.</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Израсходовано топлива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Остаток топлива, т., тыс. куб.м.</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Низшая теплота сгорания, ккал/кг (ккал/нм3)</w:t>
            </w:r>
          </w:p>
        </w:tc>
      </w:tr>
      <w:tr w:rsidR="00D2338A" w:rsidRPr="005D666B" w:rsidTr="005D666B">
        <w:trPr>
          <w:trHeight w:val="36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810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20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Всего, т., тыс. куб.м.</w:t>
            </w:r>
          </w:p>
        </w:tc>
        <w:tc>
          <w:tcPr>
            <w:tcW w:w="14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Всего, в т. условного топлива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w:t>
            </w:r>
            <w:proofErr w:type="spellStart"/>
            <w:r w:rsidRPr="005D666B">
              <w:rPr>
                <w:rFonts w:ascii="Times New Roman" w:eastAsia="Times New Roman" w:hAnsi="Times New Roman" w:cs="Times New Roman"/>
                <w:color w:val="000000"/>
                <w:sz w:val="28"/>
                <w:szCs w:val="28"/>
                <w:lang w:eastAsia="ru-RU"/>
              </w:rPr>
              <w:t>Мкр</w:t>
            </w:r>
            <w:proofErr w:type="spellEnd"/>
            <w:r w:rsidRPr="005D666B">
              <w:rPr>
                <w:rFonts w:ascii="Times New Roman" w:eastAsia="Times New Roman" w:hAnsi="Times New Roman" w:cs="Times New Roman"/>
                <w:color w:val="000000"/>
                <w:sz w:val="28"/>
                <w:szCs w:val="28"/>
                <w:lang w:eastAsia="ru-RU"/>
              </w:rPr>
              <w:t>. Учхоз»</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1286,95</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1286,95</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1470,80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№3 «Центральная»</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3533,67</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3533,67</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4038,48</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№1</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1240,16</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1240,16</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1417,33</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№5 «Школа»</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397,49</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397,49</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454,27</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Котельная ЗК «Соколиная гора»</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798,42</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798,42</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912,48</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с. </w:t>
            </w:r>
            <w:proofErr w:type="spellStart"/>
            <w:r w:rsidRPr="005D666B">
              <w:rPr>
                <w:rFonts w:ascii="Times New Roman" w:eastAsia="Times New Roman" w:hAnsi="Times New Roman" w:cs="Times New Roman"/>
                <w:color w:val="000000"/>
                <w:sz w:val="28"/>
                <w:szCs w:val="28"/>
                <w:lang w:eastAsia="ru-RU"/>
              </w:rPr>
              <w:t>Б.Баландино</w:t>
            </w:r>
            <w:proofErr w:type="spellEnd"/>
            <w:r w:rsidRPr="005D666B">
              <w:rPr>
                <w:rFonts w:ascii="Times New Roman" w:eastAsia="Times New Roman" w:hAnsi="Times New Roman" w:cs="Times New Roman"/>
                <w:color w:val="000000"/>
                <w:sz w:val="28"/>
                <w:szCs w:val="28"/>
                <w:lang w:eastAsia="ru-RU"/>
              </w:rPr>
              <w:t>, Котельная школы</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102,83</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102,83</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117,52</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д. Шигаево, Котельная д/с</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33,55</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33,55</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38,34</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E85971">
          <w:pgSz w:w="16838" w:h="11906" w:orient="landscape" w:code="9"/>
          <w:pgMar w:top="1135" w:right="794" w:bottom="737" w:left="851"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04" w:name="_Toc518525480"/>
      <w:bookmarkStart w:id="305" w:name="_Toc5150117"/>
      <w:bookmarkStart w:id="306" w:name="_Toc31367275"/>
      <w:bookmarkStart w:id="307" w:name="_Toc6323128"/>
      <w:bookmarkStart w:id="308" w:name="_Toc40363151"/>
      <w:r w:rsidRPr="005D666B">
        <w:rPr>
          <w:rFonts w:ascii="Times New Roman" w:eastAsia="Calibri" w:hAnsi="Times New Roman" w:cs="Times New Roman"/>
          <w:bCs/>
          <w:sz w:val="28"/>
          <w:szCs w:val="28"/>
        </w:rPr>
        <w:lastRenderedPageBreak/>
        <w:t>Таблица 1.8.2 Виды аварийного топлива</w:t>
      </w:r>
      <w:bookmarkEnd w:id="304"/>
      <w:bookmarkEnd w:id="305"/>
      <w:bookmarkEnd w:id="30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2552"/>
      </w:tblGrid>
      <w:tr w:rsidR="00D2338A" w:rsidRPr="005D666B" w:rsidTr="005D666B">
        <w:trPr>
          <w:trHeight w:val="20"/>
          <w:tblHeader/>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пп</w:t>
            </w:r>
            <w:proofErr w:type="spellEnd"/>
          </w:p>
        </w:tc>
        <w:tc>
          <w:tcPr>
            <w:tcW w:w="6379" w:type="dxa"/>
            <w:shd w:val="clear" w:color="auto" w:fill="auto"/>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Источник тепловой энергии</w:t>
            </w:r>
          </w:p>
        </w:tc>
        <w:tc>
          <w:tcPr>
            <w:tcW w:w="2552" w:type="dxa"/>
            <w:shd w:val="clear" w:color="auto" w:fill="auto"/>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Вид аварийного топлива</w:t>
            </w:r>
          </w:p>
        </w:tc>
      </w:tr>
      <w:tr w:rsidR="00D2338A" w:rsidRPr="005D666B" w:rsidTr="005D666B">
        <w:trPr>
          <w:trHeight w:val="20"/>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w:t>
            </w:r>
          </w:p>
        </w:tc>
        <w:tc>
          <w:tcPr>
            <w:tcW w:w="6379" w:type="dxa"/>
            <w:shd w:val="clear" w:color="auto" w:fill="auto"/>
            <w:vAlign w:val="bottom"/>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 «</w:t>
            </w:r>
            <w:proofErr w:type="spellStart"/>
            <w:r w:rsidRPr="005D666B">
              <w:rPr>
                <w:rFonts w:ascii="Times New Roman" w:eastAsia="Times New Roman" w:hAnsi="Times New Roman" w:cs="Times New Roman"/>
                <w:bCs/>
                <w:color w:val="000000"/>
                <w:sz w:val="28"/>
                <w:szCs w:val="28"/>
                <w:lang w:eastAsia="ru-RU"/>
              </w:rPr>
              <w:t>Мкр</w:t>
            </w:r>
            <w:proofErr w:type="spellEnd"/>
            <w:r w:rsidRPr="005D666B">
              <w:rPr>
                <w:rFonts w:ascii="Times New Roman" w:eastAsia="Times New Roman" w:hAnsi="Times New Roman" w:cs="Times New Roman"/>
                <w:bCs/>
                <w:color w:val="000000"/>
                <w:sz w:val="28"/>
                <w:szCs w:val="28"/>
                <w:lang w:eastAsia="ru-RU"/>
              </w:rPr>
              <w:t>. Учхоз»</w:t>
            </w:r>
          </w:p>
        </w:tc>
        <w:tc>
          <w:tcPr>
            <w:tcW w:w="2552"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Дизельное топливо</w:t>
            </w:r>
          </w:p>
        </w:tc>
      </w:tr>
      <w:tr w:rsidR="00D2338A" w:rsidRPr="005D666B" w:rsidTr="005D666B">
        <w:trPr>
          <w:trHeight w:val="20"/>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w:t>
            </w:r>
          </w:p>
        </w:tc>
        <w:tc>
          <w:tcPr>
            <w:tcW w:w="6379" w:type="dxa"/>
            <w:shd w:val="clear" w:color="auto" w:fill="auto"/>
            <w:vAlign w:val="bottom"/>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 Котельная №3 «Центральная»</w:t>
            </w:r>
          </w:p>
        </w:tc>
        <w:tc>
          <w:tcPr>
            <w:tcW w:w="2552"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Дизельное топливо</w:t>
            </w:r>
          </w:p>
        </w:tc>
      </w:tr>
      <w:tr w:rsidR="00D2338A" w:rsidRPr="005D666B" w:rsidTr="005D666B">
        <w:trPr>
          <w:trHeight w:val="20"/>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w:t>
            </w:r>
          </w:p>
        </w:tc>
        <w:tc>
          <w:tcPr>
            <w:tcW w:w="6379" w:type="dxa"/>
            <w:shd w:val="clear" w:color="auto" w:fill="auto"/>
            <w:vAlign w:val="bottom"/>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 Котельная №1</w:t>
            </w:r>
          </w:p>
        </w:tc>
        <w:tc>
          <w:tcPr>
            <w:tcW w:w="2552"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Дизельное топливо</w:t>
            </w:r>
          </w:p>
        </w:tc>
      </w:tr>
      <w:tr w:rsidR="00D2338A" w:rsidRPr="005D666B" w:rsidTr="005D666B">
        <w:trPr>
          <w:trHeight w:val="20"/>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w:t>
            </w:r>
          </w:p>
        </w:tc>
        <w:tc>
          <w:tcPr>
            <w:tcW w:w="6379" w:type="dxa"/>
            <w:shd w:val="clear" w:color="auto" w:fill="auto"/>
            <w:vAlign w:val="bottom"/>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 Котельная №5 «Школа»</w:t>
            </w:r>
          </w:p>
        </w:tc>
        <w:tc>
          <w:tcPr>
            <w:tcW w:w="2552"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Дизельное топливо</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1.8.3. Описание особенностей характеристик видов топлива в зависимости от мест поставки</w:t>
      </w:r>
      <w:bookmarkEnd w:id="307"/>
      <w:bookmarkEnd w:id="30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Основное топливо источников сельского поселения – природный газ. Природный газ представляет собой смесь горючих углеводородов, в основе своей содержит метан 97%, этан 2%, пропан 0,5%. 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8000,00ккал/м³.</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09" w:name="_Toc6323129"/>
      <w:bookmarkStart w:id="310" w:name="_Toc40363152"/>
      <w:r w:rsidRPr="005D666B">
        <w:rPr>
          <w:rFonts w:ascii="Times New Roman" w:hAnsi="Times New Roman" w:cs="Times New Roman"/>
          <w:bCs/>
          <w:sz w:val="28"/>
          <w:szCs w:val="28"/>
        </w:rPr>
        <w:t>1.8.4. Описание использования местных видов топлива</w:t>
      </w:r>
      <w:bookmarkEnd w:id="309"/>
      <w:bookmarkEnd w:id="31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11" w:name="_Toc5922211"/>
      <w:bookmarkStart w:id="312" w:name="_Toc6323130"/>
      <w:r w:rsidRPr="005D666B">
        <w:rPr>
          <w:rFonts w:ascii="Times New Roman" w:eastAsia="Calibri" w:hAnsi="Times New Roman" w:cs="Times New Roman"/>
          <w:bCs/>
          <w:sz w:val="28"/>
          <w:szCs w:val="28"/>
        </w:rPr>
        <w:t xml:space="preserve">Количество поставляемого топлива обеспечивает потребности в производстве тепловой энергии всем потребителям в течение всего года. Нарушения в поставке топлива на котельные не наблюдались. </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13" w:name="_Toc40363153"/>
      <w:r w:rsidRPr="005D666B">
        <w:rPr>
          <w:rFonts w:ascii="Times New Roman" w:hAnsi="Times New Roman" w:cs="Times New Roman"/>
          <w:bCs/>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311"/>
      <w:bookmarkEnd w:id="312"/>
      <w:bookmarkEnd w:id="31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14" w:name="_Toc5922212"/>
      <w:bookmarkStart w:id="315" w:name="_Toc6323131"/>
      <w:r w:rsidRPr="005D666B">
        <w:rPr>
          <w:rFonts w:ascii="Times New Roman" w:eastAsia="Calibri" w:hAnsi="Times New Roman" w:cs="Times New Roman"/>
          <w:bCs/>
          <w:sz w:val="28"/>
          <w:szCs w:val="28"/>
        </w:rPr>
        <w:t>Основное топливо источников сельского поселения – природный газ. Природный газ представляет собой смесь горючих углеводородов, в основе своей содержит метан 97%, этан 2%, пропан 0,5%. 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8000,00ккал/м³.</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16" w:name="_Toc40363154"/>
      <w:r w:rsidRPr="005D666B">
        <w:rPr>
          <w:rFonts w:ascii="Times New Roman" w:hAnsi="Times New Roman" w:cs="Times New Roman"/>
          <w:bCs/>
          <w:sz w:val="28"/>
          <w:szCs w:val="28"/>
        </w:rPr>
        <w:t>1.8.6.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bookmarkEnd w:id="314"/>
      <w:bookmarkEnd w:id="315"/>
      <w:bookmarkEnd w:id="31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сельском поселении преобладает вид топлива – природный газ.</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17" w:name="_Toc5922213"/>
      <w:bookmarkStart w:id="318" w:name="_Toc6323132"/>
      <w:bookmarkStart w:id="319" w:name="_Toc40363155"/>
      <w:r w:rsidRPr="005D666B">
        <w:rPr>
          <w:rFonts w:ascii="Times New Roman" w:hAnsi="Times New Roman" w:cs="Times New Roman"/>
          <w:bCs/>
          <w:sz w:val="28"/>
          <w:szCs w:val="28"/>
        </w:rPr>
        <w:t>1.8.7. Описание приоритетного направления развития топливного баланса сельского поселения</w:t>
      </w:r>
      <w:bookmarkEnd w:id="317"/>
      <w:bookmarkEnd w:id="318"/>
      <w:bookmarkEnd w:id="31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Развитие топливного баланса не предусматривается.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0" w:name="_Toc6323133"/>
      <w:bookmarkStart w:id="321" w:name="_Toc40363156"/>
      <w:r w:rsidRPr="005D666B">
        <w:rPr>
          <w:rFonts w:ascii="Times New Roman" w:hAnsi="Times New Roman" w:cs="Times New Roman"/>
          <w:bCs/>
          <w:sz w:val="28"/>
          <w:szCs w:val="28"/>
        </w:rPr>
        <w:t>Часть 9 Надежность теплоснабжения</w:t>
      </w:r>
      <w:bookmarkEnd w:id="320"/>
      <w:bookmarkEnd w:id="32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2" w:name="_Toc6323134"/>
      <w:bookmarkStart w:id="323" w:name="_Toc40363157"/>
      <w:r w:rsidRPr="005D666B">
        <w:rPr>
          <w:rFonts w:ascii="Times New Roman" w:hAnsi="Times New Roman" w:cs="Times New Roman"/>
          <w:bCs/>
          <w:sz w:val="28"/>
          <w:szCs w:val="28"/>
        </w:rPr>
        <w:t>1.9.1 Поток отказов (частота отказов) участков тепловых сетях</w:t>
      </w:r>
      <w:bookmarkEnd w:id="322"/>
      <w:bookmarkEnd w:id="32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Отказы тепловых сетей не наблюдались.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4" w:name="_Toc6323135"/>
      <w:bookmarkStart w:id="325" w:name="_Toc40363158"/>
      <w:r w:rsidRPr="005D666B">
        <w:rPr>
          <w:rFonts w:ascii="Times New Roman" w:hAnsi="Times New Roman" w:cs="Times New Roman"/>
          <w:bCs/>
          <w:sz w:val="28"/>
          <w:szCs w:val="28"/>
        </w:rPr>
        <w:t>1.9.2 Частота отключений потребителей</w:t>
      </w:r>
      <w:bookmarkEnd w:id="324"/>
      <w:bookmarkEnd w:id="32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Нарушений, классифицируемых как аварии на теплоисточниках и системах теплоснабжения, на объектах энергетики </w:t>
      </w:r>
      <w:proofErr w:type="spellStart"/>
      <w:r w:rsidRPr="005D666B">
        <w:rPr>
          <w:rFonts w:ascii="Times New Roman" w:eastAsia="Calibri" w:hAnsi="Times New Roman" w:cs="Times New Roman"/>
          <w:bCs/>
          <w:sz w:val="28"/>
          <w:szCs w:val="28"/>
        </w:rPr>
        <w:t>энергоснабжающих</w:t>
      </w:r>
      <w:proofErr w:type="spellEnd"/>
      <w:r w:rsidRPr="005D666B">
        <w:rPr>
          <w:rFonts w:ascii="Times New Roman" w:eastAsia="Calibri" w:hAnsi="Times New Roman" w:cs="Times New Roman"/>
          <w:bCs/>
          <w:sz w:val="28"/>
          <w:szCs w:val="28"/>
        </w:rPr>
        <w:t xml:space="preserve"> организаций сельского поселения за период 2017-2019гг.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6" w:name="_Toc6323136"/>
      <w:bookmarkStart w:id="327" w:name="_Toc40363159"/>
      <w:r w:rsidRPr="005D666B">
        <w:rPr>
          <w:rFonts w:ascii="Times New Roman" w:hAnsi="Times New Roman" w:cs="Times New Roman"/>
          <w:bCs/>
          <w:sz w:val="28"/>
          <w:szCs w:val="28"/>
        </w:rPr>
        <w:t>1.9.3 Поток (частота) и время восстановления теплоснабжения потребителей после отключений</w:t>
      </w:r>
      <w:bookmarkEnd w:id="326"/>
      <w:bookmarkEnd w:id="32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 xml:space="preserve">Нарушений, классифицируемых как аварии на теплоисточниках и системах теплоснабжения, на объектах энергетики </w:t>
      </w:r>
      <w:proofErr w:type="spellStart"/>
      <w:r w:rsidRPr="005D666B">
        <w:rPr>
          <w:rFonts w:ascii="Times New Roman" w:eastAsia="Calibri" w:hAnsi="Times New Roman" w:cs="Times New Roman"/>
          <w:bCs/>
          <w:sz w:val="28"/>
          <w:szCs w:val="28"/>
        </w:rPr>
        <w:t>энергоснабжающих</w:t>
      </w:r>
      <w:proofErr w:type="spellEnd"/>
      <w:r w:rsidRPr="005D666B">
        <w:rPr>
          <w:rFonts w:ascii="Times New Roman" w:eastAsia="Calibri" w:hAnsi="Times New Roman" w:cs="Times New Roman"/>
          <w:bCs/>
          <w:sz w:val="28"/>
          <w:szCs w:val="28"/>
        </w:rPr>
        <w:t xml:space="preserve"> организаций сельского поселения за период 2017-2019гг.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8" w:name="_Toc6323137"/>
      <w:bookmarkStart w:id="329" w:name="_Toc40363160"/>
      <w:r w:rsidRPr="005D666B">
        <w:rPr>
          <w:rFonts w:ascii="Times New Roman" w:hAnsi="Times New Roman" w:cs="Times New Roman"/>
          <w:bCs/>
          <w:sz w:val="28"/>
          <w:szCs w:val="28"/>
        </w:rPr>
        <w:t>1.9.4 Графические материалы (карты-схемы тепловых сетей и зон ненормативной надежности и безопасности теплоснабжения)</w:t>
      </w:r>
      <w:bookmarkEnd w:id="328"/>
      <w:bookmarkEnd w:id="32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Нарушений, классифицируемых как аварии на теплоисточниках и системах теплоснабжения, на объектах энергетики </w:t>
      </w:r>
      <w:proofErr w:type="spellStart"/>
      <w:r w:rsidRPr="005D666B">
        <w:rPr>
          <w:rFonts w:ascii="Times New Roman" w:eastAsia="Calibri" w:hAnsi="Times New Roman" w:cs="Times New Roman"/>
          <w:bCs/>
          <w:sz w:val="28"/>
          <w:szCs w:val="28"/>
        </w:rPr>
        <w:t>энергоснабжающих</w:t>
      </w:r>
      <w:proofErr w:type="spellEnd"/>
      <w:r w:rsidRPr="005D666B">
        <w:rPr>
          <w:rFonts w:ascii="Times New Roman" w:eastAsia="Calibri" w:hAnsi="Times New Roman" w:cs="Times New Roman"/>
          <w:bCs/>
          <w:sz w:val="28"/>
          <w:szCs w:val="28"/>
        </w:rPr>
        <w:t xml:space="preserve"> организаций сельского поселения за период 2017-2019гг.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0" w:name="_Toc6323138"/>
      <w:bookmarkStart w:id="331" w:name="_Toc40363161"/>
      <w:r w:rsidRPr="005D666B">
        <w:rPr>
          <w:rFonts w:ascii="Times New Roman" w:hAnsi="Times New Roman" w:cs="Times New Roman"/>
          <w:bCs/>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330"/>
      <w:bookmarkEnd w:id="33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2" w:name="_Toc6323139"/>
      <w:bookmarkStart w:id="333" w:name="_Toc40363162"/>
      <w:r w:rsidRPr="005D666B">
        <w:rPr>
          <w:rFonts w:ascii="Times New Roman" w:hAnsi="Times New Roman" w:cs="Times New Roman"/>
          <w:bCs/>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332"/>
      <w:bookmarkEnd w:id="33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Нарушений, классифицируемых как аварии на теплоисточниках и системах теплоснабжения, на объектах энергетики </w:t>
      </w:r>
      <w:proofErr w:type="spellStart"/>
      <w:r w:rsidRPr="005D666B">
        <w:rPr>
          <w:rFonts w:ascii="Times New Roman" w:eastAsia="Calibri" w:hAnsi="Times New Roman" w:cs="Times New Roman"/>
          <w:bCs/>
          <w:sz w:val="28"/>
          <w:szCs w:val="28"/>
        </w:rPr>
        <w:t>энергоснабжающих</w:t>
      </w:r>
      <w:proofErr w:type="spellEnd"/>
      <w:r w:rsidRPr="005D666B">
        <w:rPr>
          <w:rFonts w:ascii="Times New Roman" w:eastAsia="Calibri" w:hAnsi="Times New Roman" w:cs="Times New Roman"/>
          <w:bCs/>
          <w:sz w:val="28"/>
          <w:szCs w:val="28"/>
        </w:rPr>
        <w:t xml:space="preserve"> организаций за период 2017-2019гг.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4" w:name="_Toc6323140"/>
      <w:bookmarkStart w:id="335" w:name="_Toc40363163"/>
      <w:r w:rsidRPr="005D666B">
        <w:rPr>
          <w:rFonts w:ascii="Times New Roman" w:hAnsi="Times New Roman" w:cs="Times New Roman"/>
          <w:bCs/>
          <w:sz w:val="28"/>
          <w:szCs w:val="28"/>
        </w:rPr>
        <w:t xml:space="preserve">Часть 10 Технико-экономические показатели теплоснабжающих и </w:t>
      </w:r>
      <w:proofErr w:type="spellStart"/>
      <w:r w:rsidRPr="005D666B">
        <w:rPr>
          <w:rFonts w:ascii="Times New Roman" w:hAnsi="Times New Roman" w:cs="Times New Roman"/>
          <w:bCs/>
          <w:sz w:val="28"/>
          <w:szCs w:val="28"/>
        </w:rPr>
        <w:t>теплосетевых</w:t>
      </w:r>
      <w:proofErr w:type="spellEnd"/>
      <w:r w:rsidRPr="005D666B">
        <w:rPr>
          <w:rFonts w:ascii="Times New Roman" w:hAnsi="Times New Roman" w:cs="Times New Roman"/>
          <w:bCs/>
          <w:sz w:val="28"/>
          <w:szCs w:val="28"/>
        </w:rPr>
        <w:t xml:space="preserve"> организаций</w:t>
      </w:r>
      <w:bookmarkEnd w:id="334"/>
      <w:bookmarkEnd w:id="33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Стандарты раскрытия информации теплоснабжающими и </w:t>
      </w:r>
      <w:proofErr w:type="spellStart"/>
      <w:r w:rsidRPr="005D666B">
        <w:rPr>
          <w:rFonts w:ascii="Times New Roman" w:eastAsia="Calibri" w:hAnsi="Times New Roman" w:cs="Times New Roman"/>
          <w:bCs/>
          <w:sz w:val="28"/>
          <w:szCs w:val="28"/>
        </w:rPr>
        <w:t>теплосетевыми</w:t>
      </w:r>
      <w:proofErr w:type="spellEnd"/>
      <w:r w:rsidRPr="005D666B">
        <w:rPr>
          <w:rFonts w:ascii="Times New Roman" w:eastAsia="Calibri" w:hAnsi="Times New Roman" w:cs="Times New Roman"/>
          <w:bCs/>
          <w:sz w:val="28"/>
          <w:szCs w:val="28"/>
        </w:rPr>
        <w:t xml:space="preserve"> организациями определяются следующими нормативно-правовыми документами:</w:t>
      </w:r>
    </w:p>
    <w:p w:rsidR="00D2338A" w:rsidRPr="005D666B" w:rsidRDefault="00D2338A" w:rsidP="0055512D">
      <w:pPr>
        <w:widowControl w:val="0"/>
        <w:numPr>
          <w:ilvl w:val="0"/>
          <w:numId w:val="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Постановление Правительства РФ от 5 июля 2013года №570 «О стандартах раскрытия информации теплоснабжающими организациями, </w:t>
      </w:r>
      <w:proofErr w:type="spellStart"/>
      <w:r w:rsidRPr="005D666B">
        <w:rPr>
          <w:rFonts w:ascii="Times New Roman" w:eastAsia="Calibri" w:hAnsi="Times New Roman" w:cs="Times New Roman"/>
          <w:bCs/>
          <w:sz w:val="28"/>
          <w:szCs w:val="28"/>
        </w:rPr>
        <w:t>теплосетевыми</w:t>
      </w:r>
      <w:proofErr w:type="spellEnd"/>
      <w:r w:rsidRPr="005D666B">
        <w:rPr>
          <w:rFonts w:ascii="Times New Roman" w:eastAsia="Calibri" w:hAnsi="Times New Roman" w:cs="Times New Roman"/>
          <w:bCs/>
          <w:sz w:val="28"/>
          <w:szCs w:val="28"/>
        </w:rPr>
        <w:t xml:space="preserve"> организациями и органами регулирования»;</w:t>
      </w:r>
    </w:p>
    <w:p w:rsidR="00D2338A" w:rsidRPr="005D666B" w:rsidRDefault="00D2338A" w:rsidP="0055512D">
      <w:pPr>
        <w:widowControl w:val="0"/>
        <w:numPr>
          <w:ilvl w:val="0"/>
          <w:numId w:val="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17 июля 2013года №6 «О стандартах раскрытия информации в сфере водоснабжения и водоотведения» (в части горячего водоснабжения).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Информация, подлежащая раскрытию, представлена в сети интернет на официальном сайте Министерства тарифного регулирования и энергетики Челябинской области, либо на официальном сайте теплоснабжающей организации в сети интернет. В таблице 10.1. представлены технико-экономические показатели на территории сельского поселения.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36" w:name="_Toc14406418"/>
      <w:r w:rsidRPr="005D666B">
        <w:rPr>
          <w:rFonts w:ascii="Times New Roman" w:eastAsia="Calibri" w:hAnsi="Times New Roman" w:cs="Times New Roman"/>
          <w:bCs/>
          <w:sz w:val="28"/>
          <w:szCs w:val="28"/>
        </w:rPr>
        <w:t>Таблица 10.1.</w:t>
      </w:r>
      <w:r w:rsidRPr="005D666B">
        <w:rPr>
          <w:rFonts w:ascii="Times New Roman" w:hAnsi="Times New Roman" w:cs="Times New Roman"/>
          <w:bCs/>
          <w:sz w:val="28"/>
          <w:szCs w:val="28"/>
        </w:rPr>
        <w:t xml:space="preserve"> </w:t>
      </w:r>
      <w:r w:rsidRPr="005D666B">
        <w:rPr>
          <w:rFonts w:ascii="Times New Roman" w:eastAsia="Calibri" w:hAnsi="Times New Roman" w:cs="Times New Roman"/>
          <w:bCs/>
          <w:sz w:val="28"/>
          <w:szCs w:val="28"/>
        </w:rPr>
        <w:t>Технико-экономические показатели</w:t>
      </w:r>
      <w:r w:rsidRPr="005D666B">
        <w:rPr>
          <w:rFonts w:ascii="Times New Roman" w:hAnsi="Times New Roman" w:cs="Times New Roman"/>
          <w:bCs/>
          <w:sz w:val="28"/>
          <w:szCs w:val="28"/>
        </w:rPr>
        <w:t xml:space="preserve"> </w:t>
      </w:r>
      <w:r w:rsidRPr="005D666B">
        <w:rPr>
          <w:rFonts w:ascii="Times New Roman" w:eastAsia="Calibri" w:hAnsi="Times New Roman" w:cs="Times New Roman"/>
          <w:bCs/>
          <w:sz w:val="28"/>
          <w:szCs w:val="28"/>
        </w:rPr>
        <w:t>на территории сельского поселения</w:t>
      </w:r>
      <w:bookmarkEnd w:id="336"/>
    </w:p>
    <w:tbl>
      <w:tblPr>
        <w:tblW w:w="9420" w:type="dxa"/>
        <w:tblLook w:val="04A0" w:firstRow="1" w:lastRow="0" w:firstColumn="1" w:lastColumn="0" w:noHBand="0" w:noVBand="1"/>
      </w:tblPr>
      <w:tblGrid>
        <w:gridCol w:w="846"/>
        <w:gridCol w:w="5670"/>
        <w:gridCol w:w="1559"/>
        <w:gridCol w:w="1345"/>
      </w:tblGrid>
      <w:tr w:rsidR="00D2338A" w:rsidRPr="005D666B" w:rsidTr="005D666B">
        <w:trPr>
          <w:trHeight w:val="57"/>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Показатели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Ед. изм.</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Значение на 2019 год</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Установленная тепловая мощность </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Гкал/ч</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43,670</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нагрузка</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Гкал/ч</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20,495</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3</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тепловых станций и котельных</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Ед.</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тепловых пунктов</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Ед.</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вырабатываемой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54,36</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покупной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52,09</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тепловой энергии, отпущенной потребителям</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45,81</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6,28</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Средний удельный расход условного топлива на единицу тепловой энергии, отпускаемой в тепловую сеть</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кг </w:t>
            </w:r>
            <w:proofErr w:type="spellStart"/>
            <w:r w:rsidRPr="005D666B">
              <w:rPr>
                <w:rFonts w:ascii="Times New Roman" w:eastAsia="Times New Roman" w:hAnsi="Times New Roman" w:cs="Times New Roman"/>
                <w:sz w:val="28"/>
                <w:szCs w:val="28"/>
                <w:lang w:eastAsia="ru-RU"/>
              </w:rPr>
              <w:t>у.т</w:t>
            </w:r>
            <w:proofErr w:type="spellEnd"/>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160,67</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Расход топлива на весь объем произведенных ресурсов,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11.1.</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тыс. куб.м.</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7393,07</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7" w:name="_Toc6323141"/>
      <w:bookmarkStart w:id="338" w:name="_Toc40363164"/>
      <w:r w:rsidRPr="005D666B">
        <w:rPr>
          <w:rFonts w:ascii="Times New Roman" w:hAnsi="Times New Roman" w:cs="Times New Roman"/>
          <w:bCs/>
          <w:sz w:val="28"/>
          <w:szCs w:val="28"/>
        </w:rPr>
        <w:t>Часть 11 Цены (тарифы) в сфере теплоснабжения</w:t>
      </w:r>
      <w:bookmarkEnd w:id="337"/>
      <w:bookmarkEnd w:id="338"/>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9" w:name="_Toc6323142"/>
      <w:bookmarkStart w:id="340" w:name="_Toc40363165"/>
      <w:r w:rsidRPr="005D666B">
        <w:rPr>
          <w:rFonts w:ascii="Times New Roman" w:hAnsi="Times New Roman" w:cs="Times New Roman"/>
          <w:bCs/>
          <w:sz w:val="28"/>
          <w:szCs w:val="28"/>
        </w:rPr>
        <w:t>1.11.1. Описание структуры цен (тарифов), установленных на момент разработки схемы теплоснабжения</w:t>
      </w:r>
      <w:bookmarkEnd w:id="339"/>
      <w:bookmarkEnd w:id="34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Цены (тарифы), установленные на момент разработки схемы теплоснабжения представлены в таблице 1.11.1.1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41" w:name="_Toc14406419"/>
      <w:r w:rsidRPr="005D666B">
        <w:rPr>
          <w:rFonts w:ascii="Times New Roman" w:eastAsia="Calibri" w:hAnsi="Times New Roman" w:cs="Times New Roman"/>
          <w:bCs/>
          <w:sz w:val="28"/>
          <w:szCs w:val="28"/>
        </w:rPr>
        <w:t xml:space="preserve">Таблица 1.11.1.1. </w:t>
      </w:r>
      <w:bookmarkEnd w:id="341"/>
      <w:r w:rsidRPr="005D666B">
        <w:rPr>
          <w:rFonts w:ascii="Times New Roman" w:eastAsia="Calibri" w:hAnsi="Times New Roman" w:cs="Times New Roman"/>
          <w:bCs/>
          <w:sz w:val="28"/>
          <w:szCs w:val="28"/>
        </w:rPr>
        <w:t>Цены (тарифы), установленные на момент разработки схемы теплоснабжения</w:t>
      </w:r>
    </w:p>
    <w:tbl>
      <w:tblPr>
        <w:tblW w:w="9519" w:type="dxa"/>
        <w:tblLook w:val="04A0" w:firstRow="1" w:lastRow="0" w:firstColumn="1" w:lastColumn="0" w:noHBand="0" w:noVBand="1"/>
      </w:tblPr>
      <w:tblGrid>
        <w:gridCol w:w="556"/>
        <w:gridCol w:w="2979"/>
        <w:gridCol w:w="1790"/>
        <w:gridCol w:w="1370"/>
        <w:gridCol w:w="1790"/>
        <w:gridCol w:w="1370"/>
      </w:tblGrid>
      <w:tr w:rsidR="00D2338A" w:rsidRPr="005D666B" w:rsidTr="005D666B">
        <w:trPr>
          <w:trHeight w:val="465"/>
          <w:tblHeader/>
        </w:trPr>
        <w:tc>
          <w:tcPr>
            <w:tcW w:w="569" w:type="dxa"/>
            <w:vMerge w:val="restart"/>
            <w:tcBorders>
              <w:top w:val="single" w:sz="4" w:space="0" w:color="auto"/>
              <w:left w:val="single" w:sz="4" w:space="0" w:color="auto"/>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bookmarkStart w:id="342" w:name="_Toc6323143"/>
            <w:r w:rsidRPr="005D666B">
              <w:rPr>
                <w:rFonts w:ascii="Times New Roman" w:eastAsia="Times New Roman" w:hAnsi="Times New Roman" w:cs="Times New Roman"/>
                <w:bCs/>
                <w:sz w:val="28"/>
                <w:szCs w:val="28"/>
                <w:lang w:eastAsia="ru-RU"/>
              </w:rPr>
              <w:t xml:space="preserve">№ </w:t>
            </w:r>
            <w:r w:rsidRPr="005D666B">
              <w:rPr>
                <w:rFonts w:ascii="Times New Roman" w:eastAsia="Times New Roman" w:hAnsi="Times New Roman" w:cs="Times New Roman"/>
                <w:bCs/>
                <w:sz w:val="28"/>
                <w:szCs w:val="28"/>
                <w:lang w:eastAsia="ru-RU"/>
              </w:rPr>
              <w:br/>
              <w:t>п/п</w:t>
            </w:r>
          </w:p>
        </w:tc>
        <w:tc>
          <w:tcPr>
            <w:tcW w:w="2687" w:type="dxa"/>
            <w:vMerge w:val="restart"/>
            <w:tcBorders>
              <w:top w:val="single" w:sz="4" w:space="0" w:color="auto"/>
              <w:left w:val="single" w:sz="4" w:space="0" w:color="auto"/>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Наименование ТСО</w:t>
            </w:r>
          </w:p>
        </w:tc>
        <w:tc>
          <w:tcPr>
            <w:tcW w:w="3153"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 01.01.2020 г. по 30.06.2020 г.</w:t>
            </w:r>
          </w:p>
        </w:tc>
        <w:tc>
          <w:tcPr>
            <w:tcW w:w="3110"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 01.07.2020 г. по 31.12.2020 г.</w:t>
            </w:r>
          </w:p>
        </w:tc>
      </w:tr>
      <w:tr w:rsidR="00D2338A" w:rsidRPr="005D666B" w:rsidTr="005D666B">
        <w:trPr>
          <w:trHeight w:val="1170"/>
          <w:tblHeader/>
        </w:trPr>
        <w:tc>
          <w:tcPr>
            <w:tcW w:w="569" w:type="dxa"/>
            <w:vMerge/>
            <w:tcBorders>
              <w:top w:val="single" w:sz="4" w:space="0" w:color="auto"/>
              <w:left w:val="single" w:sz="4" w:space="0" w:color="auto"/>
              <w:bottom w:val="nil"/>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2687" w:type="dxa"/>
            <w:vMerge/>
            <w:tcBorders>
              <w:top w:val="single" w:sz="4" w:space="0" w:color="auto"/>
              <w:left w:val="single" w:sz="4" w:space="0" w:color="auto"/>
              <w:bottom w:val="nil"/>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1719" w:type="dxa"/>
            <w:tcBorders>
              <w:top w:val="nil"/>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Экономически обоснованный тариф, руб./Гкал</w:t>
            </w:r>
          </w:p>
        </w:tc>
        <w:tc>
          <w:tcPr>
            <w:tcW w:w="1434" w:type="dxa"/>
            <w:tcBorders>
              <w:top w:val="nil"/>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Льготный тариф для населения, руб./Гкал</w:t>
            </w:r>
          </w:p>
        </w:tc>
        <w:tc>
          <w:tcPr>
            <w:tcW w:w="1719" w:type="dxa"/>
            <w:tcBorders>
              <w:top w:val="nil"/>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Экономически обоснованный тариф, руб./Гкал</w:t>
            </w:r>
          </w:p>
        </w:tc>
        <w:tc>
          <w:tcPr>
            <w:tcW w:w="1391" w:type="dxa"/>
            <w:tcBorders>
              <w:top w:val="nil"/>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Льготный тариф для населения, руб./Гкал</w:t>
            </w:r>
          </w:p>
        </w:tc>
      </w:tr>
      <w:tr w:rsidR="00D2338A" w:rsidRPr="005D666B" w:rsidTr="005D666B">
        <w:trPr>
          <w:trHeight w:val="48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w:t>
            </w:r>
          </w:p>
        </w:tc>
        <w:tc>
          <w:tcPr>
            <w:tcW w:w="268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xml:space="preserve">" </w:t>
            </w:r>
          </w:p>
        </w:tc>
        <w:tc>
          <w:tcPr>
            <w:tcW w:w="1719"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2182,77</w:t>
            </w:r>
          </w:p>
        </w:tc>
        <w:tc>
          <w:tcPr>
            <w:tcW w:w="1434"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2115,38</w:t>
            </w:r>
          </w:p>
        </w:tc>
        <w:tc>
          <w:tcPr>
            <w:tcW w:w="1719"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2328,54</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2197,48</w:t>
            </w:r>
          </w:p>
        </w:tc>
      </w:tr>
      <w:tr w:rsidR="00D2338A" w:rsidRPr="005D666B" w:rsidTr="005D666B">
        <w:trPr>
          <w:trHeight w:val="60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w:t>
            </w:r>
          </w:p>
        </w:tc>
        <w:tc>
          <w:tcPr>
            <w:tcW w:w="26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xml:space="preserve">" </w:t>
            </w:r>
            <w:r w:rsidRPr="005D666B">
              <w:rPr>
                <w:rFonts w:ascii="Times New Roman" w:eastAsia="Times New Roman" w:hAnsi="Times New Roman" w:cs="Times New Roman"/>
                <w:bCs/>
                <w:sz w:val="28"/>
                <w:szCs w:val="28"/>
                <w:lang w:eastAsia="ru-RU"/>
              </w:rPr>
              <w:br/>
              <w:t xml:space="preserve">кот.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17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1916,59</w:t>
            </w:r>
          </w:p>
        </w:tc>
        <w:tc>
          <w:tcPr>
            <w:tcW w:w="143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1916,59</w:t>
            </w:r>
          </w:p>
        </w:tc>
        <w:tc>
          <w:tcPr>
            <w:tcW w:w="17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1916,59</w:t>
            </w:r>
          </w:p>
        </w:tc>
        <w:tc>
          <w:tcPr>
            <w:tcW w:w="139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1916,59</w:t>
            </w:r>
          </w:p>
        </w:tc>
      </w:tr>
      <w:tr w:rsidR="00D2338A" w:rsidRPr="005D666B" w:rsidTr="005D666B">
        <w:trPr>
          <w:trHeight w:val="48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w:t>
            </w:r>
          </w:p>
        </w:tc>
        <w:tc>
          <w:tcPr>
            <w:tcW w:w="26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"Плаза-</w:t>
            </w:r>
            <w:proofErr w:type="spellStart"/>
            <w:r w:rsidRPr="005D666B">
              <w:rPr>
                <w:rFonts w:ascii="Times New Roman" w:eastAsia="Times New Roman" w:hAnsi="Times New Roman" w:cs="Times New Roman"/>
                <w:bCs/>
                <w:sz w:val="28"/>
                <w:szCs w:val="28"/>
                <w:lang w:eastAsia="ru-RU"/>
              </w:rPr>
              <w:t>ДевелопментСервис</w:t>
            </w:r>
            <w:proofErr w:type="spellEnd"/>
            <w:r w:rsidRPr="005D666B">
              <w:rPr>
                <w:rFonts w:ascii="Times New Roman" w:eastAsia="Times New Roman" w:hAnsi="Times New Roman" w:cs="Times New Roman"/>
                <w:bCs/>
                <w:sz w:val="28"/>
                <w:szCs w:val="28"/>
                <w:lang w:eastAsia="ru-RU"/>
              </w:rPr>
              <w:t>"</w:t>
            </w:r>
          </w:p>
        </w:tc>
        <w:tc>
          <w:tcPr>
            <w:tcW w:w="17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1480,26</w:t>
            </w:r>
          </w:p>
        </w:tc>
        <w:tc>
          <w:tcPr>
            <w:tcW w:w="143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1480,26</w:t>
            </w:r>
          </w:p>
        </w:tc>
        <w:tc>
          <w:tcPr>
            <w:tcW w:w="17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1533,51</w:t>
            </w:r>
          </w:p>
        </w:tc>
        <w:tc>
          <w:tcPr>
            <w:tcW w:w="139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1533,51</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43" w:name="_Toc40363166"/>
      <w:r w:rsidRPr="005D666B">
        <w:rPr>
          <w:rFonts w:ascii="Times New Roman" w:hAnsi="Times New Roman" w:cs="Times New Roman"/>
          <w:bCs/>
          <w:sz w:val="28"/>
          <w:szCs w:val="28"/>
        </w:rPr>
        <w:t>1.11.2. Описание платы за подключение к системе теплоснабжения</w:t>
      </w:r>
      <w:bookmarkEnd w:id="342"/>
      <w:bookmarkEnd w:id="34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Величина платы за подключение к системе теплоснабжения и поступлений денежных средств от осуществления указанной деятельности регулируется в соответствии с требованиями действующего законодательства РФ.</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случае если подключаемая тепловая нагрузка более 0,1 Гкал/ч и не пре</w:t>
      </w:r>
      <w:r w:rsidRPr="005D666B">
        <w:rPr>
          <w:rFonts w:ascii="Times New Roman" w:eastAsia="Calibri" w:hAnsi="Times New Roman" w:cs="Times New Roman"/>
          <w:bCs/>
          <w:sz w:val="28"/>
          <w:szCs w:val="28"/>
        </w:rPr>
        <w:lastRenderedPageBreak/>
        <w:t xml:space="preserve">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а) расходов на проведение мероприятий по подключению объекта капитального строительства потребителя, в том числе - застройщика;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 налога на прибыль, определяемого в соответствии с налоговым законодательством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Таблица 1.11.2.1. Плата за подключение к системе теплоснабжения </w:t>
      </w:r>
    </w:p>
    <w:tbl>
      <w:tblPr>
        <w:tblW w:w="9493" w:type="dxa"/>
        <w:tblLook w:val="04A0" w:firstRow="1" w:lastRow="0" w:firstColumn="1" w:lastColumn="0" w:noHBand="0" w:noVBand="1"/>
      </w:tblPr>
      <w:tblGrid>
        <w:gridCol w:w="599"/>
        <w:gridCol w:w="5775"/>
        <w:gridCol w:w="1652"/>
        <w:gridCol w:w="1467"/>
      </w:tblGrid>
      <w:tr w:rsidR="00D2338A" w:rsidRPr="005D666B" w:rsidTr="005D666B">
        <w:trPr>
          <w:trHeight w:val="20"/>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bookmarkStart w:id="344" w:name="_Hlk43166814"/>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5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Нагрузка подключаемого объекта</w:t>
            </w:r>
          </w:p>
        </w:tc>
        <w:tc>
          <w:tcPr>
            <w:tcW w:w="3119" w:type="dxa"/>
            <w:gridSpan w:val="2"/>
            <w:tcBorders>
              <w:top w:val="single" w:sz="4" w:space="0" w:color="auto"/>
              <w:left w:val="nil"/>
              <w:bottom w:val="single" w:sz="4" w:space="0" w:color="auto"/>
              <w:right w:val="single" w:sz="4" w:space="0" w:color="000000"/>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Плата за подключение, руб./Гкал/ч</w:t>
            </w:r>
          </w:p>
        </w:tc>
      </w:tr>
      <w:tr w:rsidR="00D2338A" w:rsidRPr="005D666B" w:rsidTr="005D666B">
        <w:trPr>
          <w:trHeight w:val="20"/>
        </w:trPr>
        <w:tc>
          <w:tcPr>
            <w:tcW w:w="599" w:type="dxa"/>
            <w:vMerge/>
            <w:tcBorders>
              <w:top w:val="single" w:sz="4" w:space="0" w:color="auto"/>
              <w:left w:val="single" w:sz="4" w:space="0" w:color="auto"/>
              <w:bottom w:val="single" w:sz="4" w:space="0" w:color="000000"/>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5775" w:type="dxa"/>
            <w:vMerge/>
            <w:tcBorders>
              <w:top w:val="single" w:sz="4" w:space="0" w:color="auto"/>
              <w:left w:val="single" w:sz="4" w:space="0" w:color="auto"/>
              <w:bottom w:val="single" w:sz="4" w:space="0" w:color="000000"/>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65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 НДС</w:t>
            </w:r>
          </w:p>
        </w:tc>
        <w:tc>
          <w:tcPr>
            <w:tcW w:w="14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без НДС</w:t>
            </w:r>
          </w:p>
        </w:tc>
      </w:tr>
      <w:tr w:rsidR="00D2338A" w:rsidRPr="005D666B" w:rsidTr="005D666B">
        <w:trPr>
          <w:trHeight w:val="20"/>
        </w:trPr>
        <w:tc>
          <w:tcPr>
            <w:tcW w:w="599"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c>
          <w:tcPr>
            <w:tcW w:w="577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не превышает 0,1 Гкал/ч</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550</w:t>
            </w:r>
          </w:p>
        </w:tc>
        <w:tc>
          <w:tcPr>
            <w:tcW w:w="146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458,33</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45" w:name="_Toc6323144"/>
      <w:bookmarkStart w:id="346" w:name="_Toc40363167"/>
      <w:bookmarkEnd w:id="344"/>
      <w:r w:rsidRPr="005D666B">
        <w:rPr>
          <w:rFonts w:ascii="Times New Roman" w:hAnsi="Times New Roman" w:cs="Times New Roman"/>
          <w:bCs/>
          <w:sz w:val="28"/>
          <w:szCs w:val="28"/>
        </w:rPr>
        <w:t>1.11.3. Описание платы за услуги по поддержанию резервной тепловой мощности, в том числе для социально значимых категорий потребителей</w:t>
      </w:r>
      <w:bookmarkEnd w:id="345"/>
      <w:bookmarkEnd w:id="34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47" w:name="_Hlk35139141"/>
      <w:r w:rsidRPr="005D666B">
        <w:rPr>
          <w:rFonts w:ascii="Times New Roman" w:eastAsia="Calibri" w:hAnsi="Times New Roman" w:cs="Times New Roman"/>
          <w:bCs/>
          <w:sz w:val="28"/>
          <w:szCs w:val="28"/>
        </w:rPr>
        <w:t>Плата за услуги по поддержанию резервной тепловой мощности</w:t>
      </w:r>
      <w:bookmarkEnd w:id="347"/>
      <w:r w:rsidRPr="005D666B">
        <w:rPr>
          <w:rFonts w:ascii="Times New Roman" w:eastAsia="Calibri" w:hAnsi="Times New Roman" w:cs="Times New Roman"/>
          <w:bCs/>
          <w:sz w:val="28"/>
          <w:szCs w:val="28"/>
        </w:rPr>
        <w:t xml:space="preserve"> не утверждена.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48" w:name="_Toc5922226"/>
      <w:bookmarkStart w:id="349" w:name="_Toc6323145"/>
      <w:bookmarkStart w:id="350" w:name="_Toc40363168"/>
      <w:r w:rsidRPr="005D666B">
        <w:rPr>
          <w:rFonts w:ascii="Times New Roman" w:hAnsi="Times New Roman" w:cs="Times New Roman"/>
          <w:bCs/>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8"/>
      <w:bookmarkEnd w:id="349"/>
      <w:bookmarkEnd w:id="35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Ценовые зоны теплоснабжения в сельском поселении не установлены.</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51" w:name="_Toc5922227"/>
      <w:bookmarkStart w:id="352" w:name="_Toc6323146"/>
      <w:bookmarkStart w:id="353" w:name="_Toc40363169"/>
      <w:r w:rsidRPr="005D666B">
        <w:rPr>
          <w:rFonts w:ascii="Times New Roman" w:hAnsi="Times New Roman" w:cs="Times New Roman"/>
          <w:bCs/>
          <w:sz w:val="28"/>
          <w:szCs w:val="28"/>
        </w:rPr>
        <w:lastRenderedPageBreak/>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1"/>
      <w:bookmarkEnd w:id="352"/>
      <w:bookmarkEnd w:id="35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Ценовые зоны теплоснабжения в сельском поселении не установлены.</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54" w:name="_Toc6323147"/>
      <w:bookmarkStart w:id="355" w:name="_Toc40363170"/>
      <w:r w:rsidRPr="005D666B">
        <w:rPr>
          <w:rFonts w:ascii="Times New Roman" w:hAnsi="Times New Roman" w:cs="Times New Roman"/>
          <w:bCs/>
          <w:sz w:val="28"/>
          <w:szCs w:val="28"/>
        </w:rPr>
        <w:t>Часть 12 Описание существующих технических и технологических проблем в системах теплоснабжения сельского поселения</w:t>
      </w:r>
      <w:bookmarkEnd w:id="354"/>
      <w:bookmarkEnd w:id="355"/>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56" w:name="_Toc6323148"/>
      <w:bookmarkStart w:id="357" w:name="_Toc40363171"/>
      <w:r w:rsidRPr="005D666B">
        <w:rPr>
          <w:rFonts w:ascii="Times New Roman" w:hAnsi="Times New Roman" w:cs="Times New Roman"/>
          <w:bCs/>
          <w:sz w:val="28"/>
          <w:szCs w:val="28"/>
        </w:rPr>
        <w:t>1.12.1. Описание существующих проблем организации качественного теплоснабжения</w:t>
      </w:r>
      <w:bookmarkEnd w:id="356"/>
      <w:bookmarkEnd w:id="35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D2338A" w:rsidRPr="005D666B" w:rsidRDefault="00D2338A" w:rsidP="0055512D">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Средний износ основного оборудования источников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D2338A" w:rsidRPr="005D666B" w:rsidRDefault="00D2338A" w:rsidP="0055512D">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rsidR="00D2338A" w:rsidRPr="005D666B" w:rsidRDefault="00D2338A" w:rsidP="0055512D">
      <w:pPr>
        <w:widowControl w:val="0"/>
        <w:numPr>
          <w:ilvl w:val="0"/>
          <w:numId w:val="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w:t>
      </w:r>
      <w:proofErr w:type="spellStart"/>
      <w:r w:rsidRPr="005D666B">
        <w:rPr>
          <w:rFonts w:ascii="Times New Roman" w:eastAsia="Calibri" w:hAnsi="Times New Roman" w:cs="Times New Roman"/>
          <w:bCs/>
          <w:sz w:val="28"/>
          <w:szCs w:val="28"/>
        </w:rPr>
        <w:t>энергоэффективности</w:t>
      </w:r>
      <w:proofErr w:type="spellEnd"/>
      <w:r w:rsidRPr="005D666B">
        <w:rPr>
          <w:rFonts w:ascii="Times New Roman" w:eastAsia="Calibri" w:hAnsi="Times New Roman" w:cs="Times New Roman"/>
          <w:bCs/>
          <w:sz w:val="28"/>
          <w:szCs w:val="28"/>
        </w:rPr>
        <w:t xml:space="preserve"> и технологического потребления промышленными предприятиями; </w:t>
      </w:r>
    </w:p>
    <w:p w:rsidR="00D2338A" w:rsidRPr="005D666B" w:rsidRDefault="00D2338A" w:rsidP="0055512D">
      <w:pPr>
        <w:widowControl w:val="0"/>
        <w:numPr>
          <w:ilvl w:val="0"/>
          <w:numId w:val="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снижение доступного лимита оборотных средств по причине неплатежей со стороны абонентами ЖКС. </w:t>
      </w:r>
    </w:p>
    <w:p w:rsidR="00D2338A" w:rsidRPr="005D666B" w:rsidRDefault="00D2338A" w:rsidP="0055512D">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Несоответствие потребительских схем теплоснабжения, фактическим энергетическим характеристикам тепловых сетей в точках поставки (особенно у потребителей, находящихся вблизи или за границей радиуса эффективного теплоснабжения). При этом указанное несоответствие, как правило, определяется: </w:t>
      </w:r>
    </w:p>
    <w:p w:rsidR="00D2338A" w:rsidRPr="005D666B" w:rsidRDefault="00D2338A" w:rsidP="0055512D">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наличием самовольных изменений, вносимых потребителем без корректировки проекта теплоснабжения объектов (самовольное присоединение или изменение мощности системы теплоснабжения, либо отдельных ее конструктивных частей или элементов, а также демонтаж внутри объектового оборудования и сетей, обеспечивающих рециркуляцию горячей воды в системе горячего водоснабжения).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Существуют так же юридические и технологические и прочие проблемы качественного теплоснабжения: </w:t>
      </w:r>
    </w:p>
    <w:p w:rsidR="00D2338A" w:rsidRPr="005D666B" w:rsidRDefault="00D2338A" w:rsidP="0055512D">
      <w:pPr>
        <w:widowControl w:val="0"/>
        <w:numPr>
          <w:ilvl w:val="0"/>
          <w:numId w:val="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В связи с тем, что указанное нарушение влечет за собой неэкономичный режим работы источников с комбинированным циклом выработки электрической и тепловой энергии, а также завышенный (относительно расчетного) расход сетевой воды и сверхнормативные тепловые потери (вследствие превышения нормируемой температуры в </w:t>
      </w:r>
      <w:r w:rsidRPr="005D666B">
        <w:rPr>
          <w:rFonts w:ascii="Times New Roman" w:eastAsia="Calibri" w:hAnsi="Times New Roman" w:cs="Times New Roman"/>
          <w:bCs/>
          <w:sz w:val="28"/>
          <w:szCs w:val="28"/>
        </w:rPr>
        <w:lastRenderedPageBreak/>
        <w:t xml:space="preserve">трубопроводах, используемой для определения нормативной величины потерь в СЦТ).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 </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58" w:name="_Toc6323149"/>
      <w:bookmarkStart w:id="359" w:name="_Toc40363172"/>
      <w:r w:rsidRPr="005D666B">
        <w:rPr>
          <w:rFonts w:ascii="Times New Roman" w:hAnsi="Times New Roman" w:cs="Times New Roman"/>
          <w:bCs/>
          <w:sz w:val="28"/>
          <w:szCs w:val="28"/>
        </w:rPr>
        <w:t>1.12.2. Описание существующих проблем организации надежного теплоснабжения сельского поселения</w:t>
      </w:r>
      <w:bookmarkEnd w:id="358"/>
      <w:bookmarkEnd w:id="35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Проблемы в организации надежного и безопасного теплоснабжения сводятся к следующим основным причинам: </w:t>
      </w:r>
    </w:p>
    <w:p w:rsidR="00D2338A" w:rsidRPr="005D666B" w:rsidRDefault="00D2338A" w:rsidP="0055512D">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Средний износ основного оборудования источников теплоснабжения</w:t>
      </w:r>
      <w:bookmarkStart w:id="360" w:name="_Toc6323150"/>
      <w:r w:rsidRPr="005D666B">
        <w:rPr>
          <w:rFonts w:ascii="Times New Roman" w:eastAsia="Calibri" w:hAnsi="Times New Roman" w:cs="Times New Roman"/>
          <w:bCs/>
          <w:sz w:val="28"/>
          <w:szCs w:val="28"/>
        </w:rPr>
        <w:t>;</w:t>
      </w:r>
    </w:p>
    <w:p w:rsidR="00D2338A" w:rsidRPr="005D666B" w:rsidRDefault="00D2338A" w:rsidP="0055512D">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Износ тепловых сетей.</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61" w:name="_Toc40363173"/>
      <w:r w:rsidRPr="005D666B">
        <w:rPr>
          <w:rFonts w:ascii="Times New Roman" w:hAnsi="Times New Roman" w:cs="Times New Roman"/>
          <w:bCs/>
          <w:sz w:val="28"/>
          <w:szCs w:val="28"/>
        </w:rPr>
        <w:t>1.12.3. Описание существующих проблем развития систем теплоснабжения</w:t>
      </w:r>
      <w:bookmarkEnd w:id="360"/>
      <w:bookmarkEnd w:id="36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Развитие систем теплоснабжения сдерживает ряд факторов:</w:t>
      </w:r>
    </w:p>
    <w:p w:rsidR="00D2338A" w:rsidRPr="005D666B" w:rsidRDefault="00D2338A" w:rsidP="0055512D">
      <w:pPr>
        <w:widowControl w:val="0"/>
        <w:numPr>
          <w:ilvl w:val="0"/>
          <w:numId w:val="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Наличие разницы между заявленными параметрами технологических присоединений и фактическому их исполнению, в виде: </w:t>
      </w:r>
    </w:p>
    <w:p w:rsidR="00D2338A" w:rsidRPr="005D666B" w:rsidRDefault="00D2338A" w:rsidP="0055512D">
      <w:pPr>
        <w:widowControl w:val="0"/>
        <w:numPr>
          <w:ilvl w:val="0"/>
          <w:numId w:val="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несоответствие проектных решений, современным требованиям, предъявляемым к тепловой защите зданий и сооружений.</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62" w:name="_Toc6323151"/>
      <w:bookmarkStart w:id="363" w:name="_Toc40363174"/>
      <w:r w:rsidRPr="005D666B">
        <w:rPr>
          <w:rFonts w:ascii="Times New Roman" w:hAnsi="Times New Roman" w:cs="Times New Roman"/>
          <w:bCs/>
          <w:sz w:val="28"/>
          <w:szCs w:val="28"/>
        </w:rPr>
        <w:t>1.12.4. Описание существующих проблем надежного и эффективного снабжения топливом действующих систем теплоснабжения</w:t>
      </w:r>
      <w:bookmarkEnd w:id="362"/>
      <w:bookmarkEnd w:id="36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Глобальные проблемы в снабжении топливом действующих систем теплоснабжения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64" w:name="_Toc6323152"/>
      <w:bookmarkStart w:id="365" w:name="_Toc40363175"/>
      <w:r w:rsidRPr="005D666B">
        <w:rPr>
          <w:rFonts w:ascii="Times New Roman" w:hAnsi="Times New Roman" w:cs="Times New Roman"/>
          <w:bCs/>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364"/>
      <w:bookmarkEnd w:id="36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366" w:name="_Toc40363176"/>
      <w:r w:rsidRPr="005D666B">
        <w:rPr>
          <w:rFonts w:ascii="Times New Roman" w:hAnsi="Times New Roman" w:cs="Times New Roman"/>
          <w:bCs/>
          <w:sz w:val="28"/>
          <w:szCs w:val="28"/>
          <w:lang w:eastAsia="ru-RU"/>
        </w:rPr>
        <w:t>2. Существующее и перспективное потребление тепловой энергии на цели теплоснабжения</w:t>
      </w:r>
      <w:bookmarkEnd w:id="366"/>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67" w:name="_Toc3955393"/>
      <w:bookmarkStart w:id="368" w:name="_Toc6323752"/>
      <w:bookmarkStart w:id="369" w:name="_Toc40363177"/>
      <w:r w:rsidRPr="005D666B">
        <w:rPr>
          <w:rFonts w:ascii="Times New Roman" w:hAnsi="Times New Roman" w:cs="Times New Roman"/>
          <w:bCs/>
          <w:sz w:val="28"/>
          <w:szCs w:val="28"/>
        </w:rPr>
        <w:t>2.1. Данные базового уровня потребления тепла на цели теплоснабжения</w:t>
      </w:r>
      <w:bookmarkEnd w:id="367"/>
      <w:bookmarkEnd w:id="368"/>
      <w:bookmarkEnd w:id="36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Сведения о текущем потреблении тепловой энергии, тепловой нагрузке представлены в таблице 2.1.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70" w:name="_Toc519659724"/>
      <w:bookmarkStart w:id="371" w:name="_Toc3955257"/>
      <w:bookmarkStart w:id="372" w:name="_Toc6323788"/>
      <w:r w:rsidRPr="005D666B">
        <w:rPr>
          <w:rFonts w:ascii="Times New Roman" w:eastAsia="Calibri" w:hAnsi="Times New Roman" w:cs="Times New Roman"/>
          <w:bCs/>
          <w:sz w:val="28"/>
          <w:szCs w:val="28"/>
          <w:lang w:eastAsia="ru-RU"/>
        </w:rPr>
        <w:t>Таблица 2.1. Базовые показатели тепловой нагрузки и потребления тепловой энергии в системах централизованного теплоснабжения</w:t>
      </w:r>
      <w:bookmarkEnd w:id="370"/>
      <w:bookmarkEnd w:id="371"/>
      <w:bookmarkEnd w:id="372"/>
    </w:p>
    <w:tbl>
      <w:tblPr>
        <w:tblW w:w="9493" w:type="dxa"/>
        <w:tblLook w:val="04A0" w:firstRow="1" w:lastRow="0" w:firstColumn="1" w:lastColumn="0" w:noHBand="0" w:noVBand="1"/>
      </w:tblPr>
      <w:tblGrid>
        <w:gridCol w:w="516"/>
        <w:gridCol w:w="4481"/>
        <w:gridCol w:w="2492"/>
        <w:gridCol w:w="2004"/>
      </w:tblGrid>
      <w:tr w:rsidR="00D2338A" w:rsidRPr="005D666B" w:rsidTr="005D666B">
        <w:trPr>
          <w:trHeight w:val="2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373" w:name="_Toc533296768"/>
            <w:bookmarkStart w:id="374" w:name="_Toc533538279"/>
            <w:bookmarkStart w:id="375" w:name="_Toc3955394"/>
            <w:bookmarkStart w:id="376" w:name="_Toc6323753"/>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582"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тепловой энергии в сеть, Гкал</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Подключенная нагрузка, Гкал/ч</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25115,45</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8814,42</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4</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2825,13</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562,38</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Итого</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52090,98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20,495</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77" w:name="_Toc40363178"/>
      <w:r w:rsidRPr="005D666B">
        <w:rPr>
          <w:rFonts w:ascii="Times New Roman" w:hAnsi="Times New Roman" w:cs="Times New Roman"/>
          <w:bCs/>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73"/>
      <w:bookmarkEnd w:id="374"/>
      <w:bookmarkEnd w:id="375"/>
      <w:bookmarkEnd w:id="376"/>
      <w:bookmarkEnd w:id="37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78" w:name="_Hlk31367419"/>
      <w:bookmarkStart w:id="379" w:name="_Toc533296769"/>
      <w:bookmarkStart w:id="380" w:name="_Toc533538280"/>
      <w:bookmarkStart w:id="381" w:name="_Toc3955395"/>
      <w:bookmarkStart w:id="382" w:name="_Toc6323754"/>
      <w:bookmarkStart w:id="383" w:name="_Toc40363179"/>
      <w:r w:rsidRPr="005D666B">
        <w:rPr>
          <w:rFonts w:ascii="Times New Roman" w:eastAsia="Calibri" w:hAnsi="Times New Roman" w:cs="Times New Roman"/>
          <w:bCs/>
          <w:sz w:val="28"/>
          <w:szCs w:val="28"/>
          <w:lang w:eastAsia="ru-RU"/>
        </w:rPr>
        <w:t>В таблице 2.2.1. представлены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Таблица 2.2.1. Прогнозы приростов на каждом этапе площади строительных фондов</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472"/>
        <w:gridCol w:w="1152"/>
        <w:gridCol w:w="937"/>
        <w:gridCol w:w="947"/>
        <w:gridCol w:w="936"/>
        <w:gridCol w:w="936"/>
        <w:gridCol w:w="936"/>
      </w:tblGrid>
      <w:tr w:rsidR="00D2338A" w:rsidRPr="005D666B" w:rsidTr="005D666B">
        <w:trPr>
          <w:trHeight w:val="20"/>
          <w:tblHeader/>
        </w:trPr>
        <w:tc>
          <w:tcPr>
            <w:tcW w:w="212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Наименование показателя</w:t>
            </w:r>
          </w:p>
        </w:tc>
        <w:tc>
          <w:tcPr>
            <w:tcW w:w="129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Единицы измерения</w:t>
            </w:r>
          </w:p>
        </w:tc>
        <w:tc>
          <w:tcPr>
            <w:tcW w:w="122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2020-2024</w:t>
            </w:r>
          </w:p>
        </w:tc>
        <w:tc>
          <w:tcPr>
            <w:tcW w:w="943"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2025-2029</w:t>
            </w:r>
          </w:p>
        </w:tc>
        <w:tc>
          <w:tcPr>
            <w:tcW w:w="956"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2030-2033</w:t>
            </w:r>
          </w:p>
        </w:tc>
        <w:tc>
          <w:tcPr>
            <w:tcW w:w="956"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2020-2024</w:t>
            </w:r>
          </w:p>
        </w:tc>
        <w:tc>
          <w:tcPr>
            <w:tcW w:w="956"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2025-2029</w:t>
            </w:r>
          </w:p>
        </w:tc>
        <w:tc>
          <w:tcPr>
            <w:tcW w:w="956"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2030-2033</w:t>
            </w:r>
          </w:p>
        </w:tc>
      </w:tr>
      <w:tr w:rsidR="00D2338A" w:rsidRPr="005D666B" w:rsidTr="005D666B">
        <w:trPr>
          <w:trHeight w:val="20"/>
        </w:trPr>
        <w:tc>
          <w:tcPr>
            <w:tcW w:w="6535" w:type="dxa"/>
            <w:gridSpan w:val="5"/>
            <w:shd w:val="clear" w:color="auto" w:fill="auto"/>
            <w:vAlign w:val="center"/>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2868" w:type="dxa"/>
            <w:gridSpan w:val="3"/>
            <w:vMerge w:val="restart"/>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Прирост тепловой нагрузки, Гкал/ч</w:t>
            </w:r>
          </w:p>
        </w:tc>
      </w:tr>
      <w:tr w:rsidR="00D2338A" w:rsidRPr="005D666B" w:rsidTr="005D666B">
        <w:trPr>
          <w:trHeight w:val="20"/>
        </w:trPr>
        <w:tc>
          <w:tcPr>
            <w:tcW w:w="212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население</w:t>
            </w:r>
          </w:p>
        </w:tc>
        <w:tc>
          <w:tcPr>
            <w:tcW w:w="129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человек</w:t>
            </w:r>
          </w:p>
        </w:tc>
        <w:tc>
          <w:tcPr>
            <w:tcW w:w="1222" w:type="dxa"/>
            <w:tcBorders>
              <w:top w:val="single" w:sz="4" w:space="0" w:color="auto"/>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13645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14500</w:t>
            </w:r>
          </w:p>
        </w:tc>
        <w:tc>
          <w:tcPr>
            <w:tcW w:w="956" w:type="dxa"/>
            <w:tcBorders>
              <w:top w:val="single" w:sz="4" w:space="0" w:color="auto"/>
              <w:left w:val="single" w:sz="4" w:space="0" w:color="auto"/>
              <w:bottom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15500</w:t>
            </w:r>
          </w:p>
        </w:tc>
        <w:tc>
          <w:tcPr>
            <w:tcW w:w="2868" w:type="dxa"/>
            <w:gridSpan w:val="3"/>
            <w:vMerge/>
            <w:tcBorders>
              <w:bottom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p>
        </w:tc>
      </w:tr>
      <w:tr w:rsidR="00D2338A" w:rsidRPr="005D666B" w:rsidTr="005D666B">
        <w:trPr>
          <w:trHeight w:val="20"/>
        </w:trPr>
        <w:tc>
          <w:tcPr>
            <w:tcW w:w="2122" w:type="dxa"/>
            <w:shd w:val="clear" w:color="auto" w:fill="auto"/>
            <w:vAlign w:val="center"/>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площадь застройки</w:t>
            </w:r>
          </w:p>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для ЦСТ</w:t>
            </w:r>
          </w:p>
        </w:tc>
        <w:tc>
          <w:tcPr>
            <w:tcW w:w="1292"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vertAlign w:val="superscript"/>
                <w:lang w:eastAsia="ru-RU"/>
              </w:rPr>
            </w:pPr>
            <w:r w:rsidRPr="005D666B">
              <w:rPr>
                <w:rFonts w:ascii="Times New Roman" w:eastAsia="Times New Roman" w:hAnsi="Times New Roman" w:cs="Times New Roman"/>
                <w:bCs/>
                <w:color w:val="000000"/>
                <w:sz w:val="28"/>
                <w:szCs w:val="28"/>
                <w:lang w:eastAsia="ru-RU"/>
              </w:rPr>
              <w:t>м</w:t>
            </w:r>
            <w:r w:rsidRPr="005D666B">
              <w:rPr>
                <w:rFonts w:ascii="Times New Roman" w:eastAsia="Times New Roman" w:hAnsi="Times New Roman" w:cs="Times New Roman"/>
                <w:bCs/>
                <w:color w:val="000000"/>
                <w:sz w:val="28"/>
                <w:szCs w:val="28"/>
                <w:vertAlign w:val="superscript"/>
                <w:lang w:eastAsia="ru-RU"/>
              </w:rPr>
              <w:t>2</w:t>
            </w:r>
          </w:p>
        </w:tc>
        <w:tc>
          <w:tcPr>
            <w:tcW w:w="1222"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1500</w:t>
            </w:r>
          </w:p>
        </w:tc>
        <w:tc>
          <w:tcPr>
            <w:tcW w:w="943"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6500</w:t>
            </w:r>
          </w:p>
        </w:tc>
        <w:tc>
          <w:tcPr>
            <w:tcW w:w="956"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3500</w:t>
            </w:r>
          </w:p>
        </w:tc>
        <w:tc>
          <w:tcPr>
            <w:tcW w:w="956"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1,2</w:t>
            </w:r>
          </w:p>
        </w:tc>
        <w:tc>
          <w:tcPr>
            <w:tcW w:w="956"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3,2</w:t>
            </w:r>
          </w:p>
        </w:tc>
        <w:tc>
          <w:tcPr>
            <w:tcW w:w="956"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1,9</w:t>
            </w:r>
          </w:p>
        </w:tc>
      </w:tr>
    </w:tbl>
    <w:bookmarkEnd w:id="378"/>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379"/>
      <w:bookmarkEnd w:id="380"/>
      <w:bookmarkEnd w:id="381"/>
      <w:bookmarkEnd w:id="382"/>
      <w:bookmarkEnd w:id="38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84" w:name="_Toc533296770"/>
      <w:bookmarkStart w:id="385" w:name="_Toc533538281"/>
      <w:r w:rsidRPr="005D666B">
        <w:rPr>
          <w:rFonts w:ascii="Times New Roman" w:eastAsia="Calibri" w:hAnsi="Times New Roman" w:cs="Times New Roman"/>
          <w:bCs/>
          <w:sz w:val="28"/>
          <w:szCs w:val="28"/>
          <w:lang w:eastAsia="ru-RU"/>
        </w:rPr>
        <w:t xml:space="preserve">В соответствии с Федеральным законом от 23 ноября 2009года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 июля 2010года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Согласно постановлению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w:t>
      </w:r>
      <w:r w:rsidRPr="005D666B">
        <w:rPr>
          <w:rFonts w:ascii="Times New Roman" w:eastAsia="Calibri" w:hAnsi="Times New Roman" w:cs="Times New Roman"/>
          <w:bCs/>
          <w:sz w:val="28"/>
          <w:szCs w:val="28"/>
          <w:lang w:eastAsia="ru-RU"/>
        </w:rPr>
        <w:lastRenderedPageBreak/>
        <w:t>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86" w:name="_Toc3955396"/>
      <w:bookmarkStart w:id="387" w:name="_Toc6323755"/>
      <w:bookmarkStart w:id="388" w:name="_Toc40363180"/>
      <w:r w:rsidRPr="005D666B">
        <w:rPr>
          <w:rFonts w:ascii="Times New Roman" w:hAnsi="Times New Roman" w:cs="Times New Roman"/>
          <w:b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84"/>
      <w:bookmarkEnd w:id="385"/>
      <w:bookmarkEnd w:id="386"/>
      <w:bookmarkEnd w:id="387"/>
      <w:bookmarkEnd w:id="38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Перспективные балансы производства и потребления тепловой энергии на 2033 год в соответствии с двумя вариантами мастер-плана развития системы теплоснабжения представлены в таблице 2.4.1.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D2338A" w:rsidRPr="005D666B" w:rsidSect="00E85971">
          <w:pgSz w:w="11906" w:h="16838" w:code="9"/>
          <w:pgMar w:top="1134" w:right="849" w:bottom="1135" w:left="1418" w:header="567" w:footer="0" w:gutter="0"/>
          <w:cols w:space="708"/>
          <w:docGrid w:linePitch="360"/>
        </w:sectPr>
      </w:pPr>
      <w:bookmarkStart w:id="389" w:name="_Toc3955258"/>
      <w:bookmarkStart w:id="390" w:name="_Toc632378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lastRenderedPageBreak/>
        <w:t xml:space="preserve">Таблица 2.4.1 Перспективные балансы </w:t>
      </w:r>
      <w:bookmarkEnd w:id="389"/>
      <w:bookmarkEnd w:id="390"/>
      <w:r w:rsidRPr="005D666B">
        <w:rPr>
          <w:rFonts w:ascii="Times New Roman" w:eastAsia="Calibri" w:hAnsi="Times New Roman" w:cs="Times New Roman"/>
          <w:bCs/>
          <w:sz w:val="28"/>
          <w:szCs w:val="28"/>
          <w:lang w:eastAsia="ru-RU"/>
        </w:rPr>
        <w:t>производства и потребления тепловой энергии</w:t>
      </w:r>
    </w:p>
    <w:tbl>
      <w:tblPr>
        <w:tblW w:w="15393" w:type="dxa"/>
        <w:tblLook w:val="04A0" w:firstRow="1" w:lastRow="0" w:firstColumn="1" w:lastColumn="0" w:noHBand="0" w:noVBand="1"/>
      </w:tblPr>
      <w:tblGrid>
        <w:gridCol w:w="670"/>
        <w:gridCol w:w="5421"/>
        <w:gridCol w:w="986"/>
        <w:gridCol w:w="986"/>
        <w:gridCol w:w="986"/>
        <w:gridCol w:w="1126"/>
        <w:gridCol w:w="1126"/>
        <w:gridCol w:w="1126"/>
        <w:gridCol w:w="986"/>
        <w:gridCol w:w="986"/>
        <w:gridCol w:w="986"/>
        <w:gridCol w:w="8"/>
      </w:tblGrid>
      <w:tr w:rsidR="00D2338A" w:rsidRPr="005D666B" w:rsidTr="005D666B">
        <w:trPr>
          <w:gridAfter w:val="1"/>
          <w:wAfter w:w="8" w:type="dxa"/>
          <w:trHeight w:val="90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tabs>
                <w:tab w:val="left" w:pos="172"/>
              </w:tabs>
              <w:spacing w:after="0" w:line="240" w:lineRule="auto"/>
              <w:jc w:val="center"/>
              <w:rPr>
                <w:rFonts w:ascii="Times New Roman" w:eastAsia="Times New Roman" w:hAnsi="Times New Roman" w:cs="Times New Roman"/>
                <w:sz w:val="28"/>
                <w:szCs w:val="28"/>
                <w:lang w:eastAsia="ru-RU"/>
              </w:rPr>
            </w:pPr>
            <w:bookmarkStart w:id="391" w:name="_Toc533296771"/>
            <w:bookmarkStart w:id="392" w:name="_Toc533538282"/>
            <w:bookmarkStart w:id="393" w:name="_Toc3955397"/>
            <w:bookmarkStart w:id="394" w:name="_Toc6323756"/>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r>
      <w:tr w:rsidR="00D2338A" w:rsidRPr="005D666B" w:rsidTr="005D666B">
        <w:trPr>
          <w:gridAfter w:val="1"/>
          <w:wAfter w:w="8" w:type="dxa"/>
          <w:trHeight w:val="36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5421"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2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723" w:type="dxa"/>
            <w:gridSpan w:val="11"/>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r>
      <w:tr w:rsidR="00D2338A" w:rsidRPr="005D666B" w:rsidTr="005D666B">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14723" w:type="dxa"/>
            <w:gridSpan w:val="11"/>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27689,8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29074,3</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30528,0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1318,6</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1384,5</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1453,7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27689,8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29074,3</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3521,4</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3697,5</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3882,4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22849,8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23992,3</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25191,9</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
          <w:bCs/>
          <w:sz w:val="28"/>
          <w:szCs w:val="28"/>
          <w:lang w:eastAsia="ru-RU"/>
        </w:rPr>
      </w:pPr>
      <w:r w:rsidRPr="005D666B">
        <w:rPr>
          <w:rFonts w:ascii="Times New Roman" w:eastAsia="Calibri" w:hAnsi="Times New Roman" w:cs="Times New Roman"/>
          <w:bCs/>
          <w:sz w:val="28"/>
          <w:szCs w:val="28"/>
          <w:lang w:eastAsia="ru-RU"/>
        </w:rPr>
        <w:t>Продолжение таблицы 2.4.1</w:t>
      </w:r>
    </w:p>
    <w:tbl>
      <w:tblPr>
        <w:tblW w:w="15446" w:type="dxa"/>
        <w:tblLook w:val="04A0" w:firstRow="1" w:lastRow="0" w:firstColumn="1" w:lastColumn="0" w:noHBand="0" w:noVBand="1"/>
      </w:tblPr>
      <w:tblGrid>
        <w:gridCol w:w="670"/>
        <w:gridCol w:w="3436"/>
        <w:gridCol w:w="986"/>
        <w:gridCol w:w="1172"/>
        <w:gridCol w:w="986"/>
        <w:gridCol w:w="986"/>
        <w:gridCol w:w="986"/>
        <w:gridCol w:w="986"/>
        <w:gridCol w:w="870"/>
        <w:gridCol w:w="870"/>
        <w:gridCol w:w="870"/>
        <w:gridCol w:w="870"/>
        <w:gridCol w:w="870"/>
        <w:gridCol w:w="888"/>
      </w:tblGrid>
      <w:tr w:rsidR="00D2338A" w:rsidRPr="005D666B" w:rsidTr="005D666B">
        <w:trPr>
          <w:trHeight w:val="2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tabs>
                <w:tab w:val="left" w:pos="172"/>
              </w:tabs>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3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3144"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62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D2338A" w:rsidRPr="005D666B" w:rsidTr="005D666B">
        <w:trPr>
          <w:trHeight w:val="2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7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Потери тепловой энергии, </w:t>
            </w:r>
            <w:r w:rsidRPr="005D666B">
              <w:rPr>
                <w:rFonts w:ascii="Times New Roman" w:eastAsia="Times New Roman" w:hAnsi="Times New Roman" w:cs="Times New Roman"/>
                <w:sz w:val="28"/>
                <w:szCs w:val="28"/>
                <w:lang w:eastAsia="ru-RU"/>
              </w:rPr>
              <w:lastRenderedPageBreak/>
              <w:t>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0,0</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1.5.</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5606,9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5606,9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5446,7</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5446,7</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633,8</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665,5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665,5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4706,1</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4941,4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4941,4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sectPr w:rsidR="00D2338A" w:rsidRPr="005D666B" w:rsidSect="005D666B">
          <w:pgSz w:w="16840" w:h="11907" w:orient="landscape" w:code="9"/>
          <w:pgMar w:top="992" w:right="794" w:bottom="425"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95" w:name="_Toc40363181"/>
      <w:bookmarkStart w:id="396" w:name="_Toc533296772"/>
      <w:bookmarkStart w:id="397" w:name="_Toc533538283"/>
      <w:bookmarkStart w:id="398" w:name="_Toc3955398"/>
      <w:bookmarkStart w:id="399" w:name="_Toc6323757"/>
      <w:bookmarkEnd w:id="391"/>
      <w:bookmarkEnd w:id="392"/>
      <w:bookmarkEnd w:id="393"/>
      <w:bookmarkEnd w:id="394"/>
      <w:r w:rsidRPr="005D666B">
        <w:rPr>
          <w:rFonts w:ascii="Times New Roman" w:hAnsi="Times New Roman" w:cs="Times New Roman"/>
          <w:bCs/>
          <w:sz w:val="28"/>
          <w:szCs w:val="28"/>
        </w:rPr>
        <w:lastRenderedPageBreak/>
        <w:t xml:space="preserve">2.5. </w:t>
      </w:r>
      <w:bookmarkStart w:id="400" w:name="_Hlk35221755"/>
      <w:r w:rsidRPr="005D666B">
        <w:rPr>
          <w:rFonts w:ascii="Times New Roman" w:hAnsi="Times New Roman" w:cs="Times New Roman"/>
          <w:bCs/>
          <w:sz w:val="28"/>
          <w:szCs w:val="28"/>
        </w:rPr>
        <w:t>Прогнозы приростов объемов потребления тепловой энергии (мощности) и теплоносителя</w:t>
      </w:r>
      <w:bookmarkEnd w:id="400"/>
      <w:r w:rsidRPr="005D666B">
        <w:rPr>
          <w:rFonts w:ascii="Times New Roman" w:hAnsi="Times New Roman" w:cs="Times New Roman"/>
          <w:bCs/>
          <w:sz w:val="28"/>
          <w:szCs w:val="28"/>
        </w:rPr>
        <w:t xml:space="preserve">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Прогнозы приростов объемов потребления тепловой энергии (мощности) и теплоносителя не планируется от централизованных систем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lang w:eastAsia="ru-RU"/>
        </w:rPr>
        <w:t>Теплоснабжение индивидуальной жилой застройки будет осуществляться за счёт индивидуальных теплоисточников, работающих на газовом, твёрдом топливе.</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01" w:name="_Toc40363182"/>
      <w:r w:rsidRPr="005D666B">
        <w:rPr>
          <w:rFonts w:ascii="Times New Roman" w:hAnsi="Times New Roman" w:cs="Times New Roman"/>
          <w:bCs/>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bookmarkEnd w:id="396"/>
      <w:bookmarkEnd w:id="397"/>
      <w:bookmarkEnd w:id="398"/>
      <w:bookmarkEnd w:id="399"/>
      <w:bookmarkEnd w:id="40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lang w:eastAsia="ru-RU"/>
        </w:rPr>
        <w:t>Приросты объемов потребления тепловой энергии (мощности) и теплоносителя объектами, расположенными в производственных зонах, не планируется от централизованных источников теплоснабжения.</w:t>
      </w:r>
      <w:r w:rsidRPr="005D666B">
        <w:rPr>
          <w:rFonts w:ascii="Times New Roman" w:eastAsia="Calibri" w:hAnsi="Times New Roman" w:cs="Times New Roman"/>
          <w:bCs/>
          <w:sz w:val="28"/>
          <w:szCs w:val="28"/>
        </w:rPr>
        <w:t xml:space="preserve"> </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402" w:name="_Toc40363183"/>
      <w:r w:rsidRPr="005D666B">
        <w:rPr>
          <w:rFonts w:ascii="Times New Roman" w:hAnsi="Times New Roman" w:cs="Times New Roman"/>
          <w:bCs/>
          <w:sz w:val="28"/>
          <w:szCs w:val="28"/>
          <w:lang w:eastAsia="ru-RU"/>
        </w:rPr>
        <w:t>3. Электронная модель системы теплоснабжения сельского поселения</w:t>
      </w:r>
      <w:bookmarkEnd w:id="40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При разработке схемы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(Абзац в редакции, введенной в действие с 1 августа 2018года постановлением Правительства Российской Федерации от 3 апреля 2018года №405.).</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Электронная модель системы теплоснабжения сельского поселения не разрабатывается.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403" w:name="_Toc40363184"/>
      <w:r w:rsidRPr="005D666B">
        <w:rPr>
          <w:rFonts w:ascii="Times New Roman" w:hAnsi="Times New Roman" w:cs="Times New Roman"/>
          <w:bCs/>
          <w:sz w:val="28"/>
          <w:szCs w:val="28"/>
          <w:lang w:eastAsia="ru-RU"/>
        </w:rPr>
        <w:t>4. Существующие и перспективные балансы тепловой мощности источников тепловой энергии и тепловой нагрузки потребителей</w:t>
      </w:r>
      <w:bookmarkEnd w:id="403"/>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04" w:name="_Toc533296775"/>
      <w:bookmarkStart w:id="405" w:name="_Toc533538286"/>
      <w:bookmarkStart w:id="406" w:name="_Toc3953437"/>
      <w:bookmarkStart w:id="407" w:name="_Toc6326205"/>
      <w:bookmarkStart w:id="408" w:name="_Toc40363185"/>
      <w:r w:rsidRPr="005D666B">
        <w:rPr>
          <w:rFonts w:ascii="Times New Roman" w:hAnsi="Times New Roman" w:cs="Times New Roman"/>
          <w:b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04"/>
      <w:bookmarkEnd w:id="405"/>
      <w:bookmarkEnd w:id="406"/>
      <w:bookmarkEnd w:id="407"/>
      <w:bookmarkEnd w:id="408"/>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Перспективные балансы тепловой нагрузки представлены в таблице 4.1.1.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09" w:name="_Toc40363186"/>
      <w:r w:rsidRPr="005D666B">
        <w:rPr>
          <w:rFonts w:ascii="Times New Roman" w:hAnsi="Times New Roman" w:cs="Times New Roman"/>
          <w:bCs/>
          <w:sz w:val="28"/>
          <w:szCs w:val="28"/>
        </w:rPr>
        <w:t>4.2. Гидравлический расчет передачи теплоносителя</w:t>
      </w:r>
      <w:bookmarkEnd w:id="40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Гидравлический расчет передачи теплоносителя не рассчитывался.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10" w:name="_Toc533296777"/>
      <w:bookmarkStart w:id="411" w:name="_Toc533538288"/>
      <w:bookmarkStart w:id="412" w:name="_Toc3953439"/>
      <w:bookmarkStart w:id="413" w:name="_Toc6326207"/>
      <w:bookmarkStart w:id="414" w:name="_Toc40363187"/>
      <w:r w:rsidRPr="005D666B">
        <w:rPr>
          <w:rFonts w:ascii="Times New Roman" w:hAnsi="Times New Roman" w:cs="Times New Roman"/>
          <w:bCs/>
          <w:sz w:val="28"/>
          <w:szCs w:val="28"/>
        </w:rPr>
        <w:t>4.3. Выводы о резервах (дефицитах) существующей системы теплоснабжения при обеспечении перспективной тепловой нагрузки потребителей</w:t>
      </w:r>
      <w:bookmarkEnd w:id="410"/>
      <w:bookmarkEnd w:id="411"/>
      <w:bookmarkEnd w:id="412"/>
      <w:bookmarkEnd w:id="413"/>
      <w:bookmarkEnd w:id="414"/>
    </w:p>
    <w:p w:rsidR="00D2338A" w:rsidRPr="005D666B" w:rsidRDefault="00D2338A" w:rsidP="0055512D">
      <w:pPr>
        <w:suppressAutoHyphens/>
        <w:spacing w:after="0" w:line="240" w:lineRule="auto"/>
        <w:ind w:firstLine="709"/>
        <w:contextualSpacing/>
        <w:jc w:val="both"/>
        <w:rPr>
          <w:rFonts w:ascii="Times New Roman" w:hAnsi="Times New Roman" w:cs="Times New Roman"/>
          <w:bCs/>
          <w:sz w:val="28"/>
          <w:szCs w:val="28"/>
        </w:rPr>
      </w:pPr>
      <w:r w:rsidRPr="005D666B">
        <w:rPr>
          <w:rFonts w:ascii="Times New Roman" w:eastAsia="Times New Roman" w:hAnsi="Times New Roman" w:cs="Times New Roman"/>
          <w:bCs/>
          <w:sz w:val="28"/>
          <w:szCs w:val="28"/>
          <w:lang w:eastAsia="ru-RU"/>
        </w:rPr>
        <w:t>В процессе формирования балансов тепловой мощности и тепловой нагрузки в зонах действия источника тепловой энергии установлено, что мощность является избыточной. Дефициты тепловой мощности на котельной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415" w:name="_Toc40363188"/>
      <w:r w:rsidRPr="005D666B">
        <w:rPr>
          <w:rFonts w:ascii="Times New Roman" w:hAnsi="Times New Roman" w:cs="Times New Roman"/>
          <w:bCs/>
          <w:sz w:val="28"/>
          <w:szCs w:val="28"/>
          <w:lang w:eastAsia="ru-RU"/>
        </w:rPr>
        <w:t>5. Мастер-план развития систем теплоснабжения сельского поселения</w:t>
      </w:r>
      <w:bookmarkEnd w:id="415"/>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16" w:name="_Toc533296779"/>
      <w:bookmarkStart w:id="417" w:name="_Toc533538290"/>
      <w:bookmarkStart w:id="418" w:name="_Toc3952494"/>
      <w:bookmarkStart w:id="419" w:name="_Toc6326550"/>
      <w:bookmarkStart w:id="420" w:name="_Toc40363189"/>
      <w:r w:rsidRPr="005D666B">
        <w:rPr>
          <w:rFonts w:ascii="Times New Roman" w:hAnsi="Times New Roman" w:cs="Times New Roman"/>
          <w:bCs/>
          <w:sz w:val="28"/>
          <w:szCs w:val="28"/>
        </w:rPr>
        <w:t>5.1. Описание вариантов (не менее двух) перспективного развития систем теплоснабжения сельского поселения</w:t>
      </w:r>
      <w:bookmarkEnd w:id="416"/>
      <w:bookmarkEnd w:id="417"/>
      <w:bookmarkEnd w:id="418"/>
      <w:bookmarkEnd w:id="419"/>
      <w:bookmarkEnd w:id="420"/>
    </w:p>
    <w:p w:rsidR="00E85971" w:rsidRDefault="00E85971"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Вариант №1</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Техническое обслуживание тепловых сетей, способствующее нормативной эксплуатации при устранении мелких неисправностей.</w:t>
      </w:r>
      <w:r w:rsidRPr="005D666B">
        <w:rPr>
          <w:rFonts w:ascii="Times New Roman" w:hAnsi="Times New Roman" w:cs="Times New Roman"/>
          <w:bCs/>
          <w:sz w:val="28"/>
          <w:szCs w:val="28"/>
          <w:lang w:eastAsia="ru-RU"/>
        </w:rPr>
        <w:t xml:space="preserve"> </w:t>
      </w:r>
      <w:r w:rsidRPr="005D666B">
        <w:rPr>
          <w:rFonts w:ascii="Times New Roman" w:eastAsia="Times New Roman" w:hAnsi="Times New Roman" w:cs="Times New Roman"/>
          <w:bCs/>
          <w:sz w:val="28"/>
          <w:szCs w:val="28"/>
          <w:lang w:eastAsia="ru-RU"/>
        </w:rPr>
        <w:t>Замена теплоизоляционного материала тепловых сетей.</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Вариант №2</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21" w:name="_Toc533296780"/>
      <w:bookmarkStart w:id="422" w:name="_Toc533538291"/>
      <w:bookmarkStart w:id="423" w:name="_Toc3952495"/>
      <w:bookmarkStart w:id="424" w:name="_Toc6326551"/>
      <w:r w:rsidRPr="005D666B">
        <w:rPr>
          <w:rFonts w:ascii="Times New Roman" w:eastAsia="Calibri" w:hAnsi="Times New Roman" w:cs="Times New Roman"/>
          <w:bCs/>
          <w:sz w:val="28"/>
          <w:szCs w:val="28"/>
          <w:lang w:eastAsia="ru-RU"/>
        </w:rPr>
        <w:t>Капитальный ремонт тепловых сетей с изменением диаметра тепловой сети для поддержания нормативного уровня давления.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Для повышения уровня надежности теплоснабжения сокращения тепловых потерь в сетях предлагается в период с 2020 по 2033 года во время проведения ремонтных компаний производить замену изношенных участков тепловых сетей, исчерпавших свой эксплуатационный период.</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Планируется подключение объектов капитального строительства.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Планируется реконструкция основного оборудования котельных.</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25" w:name="_Toc40363190"/>
      <w:r w:rsidRPr="005D666B">
        <w:rPr>
          <w:rFonts w:ascii="Times New Roman" w:hAnsi="Times New Roman" w:cs="Times New Roman"/>
          <w:bCs/>
          <w:sz w:val="28"/>
          <w:szCs w:val="28"/>
        </w:rPr>
        <w:t>5.2. Технико-экономическое сравнение вариантов перспективного развития систем теплоснабжения сельского поселения</w:t>
      </w:r>
      <w:bookmarkEnd w:id="421"/>
      <w:bookmarkEnd w:id="422"/>
      <w:bookmarkEnd w:id="423"/>
      <w:bookmarkEnd w:id="424"/>
      <w:bookmarkEnd w:id="42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26" w:name="_Toc533296781"/>
      <w:bookmarkStart w:id="427" w:name="_Toc533538292"/>
      <w:r w:rsidRPr="005D666B">
        <w:rPr>
          <w:rFonts w:ascii="Times New Roman" w:eastAsia="Calibri" w:hAnsi="Times New Roman" w:cs="Times New Roman"/>
          <w:bCs/>
          <w:sz w:val="28"/>
          <w:szCs w:val="28"/>
          <w:lang w:eastAsia="ru-RU"/>
        </w:rPr>
        <w:t>Для реализации варианта №2 производится реконструкция тепловых сетей и основного оборудования котельных, способствующее нормативной эксплуатации системы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Данные мероприятия необходимы для бесперебойного и надежного функционирования систем теплоснабжения.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28" w:name="_Toc3952496"/>
      <w:bookmarkStart w:id="429" w:name="_Toc6326552"/>
      <w:bookmarkStart w:id="430" w:name="_Toc40363191"/>
      <w:r w:rsidRPr="005D666B">
        <w:rPr>
          <w:rFonts w:ascii="Times New Roman" w:hAnsi="Times New Roman" w:cs="Times New Roman"/>
          <w:bCs/>
          <w:sz w:val="28"/>
          <w:szCs w:val="28"/>
        </w:rPr>
        <w:t>5.3. Обоснование выбора приоритетного варианта перспективного развития систем теплоснабжения сельского поселения на основе анализа ценовых (тарифных) последствий для потребителей</w:t>
      </w:r>
      <w:bookmarkEnd w:id="426"/>
      <w:bookmarkEnd w:id="427"/>
      <w:bookmarkEnd w:id="428"/>
      <w:bookmarkEnd w:id="429"/>
      <w:bookmarkEnd w:id="43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В качестве приоритетного варианта перспективного развития выбран вариант № 2. Тарифные последствия для потребителей отсутствуют.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E85971">
          <w:pgSz w:w="11906" w:h="16838" w:code="9"/>
          <w:pgMar w:top="1134" w:right="849" w:bottom="1135" w:left="1418" w:header="567" w:footer="0" w:gutter="0"/>
          <w:cols w:space="708"/>
          <w:docGrid w:linePitch="360"/>
        </w:sectPr>
      </w:pPr>
      <w:bookmarkStart w:id="431" w:name="_Toc3953410"/>
      <w:bookmarkStart w:id="432" w:name="_Toc3953425"/>
      <w:bookmarkStart w:id="433" w:name="_Toc632615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Таблица 4.1.1. Перспективные балансы тепловой нагрузки</w:t>
      </w:r>
      <w:bookmarkEnd w:id="431"/>
      <w:bookmarkEnd w:id="432"/>
      <w:bookmarkEnd w:id="433"/>
    </w:p>
    <w:tbl>
      <w:tblPr>
        <w:tblW w:w="15617" w:type="dxa"/>
        <w:tblLook w:val="04A0" w:firstRow="1" w:lastRow="0" w:firstColumn="1" w:lastColumn="0" w:noHBand="0" w:noVBand="1"/>
      </w:tblPr>
      <w:tblGrid>
        <w:gridCol w:w="636"/>
        <w:gridCol w:w="4212"/>
        <w:gridCol w:w="1196"/>
        <w:gridCol w:w="1195"/>
        <w:gridCol w:w="1195"/>
        <w:gridCol w:w="1196"/>
        <w:gridCol w:w="1196"/>
        <w:gridCol w:w="1196"/>
        <w:gridCol w:w="1195"/>
        <w:gridCol w:w="1195"/>
        <w:gridCol w:w="1197"/>
        <w:gridCol w:w="8"/>
      </w:tblGrid>
      <w:tr w:rsidR="00D2338A" w:rsidRPr="005D666B" w:rsidTr="005D666B">
        <w:trPr>
          <w:gridAfter w:val="1"/>
          <w:wAfter w:w="8" w:type="dxa"/>
          <w:trHeight w:val="315"/>
          <w:tblHead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434" w:name="_Toc533296776"/>
            <w:bookmarkStart w:id="435" w:name="_Toc533538287"/>
            <w:bookmarkStart w:id="436" w:name="_Toc3953438"/>
            <w:bookmarkStart w:id="437" w:name="_Toc6326206"/>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359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359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3599"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r>
      <w:tr w:rsidR="00D2338A" w:rsidRPr="005D666B" w:rsidTr="005D666B">
        <w:trPr>
          <w:gridAfter w:val="1"/>
          <w:wAfter w:w="8" w:type="dxa"/>
          <w:trHeight w:val="315"/>
          <w:tblHead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4238"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120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20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15040" w:type="dxa"/>
            <w:gridSpan w:val="11"/>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мощность,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мощность станции</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станции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хозяйственные нужды</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расчетная тепловая нагрузка в горячей воде,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Резерв/дефицит тепловой мощности </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r>
      <w:tr w:rsidR="00D2338A" w:rsidRPr="005D666B" w:rsidTr="005D666B">
        <w:trPr>
          <w:trHeight w:val="360"/>
        </w:trPr>
        <w:tc>
          <w:tcPr>
            <w:tcW w:w="15617" w:type="dxa"/>
            <w:gridSpan w:val="12"/>
            <w:tcBorders>
              <w:top w:val="single" w:sz="4" w:space="0" w:color="auto"/>
              <w:left w:val="single" w:sz="4" w:space="0" w:color="auto"/>
              <w:bottom w:val="single" w:sz="4" w:space="0" w:color="auto"/>
              <w:right w:val="nil"/>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мощ</w:t>
            </w:r>
            <w:r w:rsidRPr="005D666B">
              <w:rPr>
                <w:rFonts w:ascii="Times New Roman" w:eastAsia="Times New Roman" w:hAnsi="Times New Roman" w:cs="Times New Roman"/>
                <w:sz w:val="28"/>
                <w:szCs w:val="28"/>
                <w:lang w:eastAsia="ru-RU"/>
              </w:rPr>
              <w:lastRenderedPageBreak/>
              <w:t>ность,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мощность станции</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станции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хозяйственные нужды</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9,335</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9,801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10,291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расчетная тепловая нагрузка в горячей воде,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9,335</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9,801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10,291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9,335</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9,801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10,291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14,178</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13,712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13,222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Резерв/дефицит тепловой мощности </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14,178</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13,712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13,222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r>
    </w:tbl>
    <w:p w:rsidR="00D2338A" w:rsidRPr="005D666B" w:rsidRDefault="00D2338A" w:rsidP="0055512D">
      <w:pPr>
        <w:spacing w:after="0" w:line="240" w:lineRule="auto"/>
        <w:ind w:firstLine="709"/>
        <w:rPr>
          <w:rFonts w:ascii="Times New Roman"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5D666B" w:rsidRPr="005D666B" w:rsidRDefault="005D666B"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 xml:space="preserve">Продолжение таблицы 4.1.1. </w:t>
      </w:r>
    </w:p>
    <w:tbl>
      <w:tblPr>
        <w:tblW w:w="15671" w:type="dxa"/>
        <w:tblLook w:val="04A0" w:firstRow="1" w:lastRow="0" w:firstColumn="1" w:lastColumn="0" w:noHBand="0" w:noVBand="1"/>
      </w:tblPr>
      <w:tblGrid>
        <w:gridCol w:w="704"/>
        <w:gridCol w:w="4394"/>
        <w:gridCol w:w="880"/>
        <w:gridCol w:w="880"/>
        <w:gridCol w:w="880"/>
        <w:gridCol w:w="880"/>
        <w:gridCol w:w="880"/>
        <w:gridCol w:w="880"/>
        <w:gridCol w:w="880"/>
        <w:gridCol w:w="880"/>
        <w:gridCol w:w="880"/>
        <w:gridCol w:w="880"/>
        <w:gridCol w:w="880"/>
        <w:gridCol w:w="882"/>
        <w:gridCol w:w="11"/>
      </w:tblGrid>
      <w:tr w:rsidR="00D2338A" w:rsidRPr="005D666B" w:rsidTr="005D666B">
        <w:trPr>
          <w:gridAfter w:val="1"/>
          <w:wAfter w:w="11" w:type="dxa"/>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264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64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64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642"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D2338A" w:rsidRPr="005D666B" w:rsidTr="005D666B">
        <w:trPr>
          <w:gridAfter w:val="1"/>
          <w:wAfter w:w="11" w:type="dxa"/>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14967" w:type="dxa"/>
            <w:gridSpan w:val="14"/>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мощность станции</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станции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расчетная тепловая нагрузка в горячей воде,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Резерв/дефицит тепловой мощности </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trHeight w:val="20"/>
        </w:trPr>
        <w:tc>
          <w:tcPr>
            <w:tcW w:w="15671" w:type="dxa"/>
            <w:gridSpan w:val="15"/>
            <w:tcBorders>
              <w:top w:val="single" w:sz="4" w:space="0" w:color="auto"/>
              <w:left w:val="single" w:sz="4" w:space="0" w:color="auto"/>
              <w:bottom w:val="single" w:sz="4" w:space="0" w:color="auto"/>
              <w:right w:val="nil"/>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мощность станции</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станции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3,675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расчетная тепловая нагрузка в горячей воде,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3,675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3,675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Резерв/дефицит тепловой мощности </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bl>
    <w:p w:rsidR="00D2338A" w:rsidRPr="005D666B" w:rsidRDefault="00D2338A" w:rsidP="0055512D">
      <w:pPr>
        <w:spacing w:after="0" w:line="240" w:lineRule="auto"/>
        <w:ind w:firstLine="709"/>
        <w:rPr>
          <w:rFonts w:ascii="Times New Roman" w:hAnsi="Times New Roman" w:cs="Times New Roman"/>
          <w:bCs/>
          <w:sz w:val="28"/>
          <w:szCs w:val="28"/>
        </w:rPr>
        <w:sectPr w:rsidR="00D2338A" w:rsidRPr="005D666B" w:rsidSect="005D666B">
          <w:pgSz w:w="16840" w:h="11907" w:orient="landscape" w:code="9"/>
          <w:pgMar w:top="992" w:right="794" w:bottom="737" w:left="851" w:header="567" w:footer="0" w:gutter="0"/>
          <w:cols w:space="708"/>
          <w:docGrid w:linePitch="360"/>
        </w:sectPr>
      </w:pPr>
    </w:p>
    <w:p w:rsidR="00D2338A" w:rsidRPr="005D666B" w:rsidRDefault="00D2338A" w:rsidP="0055512D">
      <w:pPr>
        <w:spacing w:after="0" w:line="240" w:lineRule="auto"/>
        <w:ind w:firstLine="709"/>
        <w:jc w:val="both"/>
        <w:rPr>
          <w:rFonts w:ascii="Times New Roman" w:eastAsia="Times New Roman" w:hAnsi="Times New Roman" w:cs="Times New Roman"/>
          <w:bCs/>
          <w:sz w:val="28"/>
          <w:szCs w:val="28"/>
          <w:lang w:eastAsia="ru-RU"/>
        </w:rPr>
      </w:pPr>
      <w:bookmarkStart w:id="438" w:name="_Toc40363192"/>
      <w:bookmarkStart w:id="439" w:name="_Toc533296783"/>
      <w:bookmarkStart w:id="440" w:name="_Toc533538294"/>
      <w:bookmarkStart w:id="441" w:name="_Toc3957370"/>
      <w:bookmarkStart w:id="442" w:name="_Toc6326890"/>
      <w:bookmarkEnd w:id="434"/>
      <w:bookmarkEnd w:id="435"/>
      <w:bookmarkEnd w:id="436"/>
      <w:bookmarkEnd w:id="437"/>
      <w:r w:rsidRPr="005D666B">
        <w:rPr>
          <w:rFonts w:ascii="Times New Roman" w:hAnsi="Times New Roman" w:cs="Times New Roman"/>
          <w:bCs/>
          <w:sz w:val="28"/>
          <w:szCs w:val="28"/>
          <w:lang w:eastAsia="ru-RU"/>
        </w:rPr>
        <w:lastRenderedPageBreak/>
        <w:t xml:space="preserve">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D666B">
        <w:rPr>
          <w:rFonts w:ascii="Times New Roman" w:hAnsi="Times New Roman" w:cs="Times New Roman"/>
          <w:bCs/>
          <w:sz w:val="28"/>
          <w:szCs w:val="28"/>
          <w:lang w:eastAsia="ru-RU"/>
        </w:rPr>
        <w:t>теплопотребляющими</w:t>
      </w:r>
      <w:proofErr w:type="spellEnd"/>
      <w:r w:rsidRPr="005D666B">
        <w:rPr>
          <w:rFonts w:ascii="Times New Roman" w:hAnsi="Times New Roman" w:cs="Times New Roman"/>
          <w:bCs/>
          <w:sz w:val="28"/>
          <w:szCs w:val="28"/>
          <w:lang w:eastAsia="ru-RU"/>
        </w:rPr>
        <w:t xml:space="preserve"> установками потребителей, в том числе в аварийных режимах</w:t>
      </w:r>
      <w:bookmarkEnd w:id="438"/>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43" w:name="_Toc40363193"/>
      <w:r w:rsidRPr="005D666B">
        <w:rPr>
          <w:rFonts w:ascii="Times New Roman" w:hAnsi="Times New Roman" w:cs="Times New Roman"/>
          <w:bCs/>
          <w:sz w:val="28"/>
          <w:szCs w:val="28"/>
        </w:rPr>
        <w:t>6.1. Расчетная величина нормативных потерь теплоносителя в тепловых сетях в зонах действия источников тепловой энергии</w:t>
      </w:r>
      <w:bookmarkEnd w:id="439"/>
      <w:bookmarkEnd w:id="440"/>
      <w:bookmarkEnd w:id="441"/>
      <w:bookmarkEnd w:id="442"/>
      <w:bookmarkEnd w:id="44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44" w:name="_Toc533296784"/>
      <w:bookmarkStart w:id="445" w:name="_Toc533538295"/>
      <w:bookmarkStart w:id="446" w:name="_Toc3957371"/>
      <w:bookmarkStart w:id="447" w:name="_Toc6326891"/>
      <w:bookmarkStart w:id="448" w:name="_Toc40363194"/>
      <w:r w:rsidRPr="005D666B">
        <w:rPr>
          <w:rFonts w:ascii="Times New Roman" w:hAnsi="Times New Roman" w:cs="Times New Roman"/>
          <w:bCs/>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44"/>
      <w:bookmarkEnd w:id="445"/>
      <w:bookmarkEnd w:id="446"/>
      <w:bookmarkEnd w:id="447"/>
      <w:bookmarkEnd w:id="448"/>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Открытая система горячего водоснабжения отсутствует на территории сельского поселения.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49" w:name="_Toc533296785"/>
      <w:bookmarkStart w:id="450" w:name="_Toc533538296"/>
      <w:bookmarkStart w:id="451" w:name="_Toc3957372"/>
      <w:r w:rsidRPr="005D666B">
        <w:rPr>
          <w:rFonts w:ascii="Times New Roman" w:hAnsi="Times New Roman" w:cs="Times New Roman"/>
          <w:bCs/>
          <w:sz w:val="28"/>
          <w:szCs w:val="28"/>
        </w:rPr>
        <w:t>6.3. Сведения о наличии баков-аккумуляторов</w:t>
      </w:r>
      <w:bookmarkEnd w:id="449"/>
      <w:bookmarkEnd w:id="450"/>
      <w:bookmarkEnd w:id="451"/>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Информация отсутствует.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52" w:name="_Toc533296786"/>
      <w:bookmarkStart w:id="453" w:name="_Toc533538297"/>
      <w:bookmarkStart w:id="454" w:name="_Toc3957373"/>
      <w:bookmarkStart w:id="455" w:name="_Toc6326892"/>
      <w:bookmarkStart w:id="456" w:name="_Toc40363195"/>
      <w:r w:rsidRPr="005D666B">
        <w:rPr>
          <w:rFonts w:ascii="Times New Roman" w:hAnsi="Times New Roman" w:cs="Times New Roman"/>
          <w:bCs/>
          <w:sz w:val="28"/>
          <w:szCs w:val="28"/>
        </w:rPr>
        <w:lastRenderedPageBreak/>
        <w:t xml:space="preserve">6.4. Нормативный и фактический (для эксплуатационного и аварийного режимов) часовой расход </w:t>
      </w:r>
      <w:proofErr w:type="spellStart"/>
      <w:r w:rsidRPr="005D666B">
        <w:rPr>
          <w:rFonts w:ascii="Times New Roman" w:hAnsi="Times New Roman" w:cs="Times New Roman"/>
          <w:bCs/>
          <w:sz w:val="28"/>
          <w:szCs w:val="28"/>
        </w:rPr>
        <w:t>подпиточной</w:t>
      </w:r>
      <w:proofErr w:type="spellEnd"/>
      <w:r w:rsidRPr="005D666B">
        <w:rPr>
          <w:rFonts w:ascii="Times New Roman" w:hAnsi="Times New Roman" w:cs="Times New Roman"/>
          <w:bCs/>
          <w:sz w:val="28"/>
          <w:szCs w:val="28"/>
        </w:rPr>
        <w:t xml:space="preserve"> воды в зоне действия источников тепловой энергии</w:t>
      </w:r>
      <w:bookmarkEnd w:id="452"/>
      <w:bookmarkEnd w:id="453"/>
      <w:bookmarkEnd w:id="454"/>
      <w:bookmarkEnd w:id="455"/>
      <w:bookmarkEnd w:id="456"/>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457" w:name="_Toc533296787"/>
      <w:bookmarkStart w:id="458" w:name="_Toc533538298"/>
      <w:bookmarkStart w:id="459" w:name="_Toc3957374"/>
      <w:bookmarkStart w:id="460" w:name="_Toc6326893"/>
      <w:r w:rsidRPr="005D666B">
        <w:rPr>
          <w:rFonts w:ascii="Times New Roman" w:eastAsia="Times New Roman" w:hAnsi="Times New Roman" w:cs="Times New Roman"/>
          <w:bCs/>
          <w:sz w:val="28"/>
          <w:szCs w:val="28"/>
          <w:lang w:eastAsia="ru-RU"/>
        </w:rPr>
        <w:t xml:space="preserve">Расчетный расход воды для подпитки тепловых сетей следует принимать в закрытых системах теплоснабжения — численно равным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В аварийном режиме составляет 2 </w:t>
      </w:r>
      <w:proofErr w:type="gramStart"/>
      <w:r w:rsidRPr="005D666B">
        <w:rPr>
          <w:rFonts w:ascii="Times New Roman" w:eastAsia="Times New Roman" w:hAnsi="Times New Roman" w:cs="Times New Roman"/>
          <w:bCs/>
          <w:sz w:val="28"/>
          <w:szCs w:val="28"/>
          <w:lang w:eastAsia="ru-RU"/>
        </w:rPr>
        <w:t>куб.м</w:t>
      </w:r>
      <w:proofErr w:type="gramEnd"/>
      <w:r w:rsidRPr="005D666B">
        <w:rPr>
          <w:rFonts w:ascii="Times New Roman" w:eastAsia="Times New Roman" w:hAnsi="Times New Roman" w:cs="Times New Roman"/>
          <w:bCs/>
          <w:sz w:val="28"/>
          <w:szCs w:val="28"/>
          <w:lang w:eastAsia="ru-RU"/>
        </w:rPr>
        <w:t>/ч.</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61" w:name="_Toc40363196"/>
      <w:r w:rsidRPr="005D666B">
        <w:rPr>
          <w:rFonts w:ascii="Times New Roman" w:hAnsi="Times New Roman" w:cs="Times New Roman"/>
          <w:b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57"/>
      <w:bookmarkEnd w:id="458"/>
      <w:bookmarkEnd w:id="459"/>
      <w:bookmarkEnd w:id="460"/>
      <w:bookmarkEnd w:id="461"/>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 изложенного в Разделе 1.</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В соответствии с рекомендациями СНиП 41-02-2003, объём воды в системах теплоснабжения при отсутствии данных по фактическим объемам воды допускается принимать равным 65 </w:t>
      </w:r>
      <w:proofErr w:type="gramStart"/>
      <w:r w:rsidRPr="005D666B">
        <w:rPr>
          <w:rFonts w:ascii="Times New Roman" w:eastAsia="Times New Roman" w:hAnsi="Times New Roman" w:cs="Times New Roman"/>
          <w:bCs/>
          <w:sz w:val="28"/>
          <w:szCs w:val="28"/>
          <w:lang w:eastAsia="ru-RU"/>
        </w:rPr>
        <w:t>куб.м</w:t>
      </w:r>
      <w:proofErr w:type="gramEnd"/>
      <w:r w:rsidRPr="005D666B">
        <w:rPr>
          <w:rFonts w:ascii="Times New Roman" w:eastAsia="Times New Roman" w:hAnsi="Times New Roman" w:cs="Times New Roman"/>
          <w:bCs/>
          <w:sz w:val="28"/>
          <w:szCs w:val="28"/>
          <w:lang w:eastAsia="ru-RU"/>
        </w:rPr>
        <w:t xml:space="preserve"> на 1 МВт расчетной тепловой нагрузки при закрытой системе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 закрытых системах теплоснабжения расчётный часовой расход воды для определения производительности водоподготовки равен 0,75%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462" w:name="_Toc40363197"/>
      <w:r w:rsidRPr="005D666B">
        <w:rPr>
          <w:rFonts w:ascii="Times New Roman" w:hAnsi="Times New Roman" w:cs="Times New Roman"/>
          <w:bCs/>
          <w:sz w:val="28"/>
          <w:szCs w:val="28"/>
          <w:lang w:eastAsia="ru-RU"/>
        </w:rPr>
        <w:t>7. Предложения по строительству, реконструкции и техническому перевооружению источников тепловой энергии</w:t>
      </w:r>
      <w:bookmarkEnd w:id="462"/>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63" w:name="_Toc533296789"/>
      <w:bookmarkStart w:id="464" w:name="_Toc533538300"/>
      <w:bookmarkStart w:id="465" w:name="_Toc3951550"/>
      <w:bookmarkStart w:id="466" w:name="_Toc6327599"/>
      <w:bookmarkStart w:id="467" w:name="_Toc40363198"/>
      <w:r w:rsidRPr="005D666B">
        <w:rPr>
          <w:rFonts w:ascii="Times New Roman" w:hAnsi="Times New Roman" w:cs="Times New Roman"/>
          <w:b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463"/>
      <w:bookmarkEnd w:id="464"/>
      <w:bookmarkEnd w:id="465"/>
      <w:bookmarkEnd w:id="466"/>
      <w:bookmarkEnd w:id="46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Согласно статье 14, ФЗ №190 «О теплоснабжении» от 27 июля 2010года, подключение </w:t>
      </w:r>
      <w:proofErr w:type="spellStart"/>
      <w:r w:rsidRPr="005D666B">
        <w:rPr>
          <w:rFonts w:ascii="Times New Roman" w:eastAsia="Calibri" w:hAnsi="Times New Roman" w:cs="Times New Roman"/>
          <w:bCs/>
          <w:sz w:val="28"/>
          <w:szCs w:val="28"/>
          <w:lang w:eastAsia="ru-RU"/>
        </w:rPr>
        <w:t>теплопотребляющих</w:t>
      </w:r>
      <w:proofErr w:type="spellEnd"/>
      <w:r w:rsidRPr="005D666B">
        <w:rPr>
          <w:rFonts w:ascii="Times New Roman" w:eastAsia="Calibri" w:hAnsi="Times New Roman" w:cs="Times New Roman"/>
          <w:bCs/>
          <w:sz w:val="28"/>
          <w:szCs w:val="28"/>
          <w:lang w:eastAsia="ru-RU"/>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Правила выбора теплоснабжающей организации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к которой следует обращаться за</w:t>
      </w:r>
      <w:r w:rsidRPr="005D666B">
        <w:rPr>
          <w:rFonts w:ascii="Times New Roman" w:eastAsia="Calibri" w:hAnsi="Times New Roman" w:cs="Times New Roman"/>
          <w:bCs/>
          <w:sz w:val="28"/>
          <w:szCs w:val="28"/>
          <w:lang w:eastAsia="ru-RU"/>
        </w:rPr>
        <w:lastRenderedPageBreak/>
        <w:t>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5D666B">
        <w:rPr>
          <w:rFonts w:ascii="Times New Roman" w:eastAsia="Calibri" w:hAnsi="Times New Roman" w:cs="Times New Roman"/>
          <w:bCs/>
          <w:sz w:val="28"/>
          <w:szCs w:val="28"/>
          <w:lang w:eastAsia="ru-RU"/>
        </w:rPr>
        <w:t>теплосетевая</w:t>
      </w:r>
      <w:proofErr w:type="spellEnd"/>
      <w:r w:rsidRPr="005D666B">
        <w:rPr>
          <w:rFonts w:ascii="Times New Roman" w:eastAsia="Calibri" w:hAnsi="Times New Roman" w:cs="Times New Roman"/>
          <w:bCs/>
          <w:sz w:val="28"/>
          <w:szCs w:val="28"/>
          <w:lang w:eastAsia="ru-RU"/>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w:t>
      </w:r>
      <w:r w:rsidRPr="005D666B">
        <w:rPr>
          <w:rFonts w:ascii="Times New Roman" w:eastAsia="Calibri" w:hAnsi="Times New Roman" w:cs="Times New Roman"/>
          <w:bCs/>
          <w:sz w:val="28"/>
          <w:szCs w:val="28"/>
          <w:lang w:eastAsia="ru-RU"/>
        </w:rPr>
        <w:lastRenderedPageBreak/>
        <w:t>снабжения этого объекта капитального строительства.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5D666B">
        <w:rPr>
          <w:rFonts w:ascii="Times New Roman" w:eastAsia="Calibri" w:hAnsi="Times New Roman" w:cs="Times New Roman"/>
          <w:bCs/>
          <w:sz w:val="28"/>
          <w:szCs w:val="28"/>
          <w:lang w:eastAsia="ru-RU"/>
        </w:rPr>
        <w:t>теплосетевая</w:t>
      </w:r>
      <w:proofErr w:type="spellEnd"/>
      <w:r w:rsidRPr="005D666B">
        <w:rPr>
          <w:rFonts w:ascii="Times New Roman" w:eastAsia="Calibri" w:hAnsi="Times New Roman" w:cs="Times New Roman"/>
          <w:bCs/>
          <w:sz w:val="28"/>
          <w:szCs w:val="28"/>
          <w:lang w:eastAsia="ru-RU"/>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5D666B">
        <w:rPr>
          <w:rFonts w:ascii="Times New Roman" w:eastAsia="Calibri" w:hAnsi="Times New Roman" w:cs="Times New Roman"/>
          <w:bCs/>
          <w:sz w:val="28"/>
          <w:szCs w:val="28"/>
          <w:lang w:eastAsia="ru-RU"/>
        </w:rPr>
        <w:t>теплосетевая</w:t>
      </w:r>
      <w:proofErr w:type="spellEnd"/>
      <w:r w:rsidRPr="005D666B">
        <w:rPr>
          <w:rFonts w:ascii="Times New Roman" w:eastAsia="Calibri" w:hAnsi="Times New Roman" w:cs="Times New Roman"/>
          <w:bCs/>
          <w:sz w:val="28"/>
          <w:szCs w:val="28"/>
          <w:lang w:eastAsia="ru-RU"/>
        </w:rPr>
        <w:t xml:space="preserve"> организация обращается в орган регулирования для внесения изменений в инвестиционную программу.</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Существующие и планируемые к застройке потребители, вправе использовать для отопления индивидуальные источники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Использование автономных источников теплоснабжения целесообразно в случаях:</w:t>
      </w:r>
    </w:p>
    <w:p w:rsidR="00D2338A" w:rsidRPr="005D666B" w:rsidRDefault="00D2338A" w:rsidP="0055512D">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 xml:space="preserve">значительной удаленности от существующих и перспективных тепловых сетей; </w:t>
      </w:r>
    </w:p>
    <w:p w:rsidR="00D2338A" w:rsidRPr="005D666B" w:rsidRDefault="00D2338A" w:rsidP="0055512D">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малой подключаемой нагрузки (менее 0,01 Гкал/ч); </w:t>
      </w:r>
    </w:p>
    <w:p w:rsidR="00D2338A" w:rsidRPr="005D666B" w:rsidRDefault="00D2338A" w:rsidP="0055512D">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rsidR="00D2338A" w:rsidRPr="005D666B" w:rsidRDefault="00D2338A" w:rsidP="0055512D">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использования тепловой энергии в технологических целях.</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Планируемые к строительству или существующие жилые дома, могут проектироваться для использования поквартирного индивидуального отопления, при условии получения технических условий от газоснабжающей организации.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68" w:name="_Toc533296790"/>
      <w:bookmarkStart w:id="469" w:name="_Toc533538301"/>
      <w:bookmarkStart w:id="470" w:name="_Toc3951551"/>
      <w:bookmarkStart w:id="471" w:name="_Toc6327600"/>
      <w:bookmarkStart w:id="472" w:name="_Toc40363199"/>
      <w:r w:rsidRPr="005D666B">
        <w:rPr>
          <w:rFonts w:ascii="Times New Roman" w:hAnsi="Times New Roman" w:cs="Times New Roman"/>
          <w:b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68"/>
      <w:bookmarkEnd w:id="469"/>
      <w:bookmarkEnd w:id="470"/>
      <w:bookmarkEnd w:id="471"/>
      <w:bookmarkEnd w:id="47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На территории сельского поселения отсутствуют источники комбинированной выработки электрической и тепловой энергии.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73" w:name="_Toc533296791"/>
      <w:bookmarkStart w:id="474" w:name="_Toc533538302"/>
      <w:bookmarkStart w:id="475" w:name="_Toc3951552"/>
      <w:bookmarkStart w:id="476" w:name="_Toc6327601"/>
      <w:bookmarkStart w:id="477" w:name="_Toc40363200"/>
      <w:r w:rsidRPr="005D666B">
        <w:rPr>
          <w:rFonts w:ascii="Times New Roman" w:hAnsi="Times New Roman" w:cs="Times New Roman"/>
          <w:b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473"/>
      <w:bookmarkEnd w:id="474"/>
      <w:bookmarkEnd w:id="475"/>
      <w:bookmarkEnd w:id="476"/>
      <w:bookmarkEnd w:id="47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78" w:name="_Toc533296792"/>
      <w:bookmarkStart w:id="479" w:name="_Toc533538303"/>
      <w:bookmarkStart w:id="480" w:name="_Toc3951553"/>
      <w:bookmarkStart w:id="481" w:name="_Toc6327602"/>
      <w:r w:rsidRPr="005D666B">
        <w:rPr>
          <w:rFonts w:ascii="Times New Roman" w:eastAsia="Calibri" w:hAnsi="Times New Roman" w:cs="Times New Roman"/>
          <w:bCs/>
          <w:sz w:val="28"/>
          <w:szCs w:val="28"/>
          <w:lang w:eastAsia="ru-RU"/>
        </w:rPr>
        <w:t>На территории сельского поселения не планируются мероприятия вывода котельных, при которых могут произойти нарушения надежности теплоснабжения.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82" w:name="_Toc40363201"/>
      <w:r w:rsidRPr="005D666B">
        <w:rPr>
          <w:rFonts w:ascii="Times New Roman" w:hAnsi="Times New Roman" w:cs="Times New Roman"/>
          <w:bCs/>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78"/>
      <w:bookmarkEnd w:id="479"/>
      <w:bookmarkEnd w:id="480"/>
      <w:bookmarkEnd w:id="481"/>
      <w:bookmarkEnd w:id="48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83" w:name="_Toc533296793"/>
      <w:bookmarkStart w:id="484" w:name="_Toc533538304"/>
      <w:bookmarkStart w:id="485" w:name="_Toc3951554"/>
      <w:bookmarkStart w:id="486" w:name="_Toc6327603"/>
      <w:bookmarkStart w:id="487" w:name="_Toc40363202"/>
      <w:r w:rsidRPr="005D666B">
        <w:rPr>
          <w:rFonts w:ascii="Times New Roman" w:hAnsi="Times New Roman" w:cs="Times New Roman"/>
          <w:bCs/>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83"/>
      <w:bookmarkEnd w:id="484"/>
      <w:bookmarkEnd w:id="485"/>
      <w:bookmarkEnd w:id="486"/>
      <w:bookmarkEnd w:id="48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88" w:name="_Toc533296794"/>
      <w:bookmarkStart w:id="489" w:name="_Toc533538305"/>
      <w:bookmarkStart w:id="490" w:name="_Toc3951555"/>
      <w:bookmarkStart w:id="491" w:name="_Toc6327604"/>
      <w:bookmarkStart w:id="492" w:name="_Toc40363203"/>
      <w:r w:rsidRPr="005D666B">
        <w:rPr>
          <w:rFonts w:ascii="Times New Roman" w:hAnsi="Times New Roman" w:cs="Times New Roman"/>
          <w:bCs/>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88"/>
      <w:bookmarkEnd w:id="489"/>
      <w:bookmarkEnd w:id="490"/>
      <w:bookmarkEnd w:id="491"/>
      <w:bookmarkEnd w:id="49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по переоборудованию котельной в источники тепловой энергии, функционирующие в режиме комбинированной выработки электриче</w:t>
      </w:r>
      <w:r w:rsidRPr="005D666B">
        <w:rPr>
          <w:rFonts w:ascii="Times New Roman" w:eastAsia="Calibri" w:hAnsi="Times New Roman" w:cs="Times New Roman"/>
          <w:bCs/>
          <w:sz w:val="28"/>
          <w:szCs w:val="28"/>
          <w:lang w:eastAsia="ru-RU"/>
        </w:rPr>
        <w:lastRenderedPageBreak/>
        <w:t>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93" w:name="_Toc533296795"/>
      <w:bookmarkStart w:id="494" w:name="_Toc533538306"/>
      <w:bookmarkStart w:id="495" w:name="_Toc3951556"/>
      <w:bookmarkStart w:id="496" w:name="_Toc6327605"/>
      <w:bookmarkStart w:id="497" w:name="_Toc40363204"/>
      <w:r w:rsidRPr="005D666B">
        <w:rPr>
          <w:rFonts w:ascii="Times New Roman" w:hAnsi="Times New Roman" w:cs="Times New Roman"/>
          <w:bCs/>
          <w:sz w:val="28"/>
          <w:szCs w:val="28"/>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bookmarkEnd w:id="493"/>
      <w:bookmarkEnd w:id="494"/>
      <w:bookmarkEnd w:id="495"/>
      <w:bookmarkEnd w:id="496"/>
      <w:bookmarkEnd w:id="49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bookmarkStart w:id="498" w:name="_Toc533296796"/>
      <w:bookmarkStart w:id="499" w:name="_Toc533538307"/>
      <w:r w:rsidRPr="005D666B">
        <w:rPr>
          <w:rFonts w:ascii="Times New Roman" w:eastAsia="Calibri" w:hAnsi="Times New Roman" w:cs="Times New Roman"/>
          <w:bCs/>
          <w:sz w:val="28"/>
          <w:szCs w:val="28"/>
          <w:lang w:eastAsia="ru-RU"/>
        </w:rPr>
        <w:t>Предложения для реконструкции котельной с увеличением зоны их действия путем включения в нее зон действия существующих источников тепловой энергии не предусматривается.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00" w:name="_Toc3951557"/>
      <w:bookmarkStart w:id="501" w:name="_Toc6327606"/>
      <w:bookmarkStart w:id="502" w:name="_Toc40363205"/>
      <w:r w:rsidRPr="005D666B">
        <w:rPr>
          <w:rFonts w:ascii="Times New Roman" w:hAnsi="Times New Roman" w:cs="Times New Roman"/>
          <w:bCs/>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bookmarkEnd w:id="498"/>
      <w:bookmarkEnd w:id="499"/>
      <w:bookmarkEnd w:id="500"/>
      <w:bookmarkEnd w:id="501"/>
      <w:bookmarkEnd w:id="50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03" w:name="_Toc533296797"/>
      <w:bookmarkStart w:id="504" w:name="_Toc533538308"/>
      <w:bookmarkStart w:id="505" w:name="_Toc3951558"/>
      <w:bookmarkStart w:id="506" w:name="_Toc6327607"/>
      <w:bookmarkStart w:id="507" w:name="_Toc40363206"/>
      <w:r w:rsidRPr="005D666B">
        <w:rPr>
          <w:rFonts w:ascii="Times New Roman" w:hAnsi="Times New Roman" w:cs="Times New Roman"/>
          <w:b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03"/>
      <w:bookmarkEnd w:id="504"/>
      <w:bookmarkEnd w:id="505"/>
      <w:bookmarkEnd w:id="506"/>
      <w:bookmarkEnd w:id="50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08" w:name="_Toc533296798"/>
      <w:bookmarkStart w:id="509" w:name="_Toc533538309"/>
      <w:bookmarkStart w:id="510" w:name="_Toc3951559"/>
      <w:bookmarkStart w:id="511" w:name="_Toc6327608"/>
      <w:bookmarkStart w:id="512" w:name="_Toc40363207"/>
      <w:r w:rsidRPr="005D666B">
        <w:rPr>
          <w:rFonts w:ascii="Times New Roman" w:hAnsi="Times New Roman" w:cs="Times New Roman"/>
          <w:bCs/>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bookmarkEnd w:id="508"/>
      <w:bookmarkEnd w:id="509"/>
      <w:bookmarkEnd w:id="510"/>
      <w:bookmarkEnd w:id="511"/>
      <w:bookmarkEnd w:id="51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13" w:name="_Hlk27001237"/>
      <w:r w:rsidRPr="005D666B">
        <w:rPr>
          <w:rFonts w:ascii="Times New Roman" w:eastAsia="Calibri" w:hAnsi="Times New Roman" w:cs="Times New Roman"/>
          <w:bCs/>
          <w:sz w:val="28"/>
          <w:szCs w:val="28"/>
          <w:lang w:eastAsia="ru-RU"/>
        </w:rPr>
        <w:t>На территории сельского поселения не планируется вывод котельных.</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14" w:name="_Toc533296799"/>
      <w:bookmarkStart w:id="515" w:name="_Toc533538310"/>
      <w:bookmarkStart w:id="516" w:name="_Toc3951560"/>
      <w:bookmarkStart w:id="517" w:name="_Toc6327609"/>
      <w:bookmarkStart w:id="518" w:name="_Toc40363208"/>
      <w:bookmarkEnd w:id="513"/>
      <w:r w:rsidRPr="005D666B">
        <w:rPr>
          <w:rFonts w:ascii="Times New Roman" w:hAnsi="Times New Roman" w:cs="Times New Roman"/>
          <w:bCs/>
          <w:sz w:val="28"/>
          <w:szCs w:val="28"/>
        </w:rPr>
        <w:t>7.11 Обоснование организации индивидуального теплоснабжения в зонах застройки поселения</w:t>
      </w:r>
      <w:bookmarkEnd w:id="514"/>
      <w:bookmarkEnd w:id="515"/>
      <w:bookmarkEnd w:id="516"/>
      <w:bookmarkEnd w:id="517"/>
      <w:bookmarkEnd w:id="51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19" w:name="_Toc533296800"/>
      <w:bookmarkStart w:id="520" w:name="_Toc533538311"/>
      <w:bookmarkStart w:id="521" w:name="_Toc3951561"/>
      <w:bookmarkStart w:id="522" w:name="_Toc6327610"/>
      <w:bookmarkStart w:id="523" w:name="_Toc40363209"/>
      <w:r w:rsidRPr="005D666B">
        <w:rPr>
          <w:rFonts w:ascii="Times New Roman" w:hAnsi="Times New Roman" w:cs="Times New Roman"/>
          <w:bCs/>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w:t>
      </w:r>
      <w:bookmarkEnd w:id="519"/>
      <w:bookmarkEnd w:id="520"/>
      <w:bookmarkEnd w:id="521"/>
      <w:bookmarkEnd w:id="522"/>
      <w:bookmarkEnd w:id="52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Согласно расчету балансов тепловой мощности существующего источника теплоснабжения с учетом перспективного развития на период до 2033гг., источник теплоснабжения сельского поселения не будет иметь дефицит тепловой мощности.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24" w:name="_Toc533296801"/>
      <w:bookmarkStart w:id="525" w:name="_Toc533538312"/>
      <w:bookmarkStart w:id="526" w:name="_Toc3951562"/>
      <w:bookmarkStart w:id="527" w:name="_Toc6327611"/>
      <w:bookmarkStart w:id="528" w:name="_Toc40363210"/>
      <w:r w:rsidRPr="005D666B">
        <w:rPr>
          <w:rFonts w:ascii="Times New Roman" w:hAnsi="Times New Roman" w:cs="Times New Roman"/>
          <w:bCs/>
          <w:sz w:val="28"/>
          <w:szCs w:val="28"/>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4"/>
      <w:bookmarkEnd w:id="525"/>
      <w:bookmarkEnd w:id="526"/>
      <w:bookmarkEnd w:id="527"/>
      <w:bookmarkEnd w:id="52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Источники тепловой энергии с использованием возобновляемых источников энергии, не планируются.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29" w:name="_Toc533296802"/>
      <w:bookmarkStart w:id="530" w:name="_Toc533538313"/>
      <w:bookmarkStart w:id="531" w:name="_Toc3951563"/>
      <w:bookmarkStart w:id="532" w:name="_Toc6327612"/>
      <w:bookmarkStart w:id="533" w:name="_Toc40363211"/>
      <w:r w:rsidRPr="005D666B">
        <w:rPr>
          <w:rFonts w:ascii="Times New Roman" w:hAnsi="Times New Roman" w:cs="Times New Roman"/>
          <w:bCs/>
          <w:sz w:val="28"/>
          <w:szCs w:val="28"/>
        </w:rPr>
        <w:t>7.14 Обоснование организации теплоснабжения в производственных зонах на территории сельского поселения</w:t>
      </w:r>
      <w:bookmarkEnd w:id="529"/>
      <w:bookmarkEnd w:id="530"/>
      <w:bookmarkEnd w:id="531"/>
      <w:bookmarkEnd w:id="532"/>
      <w:bookmarkEnd w:id="53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Теплоснабжение в производственных зонах на территории сельского поселения не предполагается от централизованной системы. </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34" w:name="_Toc533296803"/>
      <w:bookmarkStart w:id="535" w:name="_Toc533538314"/>
      <w:bookmarkStart w:id="536" w:name="_Toc3951564"/>
      <w:bookmarkStart w:id="537" w:name="_Toc6327613"/>
      <w:bookmarkStart w:id="538" w:name="_Toc40363212"/>
      <w:r w:rsidRPr="005D666B">
        <w:rPr>
          <w:rFonts w:ascii="Times New Roman" w:hAnsi="Times New Roman" w:cs="Times New Roman"/>
          <w:bCs/>
          <w:sz w:val="28"/>
          <w:szCs w:val="28"/>
        </w:rPr>
        <w:t>7.15 Результаты расчетов радиуса эффективного теплоснабжения</w:t>
      </w:r>
      <w:bookmarkEnd w:id="534"/>
      <w:bookmarkEnd w:id="535"/>
      <w:bookmarkEnd w:id="536"/>
      <w:bookmarkEnd w:id="537"/>
      <w:bookmarkEnd w:id="53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Радиус эффективного теплоснабжения представлен в таблице 7.15.1.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D2338A" w:rsidRPr="005D666B" w:rsidSect="00E85971">
          <w:pgSz w:w="11906" w:h="16838" w:code="9"/>
          <w:pgMar w:top="1134" w:right="849" w:bottom="1418"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39" w:name="_Toc3951567"/>
      <w:bookmarkStart w:id="540" w:name="_Toc6327642"/>
      <w:r w:rsidRPr="005D666B">
        <w:rPr>
          <w:rFonts w:ascii="Times New Roman" w:eastAsia="Calibri" w:hAnsi="Times New Roman" w:cs="Times New Roman"/>
          <w:bCs/>
          <w:sz w:val="28"/>
          <w:szCs w:val="28"/>
          <w:lang w:eastAsia="ru-RU"/>
        </w:rPr>
        <w:lastRenderedPageBreak/>
        <w:t>Таблица 7.15.1. Радиус эффективного теплоснабжения</w:t>
      </w:r>
      <w:bookmarkEnd w:id="539"/>
      <w:bookmarkEnd w:id="540"/>
    </w:p>
    <w:tbl>
      <w:tblPr>
        <w:tblW w:w="15133" w:type="dxa"/>
        <w:tblLayout w:type="fixed"/>
        <w:tblLook w:val="04A0" w:firstRow="1" w:lastRow="0" w:firstColumn="1" w:lastColumn="0" w:noHBand="0" w:noVBand="1"/>
      </w:tblPr>
      <w:tblGrid>
        <w:gridCol w:w="592"/>
        <w:gridCol w:w="2250"/>
        <w:gridCol w:w="1519"/>
        <w:gridCol w:w="1984"/>
        <w:gridCol w:w="2127"/>
        <w:gridCol w:w="2409"/>
        <w:gridCol w:w="1418"/>
        <w:gridCol w:w="1559"/>
        <w:gridCol w:w="1275"/>
      </w:tblGrid>
      <w:tr w:rsidR="00D2338A" w:rsidRPr="005D666B" w:rsidTr="00A47DD8">
        <w:trPr>
          <w:trHeight w:val="20"/>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Подключенная нагрузка, Гкал/ч</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Площадь зоны действия, га</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15,000</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19,000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13,200</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16,200</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Количество абонентов, </w:t>
            </w:r>
            <w:proofErr w:type="spellStart"/>
            <w:r w:rsidRPr="005D666B">
              <w:rPr>
                <w:rFonts w:ascii="Times New Roman" w:eastAsia="Times New Roman" w:hAnsi="Times New Roman" w:cs="Times New Roman"/>
                <w:sz w:val="28"/>
                <w:szCs w:val="28"/>
                <w:lang w:eastAsia="ru-RU"/>
              </w:rPr>
              <w:t>шт</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84</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43</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Плотность нагрузок в зоне действия, Гкал/ч/га</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0,23</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0,47</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0,24</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0,26</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0,59</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Удельное </w:t>
            </w:r>
            <w:proofErr w:type="spellStart"/>
            <w:r w:rsidRPr="005D666B">
              <w:rPr>
                <w:rFonts w:ascii="Times New Roman" w:eastAsia="Times New Roman" w:hAnsi="Times New Roman" w:cs="Times New Roman"/>
                <w:sz w:val="28"/>
                <w:szCs w:val="28"/>
                <w:lang w:eastAsia="ru-RU"/>
              </w:rPr>
              <w:t>колличество</w:t>
            </w:r>
            <w:proofErr w:type="spellEnd"/>
            <w:r w:rsidRPr="005D666B">
              <w:rPr>
                <w:rFonts w:ascii="Times New Roman" w:eastAsia="Times New Roman" w:hAnsi="Times New Roman" w:cs="Times New Roman"/>
                <w:sz w:val="28"/>
                <w:szCs w:val="28"/>
                <w:lang w:eastAsia="ru-RU"/>
              </w:rPr>
              <w:t xml:space="preserve"> абонентов, </w:t>
            </w:r>
            <w:proofErr w:type="spellStart"/>
            <w:r w:rsidRPr="005D666B">
              <w:rPr>
                <w:rFonts w:ascii="Times New Roman" w:eastAsia="Times New Roman" w:hAnsi="Times New Roman" w:cs="Times New Roman"/>
                <w:sz w:val="28"/>
                <w:szCs w:val="28"/>
                <w:lang w:eastAsia="ru-RU"/>
              </w:rPr>
              <w:t>шт</w:t>
            </w:r>
            <w:proofErr w:type="spellEnd"/>
            <w:r w:rsidRPr="005D666B">
              <w:rPr>
                <w:rFonts w:ascii="Times New Roman" w:eastAsia="Times New Roman" w:hAnsi="Times New Roman" w:cs="Times New Roman"/>
                <w:sz w:val="28"/>
                <w:szCs w:val="28"/>
                <w:lang w:eastAsia="ru-RU"/>
              </w:rPr>
              <w:t>/га</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1,67</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4,42</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3,26</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Радиус эффективного теплоснабжения, км</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0,29</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0,55</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Фактическое расстояние до самого удаленного потребителя, км</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1,10</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0,12</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w:t>
            </w:r>
          </w:p>
        </w:tc>
      </w:tr>
    </w:tbl>
    <w:p w:rsidR="00D2338A" w:rsidRPr="005D666B" w:rsidRDefault="00D2338A" w:rsidP="0055512D">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sectPr w:rsidR="00D2338A" w:rsidRPr="005D666B" w:rsidSect="005D666B">
          <w:pgSz w:w="16838" w:h="11906" w:orient="landscape" w:code="9"/>
          <w:pgMar w:top="1639" w:right="794" w:bottom="737"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541" w:name="_Toc40363213"/>
      <w:r w:rsidRPr="005D666B">
        <w:rPr>
          <w:rFonts w:ascii="Times New Roman" w:hAnsi="Times New Roman" w:cs="Times New Roman"/>
          <w:bCs/>
          <w:sz w:val="28"/>
          <w:szCs w:val="28"/>
          <w:lang w:eastAsia="ru-RU"/>
        </w:rPr>
        <w:lastRenderedPageBreak/>
        <w:t>8. Предложения по строительству, реконструкции и (или) модернизации тепловых сетей</w:t>
      </w:r>
      <w:bookmarkEnd w:id="54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42" w:name="_Toc533296805"/>
      <w:bookmarkStart w:id="543" w:name="_Toc533538316"/>
      <w:bookmarkStart w:id="544" w:name="_Toc3954754"/>
      <w:bookmarkStart w:id="545" w:name="_Toc6345702"/>
      <w:bookmarkStart w:id="546" w:name="_Toc40363214"/>
      <w:r w:rsidRPr="005D666B">
        <w:rPr>
          <w:rFonts w:ascii="Times New Roman" w:hAnsi="Times New Roman" w:cs="Times New Roman"/>
          <w:bCs/>
          <w:sz w:val="28"/>
          <w:szCs w:val="28"/>
        </w:rPr>
        <w:t xml:space="preserve">8.1. </w:t>
      </w:r>
      <w:bookmarkStart w:id="547" w:name="_Hlk35222533"/>
      <w:bookmarkEnd w:id="542"/>
      <w:bookmarkEnd w:id="543"/>
      <w:bookmarkEnd w:id="544"/>
      <w:r w:rsidRPr="005D666B">
        <w:rPr>
          <w:rFonts w:ascii="Times New Roman" w:hAnsi="Times New Roman" w:cs="Times New Roman"/>
          <w:bCs/>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45"/>
      <w:bookmarkEnd w:id="546"/>
      <w:bookmarkEnd w:id="54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48" w:name="_Toc533296806"/>
      <w:bookmarkStart w:id="549" w:name="_Toc533538317"/>
      <w:bookmarkStart w:id="550" w:name="_Toc3954755"/>
      <w:bookmarkStart w:id="551" w:name="_Toc6345703"/>
      <w:r w:rsidRPr="005D666B">
        <w:rPr>
          <w:rFonts w:ascii="Times New Roman" w:eastAsia="Times New Roman" w:hAnsi="Times New Roman" w:cs="Times New Roman"/>
          <w:bCs/>
          <w:sz w:val="28"/>
          <w:szCs w:val="28"/>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предусматриваются.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52" w:name="_Toc40363215"/>
      <w:r w:rsidRPr="005D666B">
        <w:rPr>
          <w:rFonts w:ascii="Times New Roman" w:hAnsi="Times New Roman" w:cs="Times New Roman"/>
          <w:b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48"/>
      <w:bookmarkEnd w:id="549"/>
      <w:bookmarkEnd w:id="550"/>
      <w:bookmarkEnd w:id="551"/>
      <w:bookmarkEnd w:id="55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53" w:name="_Toc533296807"/>
      <w:bookmarkStart w:id="554" w:name="_Toc533538318"/>
      <w:bookmarkStart w:id="555" w:name="_Toc3954756"/>
      <w:bookmarkStart w:id="556" w:name="_Toc6345704"/>
      <w:bookmarkStart w:id="557" w:name="_Toc40363216"/>
      <w:r w:rsidRPr="005D666B">
        <w:rPr>
          <w:rFonts w:ascii="Times New Roman" w:eastAsia="Times New Roman" w:hAnsi="Times New Roman" w:cs="Times New Roman"/>
          <w:bCs/>
          <w:sz w:val="28"/>
          <w:szCs w:val="28"/>
          <w:lang w:eastAsia="ru-RU"/>
        </w:rPr>
        <w:t xml:space="preserve">В таблице 8.2. представлен перечень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58" w:name="_Toc518525488"/>
      <w:bookmarkStart w:id="559" w:name="_Toc5156085"/>
      <w:bookmarkStart w:id="560" w:name="_Toc31367278"/>
      <w:r w:rsidRPr="005D666B">
        <w:rPr>
          <w:rFonts w:ascii="Times New Roman" w:eastAsia="Calibri" w:hAnsi="Times New Roman" w:cs="Times New Roman"/>
          <w:bCs/>
          <w:sz w:val="28"/>
          <w:szCs w:val="28"/>
          <w:lang w:eastAsia="ru-RU"/>
        </w:rPr>
        <w:t>Таблица 8.2 Перечень участков тепловой сети планируемых к новому строительству</w:t>
      </w:r>
      <w:bookmarkEnd w:id="558"/>
      <w:bookmarkEnd w:id="559"/>
      <w:bookmarkEnd w:id="560"/>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1"/>
        <w:gridCol w:w="2167"/>
        <w:gridCol w:w="1802"/>
        <w:gridCol w:w="2126"/>
        <w:gridCol w:w="1417"/>
        <w:gridCol w:w="1529"/>
      </w:tblGrid>
      <w:tr w:rsidR="00D2338A" w:rsidRPr="005D666B" w:rsidTr="005D666B">
        <w:trPr>
          <w:trHeight w:val="170"/>
        </w:trPr>
        <w:tc>
          <w:tcPr>
            <w:tcW w:w="421" w:type="dxa"/>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пп</w:t>
            </w:r>
            <w:proofErr w:type="spellEnd"/>
          </w:p>
        </w:tc>
        <w:tc>
          <w:tcPr>
            <w:tcW w:w="2167" w:type="dxa"/>
            <w:shd w:val="clear" w:color="auto" w:fill="auto"/>
            <w:noWrap/>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Источник тепловой энергии</w:t>
            </w: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Конечный узел</w:t>
            </w:r>
          </w:p>
        </w:tc>
        <w:tc>
          <w:tcPr>
            <w:tcW w:w="2126" w:type="dxa"/>
            <w:shd w:val="clear" w:color="auto" w:fill="auto"/>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Проектируемый расход, т/ч</w:t>
            </w:r>
          </w:p>
        </w:tc>
        <w:tc>
          <w:tcPr>
            <w:tcW w:w="1417" w:type="dxa"/>
            <w:shd w:val="clear" w:color="auto" w:fill="auto"/>
            <w:noWrap/>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L по плану, м</w:t>
            </w:r>
          </w:p>
        </w:tc>
        <w:tc>
          <w:tcPr>
            <w:tcW w:w="1529" w:type="dxa"/>
            <w:shd w:val="clear" w:color="auto" w:fill="auto"/>
            <w:noWrap/>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roofErr w:type="spellStart"/>
            <w:r w:rsidRPr="005D666B">
              <w:rPr>
                <w:rFonts w:ascii="Times New Roman" w:eastAsia="Times New Roman" w:hAnsi="Times New Roman" w:cs="Times New Roman"/>
                <w:bCs/>
                <w:sz w:val="28"/>
                <w:szCs w:val="28"/>
                <w:lang w:eastAsia="ru-RU"/>
              </w:rPr>
              <w:t>Dу</w:t>
            </w:r>
            <w:proofErr w:type="spellEnd"/>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рекоменд</w:t>
            </w:r>
            <w:proofErr w:type="spellEnd"/>
            <w:r w:rsidRPr="005D666B">
              <w:rPr>
                <w:rFonts w:ascii="Times New Roman" w:eastAsia="Times New Roman" w:hAnsi="Times New Roman" w:cs="Times New Roman"/>
                <w:bCs/>
                <w:sz w:val="28"/>
                <w:szCs w:val="28"/>
                <w:lang w:eastAsia="ru-RU"/>
              </w:rPr>
              <w:t>, мм</w:t>
            </w:r>
          </w:p>
        </w:tc>
      </w:tr>
      <w:tr w:rsidR="00D2338A" w:rsidRPr="005D666B" w:rsidTr="005D666B">
        <w:trPr>
          <w:trHeight w:val="170"/>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w:t>
            </w:r>
          </w:p>
        </w:tc>
        <w:tc>
          <w:tcPr>
            <w:tcW w:w="2167" w:type="dxa"/>
            <w:vMerge w:val="restart"/>
            <w:shd w:val="clear" w:color="auto" w:fill="auto"/>
            <w:noWrap/>
            <w:vAlign w:val="center"/>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Котельная №3</w:t>
            </w: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Новый детсад</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3,8</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30</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50</w:t>
            </w:r>
          </w:p>
        </w:tc>
      </w:tr>
      <w:tr w:rsidR="00D2338A" w:rsidRPr="005D666B" w:rsidTr="005D666B">
        <w:trPr>
          <w:trHeight w:val="516"/>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w:t>
            </w:r>
          </w:p>
        </w:tc>
        <w:tc>
          <w:tcPr>
            <w:tcW w:w="2167" w:type="dxa"/>
            <w:vMerge/>
            <w:shd w:val="clear" w:color="auto" w:fill="auto"/>
            <w:noWrap/>
            <w:vAlign w:val="bottom"/>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Новая Школа</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35</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70</w:t>
            </w:r>
          </w:p>
        </w:tc>
      </w:tr>
      <w:tr w:rsidR="00D2338A" w:rsidRPr="005D666B" w:rsidTr="005D666B">
        <w:trPr>
          <w:trHeight w:val="170"/>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w:t>
            </w:r>
          </w:p>
        </w:tc>
        <w:tc>
          <w:tcPr>
            <w:tcW w:w="2167" w:type="dxa"/>
            <w:vMerge/>
            <w:shd w:val="clear" w:color="auto" w:fill="auto"/>
            <w:noWrap/>
            <w:vAlign w:val="bottom"/>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Новый жилой дом 2</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en-US" w:eastAsia="ru-RU"/>
              </w:rPr>
            </w:pPr>
            <w:r w:rsidRPr="005D666B">
              <w:rPr>
                <w:rFonts w:ascii="Times New Roman" w:eastAsia="Times New Roman" w:hAnsi="Times New Roman" w:cs="Times New Roman"/>
                <w:bCs/>
                <w:sz w:val="28"/>
                <w:szCs w:val="28"/>
                <w:lang w:val="en-US" w:eastAsia="ru-RU"/>
              </w:rPr>
              <w:t>6,1</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40</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70</w:t>
            </w:r>
          </w:p>
        </w:tc>
      </w:tr>
      <w:tr w:rsidR="00D2338A" w:rsidRPr="005D666B" w:rsidTr="005D666B">
        <w:trPr>
          <w:trHeight w:val="70"/>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w:t>
            </w:r>
          </w:p>
        </w:tc>
        <w:tc>
          <w:tcPr>
            <w:tcW w:w="2167" w:type="dxa"/>
            <w:vMerge/>
            <w:shd w:val="clear" w:color="auto" w:fill="auto"/>
            <w:noWrap/>
            <w:vAlign w:val="bottom"/>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Новый жилой дом 3</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en-US" w:eastAsia="ru-RU"/>
              </w:rPr>
            </w:pPr>
            <w:r w:rsidRPr="005D666B">
              <w:rPr>
                <w:rFonts w:ascii="Times New Roman" w:eastAsia="Times New Roman" w:hAnsi="Times New Roman" w:cs="Times New Roman"/>
                <w:bCs/>
                <w:sz w:val="28"/>
                <w:szCs w:val="28"/>
                <w:lang w:val="en-US" w:eastAsia="ru-RU"/>
              </w:rPr>
              <w:t>5,2</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40</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70</w:t>
            </w:r>
          </w:p>
        </w:tc>
      </w:tr>
      <w:tr w:rsidR="00D2338A" w:rsidRPr="005D666B" w:rsidTr="005D666B">
        <w:trPr>
          <w:trHeight w:val="480"/>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w:t>
            </w:r>
          </w:p>
        </w:tc>
        <w:tc>
          <w:tcPr>
            <w:tcW w:w="2167" w:type="dxa"/>
            <w:shd w:val="clear" w:color="auto" w:fill="auto"/>
            <w:noWrap/>
            <w:vAlign w:val="center"/>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Котельная «Учхоз»</w:t>
            </w: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ФОК</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en-US" w:eastAsia="ru-RU"/>
              </w:rPr>
            </w:pPr>
            <w:r w:rsidRPr="005D666B">
              <w:rPr>
                <w:rFonts w:ascii="Times New Roman" w:eastAsia="Times New Roman" w:hAnsi="Times New Roman" w:cs="Times New Roman"/>
                <w:bCs/>
                <w:sz w:val="28"/>
                <w:szCs w:val="28"/>
                <w:lang w:val="en-US" w:eastAsia="ru-RU"/>
              </w:rPr>
              <w:t>10,5</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130</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80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3"/>
      <w:bookmarkEnd w:id="554"/>
      <w:bookmarkEnd w:id="555"/>
      <w:bookmarkEnd w:id="556"/>
      <w:bookmarkEnd w:id="55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61" w:name="_Toc533296808"/>
      <w:bookmarkStart w:id="562" w:name="_Toc533538319"/>
      <w:bookmarkStart w:id="563" w:name="_Toc3954757"/>
      <w:bookmarkStart w:id="564" w:name="_Toc6345705"/>
      <w:bookmarkStart w:id="565" w:name="_Toc40363217"/>
      <w:r w:rsidRPr="005D666B">
        <w:rPr>
          <w:rFonts w:ascii="Times New Roman" w:hAnsi="Times New Roman" w:cs="Times New Roman"/>
          <w:bCs/>
          <w:sz w:val="28"/>
          <w:szCs w:val="28"/>
        </w:rPr>
        <w:t xml:space="preserve">8.4. </w:t>
      </w:r>
      <w:bookmarkEnd w:id="561"/>
      <w:bookmarkEnd w:id="562"/>
      <w:bookmarkEnd w:id="563"/>
      <w:r w:rsidRPr="005D666B">
        <w:rPr>
          <w:rFonts w:ascii="Times New Roman" w:hAnsi="Times New Roman" w:cs="Times New Roman"/>
          <w:bCs/>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564"/>
      <w:bookmarkEnd w:id="565"/>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Предложения по строительству или реконструкции тепловых сетей для повышения эффективности функционирования системы теплоснабжения представлено в таблице 12.1.1.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66" w:name="_Toc533296809"/>
      <w:bookmarkStart w:id="567" w:name="_Toc533538320"/>
      <w:bookmarkStart w:id="568" w:name="_Toc3954758"/>
      <w:bookmarkStart w:id="569" w:name="_Toc6345706"/>
      <w:bookmarkStart w:id="570" w:name="_Toc40363218"/>
      <w:r w:rsidRPr="005D666B">
        <w:rPr>
          <w:rFonts w:ascii="Times New Roman" w:hAnsi="Times New Roman" w:cs="Times New Roman"/>
          <w:bCs/>
          <w:sz w:val="28"/>
          <w:szCs w:val="28"/>
        </w:rPr>
        <w:lastRenderedPageBreak/>
        <w:t>8.5. Предложения по строительству тепловых сетей для обеспечения нормативной надежности теплоснабжения</w:t>
      </w:r>
      <w:bookmarkEnd w:id="566"/>
      <w:bookmarkEnd w:id="567"/>
      <w:bookmarkEnd w:id="568"/>
      <w:bookmarkEnd w:id="569"/>
      <w:bookmarkEnd w:id="57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Предложения по строительству тепловых сетей для обеспечения нормативной надежности теплоснабжения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71" w:name="_Toc533296810"/>
      <w:bookmarkStart w:id="572" w:name="_Toc533538321"/>
      <w:bookmarkStart w:id="573" w:name="_Toc3954759"/>
      <w:bookmarkStart w:id="574" w:name="_Toc6345707"/>
      <w:bookmarkStart w:id="575" w:name="_Toc40363219"/>
      <w:r w:rsidRPr="005D666B">
        <w:rPr>
          <w:rFonts w:ascii="Times New Roman" w:hAnsi="Times New Roman" w:cs="Times New Roman"/>
          <w:bCs/>
          <w:sz w:val="28"/>
          <w:szCs w:val="28"/>
        </w:rPr>
        <w:t xml:space="preserve">8.6. </w:t>
      </w:r>
      <w:bookmarkEnd w:id="571"/>
      <w:bookmarkEnd w:id="572"/>
      <w:bookmarkEnd w:id="573"/>
      <w:r w:rsidRPr="005D666B">
        <w:rPr>
          <w:rFonts w:ascii="Times New Roman" w:hAnsi="Times New Roman" w:cs="Times New Roman"/>
          <w:bCs/>
          <w:sz w:val="28"/>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74"/>
      <w:bookmarkEnd w:id="575"/>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76" w:name="_Toc533296811"/>
      <w:bookmarkStart w:id="577" w:name="_Toc533538322"/>
      <w:r w:rsidRPr="005D666B">
        <w:rPr>
          <w:rFonts w:ascii="Times New Roman" w:eastAsia="Times New Roman" w:hAnsi="Times New Roman" w:cs="Times New Roman"/>
          <w:bCs/>
          <w:sz w:val="28"/>
          <w:szCs w:val="28"/>
          <w:lang w:eastAsia="ru-RU"/>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78" w:name="_Toc3954760"/>
      <w:bookmarkStart w:id="579" w:name="_Toc6345708"/>
      <w:bookmarkStart w:id="580" w:name="_Toc40363220"/>
      <w:r w:rsidRPr="005D666B">
        <w:rPr>
          <w:rFonts w:ascii="Times New Roman" w:hAnsi="Times New Roman" w:cs="Times New Roman"/>
          <w:bCs/>
          <w:sz w:val="28"/>
          <w:szCs w:val="28"/>
        </w:rPr>
        <w:t xml:space="preserve">8.7. </w:t>
      </w:r>
      <w:bookmarkEnd w:id="576"/>
      <w:bookmarkEnd w:id="577"/>
      <w:bookmarkEnd w:id="578"/>
      <w:r w:rsidRPr="005D666B">
        <w:rPr>
          <w:rFonts w:ascii="Times New Roman" w:hAnsi="Times New Roman" w:cs="Times New Roman"/>
          <w:bCs/>
          <w:sz w:val="28"/>
          <w:szCs w:val="28"/>
        </w:rPr>
        <w:t>Предложения по реконструкции и (или) модернизации тепловых сетей, подлежащих замене в связи с исчерпанием эксплуатационного ресурса</w:t>
      </w:r>
      <w:bookmarkEnd w:id="579"/>
      <w:bookmarkEnd w:id="580"/>
    </w:p>
    <w:p w:rsidR="00D2338A" w:rsidRPr="005D666B" w:rsidRDefault="00D2338A" w:rsidP="0055512D">
      <w:pPr>
        <w:numPr>
          <w:ilvl w:val="0"/>
          <w:numId w:val="3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bookmarkStart w:id="581" w:name="_Toc533296812"/>
      <w:bookmarkStart w:id="582" w:name="_Toc533538323"/>
      <w:bookmarkStart w:id="583" w:name="_Toc3954761"/>
      <w:bookmarkStart w:id="584" w:name="_Toc6345709"/>
      <w:bookmarkStart w:id="585" w:name="_Toc40363221"/>
      <w:r w:rsidRPr="005D666B">
        <w:rPr>
          <w:rFonts w:ascii="Times New Roman" w:eastAsia="Times New Roman" w:hAnsi="Times New Roman" w:cs="Times New Roman"/>
          <w:bCs/>
          <w:sz w:val="28"/>
          <w:szCs w:val="28"/>
          <w:lang w:eastAsia="ru-RU"/>
        </w:rPr>
        <w:t>Капитальный ремонт сетей от котельной №3</w:t>
      </w:r>
    </w:p>
    <w:p w:rsidR="00D2338A" w:rsidRPr="005D666B" w:rsidRDefault="00D2338A" w:rsidP="0055512D">
      <w:pPr>
        <w:numPr>
          <w:ilvl w:val="0"/>
          <w:numId w:val="3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«Учхоз»</w:t>
      </w:r>
    </w:p>
    <w:p w:rsidR="00D2338A" w:rsidRPr="005D666B" w:rsidRDefault="00D2338A" w:rsidP="0055512D">
      <w:pPr>
        <w:numPr>
          <w:ilvl w:val="0"/>
          <w:numId w:val="3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Капитальный ремонт сетей от Котельной «Школа» </w:t>
      </w:r>
    </w:p>
    <w:p w:rsidR="00D2338A" w:rsidRPr="005D666B" w:rsidRDefault="00D2338A" w:rsidP="0055512D">
      <w:pPr>
        <w:numPr>
          <w:ilvl w:val="0"/>
          <w:numId w:val="3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№1 «Баня»</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8.8. </w:t>
      </w:r>
      <w:bookmarkEnd w:id="581"/>
      <w:bookmarkEnd w:id="582"/>
      <w:bookmarkEnd w:id="583"/>
      <w:r w:rsidRPr="005D666B">
        <w:rPr>
          <w:rFonts w:ascii="Times New Roman" w:hAnsi="Times New Roman" w:cs="Times New Roman"/>
          <w:bCs/>
          <w:sz w:val="28"/>
          <w:szCs w:val="28"/>
        </w:rPr>
        <w:t>Предложения по строительству, реконструкции и (или) модернизации насосных станций</w:t>
      </w:r>
      <w:bookmarkEnd w:id="584"/>
      <w:bookmarkEnd w:id="585"/>
    </w:p>
    <w:p w:rsidR="00D2338A" w:rsidRPr="005D666B" w:rsidRDefault="00D2338A" w:rsidP="0055512D">
      <w:pPr>
        <w:suppressAutoHyphens/>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Предложения по строительству, реконструкции и (или) модернизации насосных станций не предусматриваются.</w:t>
      </w:r>
      <w:r w:rsidRPr="005D666B">
        <w:rPr>
          <w:rFonts w:ascii="Times New Roman" w:eastAsia="Calibri" w:hAnsi="Times New Roman" w:cs="Times New Roman"/>
          <w:bCs/>
          <w:sz w:val="28"/>
          <w:szCs w:val="28"/>
        </w:rPr>
        <w:t xml:space="preserve"> </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586" w:name="_Toc40363222"/>
      <w:r w:rsidRPr="005D666B">
        <w:rPr>
          <w:rFonts w:ascii="Times New Roman" w:hAnsi="Times New Roman" w:cs="Times New Roman"/>
          <w:bCs/>
          <w:sz w:val="28"/>
          <w:szCs w:val="28"/>
          <w:lang w:eastAsia="ru-RU"/>
        </w:rPr>
        <w:t xml:space="preserve">9. Предложения по переводу открытых систем теплоснабжения (горячего </w:t>
      </w:r>
      <w:r w:rsidRPr="005D666B">
        <w:rPr>
          <w:rFonts w:ascii="Times New Roman" w:hAnsi="Times New Roman" w:cs="Times New Roman"/>
          <w:bCs/>
          <w:sz w:val="28"/>
          <w:szCs w:val="28"/>
        </w:rPr>
        <w:t>водоснабжения</w:t>
      </w:r>
      <w:r w:rsidRPr="005D666B">
        <w:rPr>
          <w:rFonts w:ascii="Times New Roman" w:hAnsi="Times New Roman" w:cs="Times New Roman"/>
          <w:bCs/>
          <w:sz w:val="28"/>
          <w:szCs w:val="28"/>
          <w:lang w:eastAsia="ru-RU"/>
        </w:rPr>
        <w:t>) в закрытые системы горячего водоснабжения</w:t>
      </w:r>
      <w:bookmarkEnd w:id="58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lang w:eastAsia="ru-RU"/>
        </w:rPr>
        <w:t>Предложения по переводу открытых систем теплоснабжения (горячего водоснабжения) в закрытые системы горячего водоснабжения не предусматриваются.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587" w:name="_Toc40363223"/>
      <w:r w:rsidRPr="005D666B">
        <w:rPr>
          <w:rFonts w:ascii="Times New Roman" w:hAnsi="Times New Roman" w:cs="Times New Roman"/>
          <w:bCs/>
          <w:sz w:val="28"/>
          <w:szCs w:val="28"/>
          <w:lang w:eastAsia="ru-RU"/>
        </w:rPr>
        <w:t>10. Перспективные топливные балансы</w:t>
      </w:r>
      <w:bookmarkEnd w:id="587"/>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88" w:name="_Toc533296821"/>
      <w:bookmarkStart w:id="589" w:name="_Toc533538326"/>
      <w:bookmarkStart w:id="590" w:name="_Toc3956828"/>
      <w:bookmarkStart w:id="591" w:name="_Toc6349908"/>
      <w:bookmarkStart w:id="592" w:name="_Toc40363224"/>
      <w:r w:rsidRPr="005D666B">
        <w:rPr>
          <w:rFonts w:ascii="Times New Roman" w:hAnsi="Times New Roman" w:cs="Times New Roman"/>
          <w:b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сельского поселения</w:t>
      </w:r>
      <w:bookmarkEnd w:id="588"/>
      <w:bookmarkEnd w:id="589"/>
      <w:bookmarkEnd w:id="590"/>
      <w:bookmarkEnd w:id="591"/>
      <w:bookmarkEnd w:id="59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Перспективные максимальные часовые и годовые расходы основного вида топлива для зимнего периода, необходимого для обеспечения нормативного функционирования источника тепловой энергии на территории сельского поселения представлены в таблице 10.1.1. на 2033 год.</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93" w:name="_Toc40363225"/>
      <w:bookmarkStart w:id="594" w:name="_Toc3956819"/>
      <w:bookmarkStart w:id="595" w:name="_Toc6349726"/>
      <w:r w:rsidRPr="005D666B">
        <w:rPr>
          <w:rFonts w:ascii="Times New Roman" w:hAnsi="Times New Roman" w:cs="Times New Roman"/>
          <w:bCs/>
          <w:sz w:val="28"/>
          <w:szCs w:val="28"/>
        </w:rPr>
        <w:t>10.2. Результаты расчетов по каждому источнику тепловой энергии нормативных запасов топлива</w:t>
      </w:r>
      <w:bookmarkEnd w:id="59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Информация по запасам топлива отсутствует.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96" w:name="_Toc533296823"/>
      <w:bookmarkStart w:id="597" w:name="_Toc533538328"/>
      <w:bookmarkStart w:id="598" w:name="_Toc3956830"/>
      <w:bookmarkStart w:id="599" w:name="_Toc6349910"/>
      <w:bookmarkStart w:id="600" w:name="_Toc40363226"/>
      <w:r w:rsidRPr="005D666B">
        <w:rPr>
          <w:rFonts w:ascii="Times New Roman" w:hAnsi="Times New Roman" w:cs="Times New Roman"/>
          <w:b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96"/>
      <w:bookmarkEnd w:id="597"/>
      <w:bookmarkEnd w:id="598"/>
      <w:bookmarkEnd w:id="599"/>
      <w:bookmarkEnd w:id="60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На источниках тепловой энергии используется природный газ, каменный уголь.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01" w:name="_Toc5921326"/>
      <w:bookmarkStart w:id="602" w:name="_Toc6349911"/>
      <w:bookmarkStart w:id="603" w:name="_Toc40363227"/>
      <w:r w:rsidRPr="005D666B">
        <w:rPr>
          <w:rFonts w:ascii="Times New Roman" w:hAnsi="Times New Roman" w:cs="Times New Roman"/>
          <w:bCs/>
          <w:sz w:val="28"/>
          <w:szCs w:val="28"/>
        </w:rPr>
        <w:t>10.4. Преобладающий в поселении вид топлива, определяемый по совокупности всех систем теплоснабжения, находящихся в соответствующем поселении</w:t>
      </w:r>
      <w:bookmarkEnd w:id="601"/>
      <w:bookmarkEnd w:id="602"/>
      <w:bookmarkEnd w:id="603"/>
    </w:p>
    <w:p w:rsidR="00D2338A" w:rsidRPr="005D666B" w:rsidRDefault="00D2338A" w:rsidP="0055512D">
      <w:pPr>
        <w:suppressAutoHyphens/>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На территории сельского поселения преобладающий вид топлива - природный газ.</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04" w:name="_Toc5921327"/>
      <w:bookmarkStart w:id="605" w:name="_Toc6349912"/>
      <w:bookmarkStart w:id="606" w:name="_Toc40363228"/>
      <w:r w:rsidRPr="005D666B">
        <w:rPr>
          <w:rFonts w:ascii="Times New Roman" w:hAnsi="Times New Roman" w:cs="Times New Roman"/>
          <w:bCs/>
          <w:sz w:val="28"/>
          <w:szCs w:val="28"/>
        </w:rPr>
        <w:t>10.5. Приоритетное направление развития топливного баланса поселения</w:t>
      </w:r>
      <w:bookmarkEnd w:id="604"/>
      <w:bookmarkEnd w:id="605"/>
      <w:bookmarkEnd w:id="606"/>
    </w:p>
    <w:p w:rsidR="00D2338A" w:rsidRPr="005D666B" w:rsidRDefault="00D2338A" w:rsidP="0055512D">
      <w:pPr>
        <w:suppressAutoHyphens/>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Изменение топливного баланса не предусматривается.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07" w:name="_Toc40363229"/>
      <w:r w:rsidRPr="005D666B">
        <w:rPr>
          <w:rFonts w:ascii="Times New Roman" w:eastAsia="Times New Roman" w:hAnsi="Times New Roman" w:cs="Times New Roman"/>
          <w:bCs/>
          <w:sz w:val="28"/>
          <w:szCs w:val="28"/>
          <w:lang w:eastAsia="ru-RU"/>
        </w:rPr>
        <w:t xml:space="preserve">11. </w:t>
      </w:r>
      <w:r w:rsidRPr="005D666B">
        <w:rPr>
          <w:rFonts w:ascii="Times New Roman" w:hAnsi="Times New Roman" w:cs="Times New Roman"/>
          <w:bCs/>
          <w:sz w:val="28"/>
          <w:szCs w:val="28"/>
        </w:rPr>
        <w:t>Оценка надежности теплоснабжения</w:t>
      </w:r>
      <w:bookmarkEnd w:id="607"/>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08" w:name="_Toc533296825"/>
      <w:bookmarkStart w:id="609" w:name="_Toc533538330"/>
      <w:bookmarkStart w:id="610" w:name="_Toc3956076"/>
      <w:bookmarkStart w:id="611" w:name="_Toc6350389"/>
      <w:bookmarkStart w:id="612" w:name="_Toc40363230"/>
      <w:r w:rsidRPr="005D666B">
        <w:rPr>
          <w:rFonts w:ascii="Times New Roman" w:hAnsi="Times New Roman" w:cs="Times New Roman"/>
          <w:bCs/>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08"/>
      <w:bookmarkEnd w:id="609"/>
      <w:bookmarkEnd w:id="610"/>
      <w:bookmarkEnd w:id="611"/>
      <w:bookmarkEnd w:id="61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котельной, представленных в таблице 11.1.</w:t>
      </w:r>
    </w:p>
    <w:p w:rsidR="00D2338A" w:rsidRPr="005D666B" w:rsidRDefault="00D2338A" w:rsidP="0055512D">
      <w:pPr>
        <w:spacing w:after="0" w:line="240" w:lineRule="auto"/>
        <w:ind w:firstLine="709"/>
        <w:rPr>
          <w:rFonts w:ascii="Times New Roman" w:eastAsia="Calibri" w:hAnsi="Times New Roman" w:cs="Times New Roman"/>
          <w:bCs/>
          <w:sz w:val="28"/>
          <w:szCs w:val="28"/>
          <w:lang w:eastAsia="ru-RU"/>
        </w:rPr>
      </w:pPr>
    </w:p>
    <w:p w:rsidR="00D2338A" w:rsidRPr="005D666B" w:rsidRDefault="00D2338A" w:rsidP="0055512D">
      <w:pPr>
        <w:spacing w:after="0" w:line="240" w:lineRule="auto"/>
        <w:ind w:firstLine="709"/>
        <w:rPr>
          <w:rFonts w:ascii="Times New Roman" w:eastAsia="Calibri" w:hAnsi="Times New Roman" w:cs="Times New Roman"/>
          <w:bCs/>
          <w:sz w:val="28"/>
          <w:szCs w:val="28"/>
          <w:lang w:eastAsia="ru-RU"/>
        </w:rPr>
      </w:pPr>
    </w:p>
    <w:p w:rsidR="00D2338A" w:rsidRPr="005D666B" w:rsidRDefault="00D2338A" w:rsidP="0055512D">
      <w:pPr>
        <w:spacing w:after="0" w:line="240" w:lineRule="auto"/>
        <w:ind w:firstLine="709"/>
        <w:rPr>
          <w:rFonts w:ascii="Times New Roman" w:eastAsia="Calibri" w:hAnsi="Times New Roman" w:cs="Times New Roman"/>
          <w:bCs/>
          <w:sz w:val="28"/>
          <w:szCs w:val="28"/>
          <w:lang w:eastAsia="ru-RU"/>
        </w:rPr>
        <w:sectPr w:rsidR="00D2338A" w:rsidRPr="005D666B" w:rsidSect="004838BB">
          <w:pgSz w:w="11906" w:h="16838" w:code="9"/>
          <w:pgMar w:top="1134" w:right="849" w:bottom="1135"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lastRenderedPageBreak/>
        <w:t>Таблица 10.1.1. Перспективные максимальные часовые и годовые расходы основного вида топлива</w:t>
      </w:r>
      <w:bookmarkEnd w:id="594"/>
      <w:bookmarkEnd w:id="595"/>
    </w:p>
    <w:tbl>
      <w:tblPr>
        <w:tblW w:w="15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008"/>
        <w:gridCol w:w="1102"/>
        <w:gridCol w:w="1102"/>
        <w:gridCol w:w="1103"/>
        <w:gridCol w:w="1103"/>
        <w:gridCol w:w="1099"/>
        <w:gridCol w:w="1095"/>
        <w:gridCol w:w="1091"/>
        <w:gridCol w:w="1087"/>
        <w:gridCol w:w="999"/>
        <w:gridCol w:w="7"/>
      </w:tblGrid>
      <w:tr w:rsidR="00D2338A" w:rsidRPr="005D666B" w:rsidTr="005D666B">
        <w:trPr>
          <w:gridAfter w:val="1"/>
          <w:wAfter w:w="7" w:type="dxa"/>
          <w:trHeight w:val="20"/>
        </w:trPr>
        <w:tc>
          <w:tcPr>
            <w:tcW w:w="516" w:type="dxa"/>
            <w:vMerge w:val="restart"/>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613" w:name="_Toc533296822"/>
            <w:bookmarkStart w:id="614" w:name="_Toc533538327"/>
            <w:bookmarkStart w:id="615" w:name="_Toc3956829"/>
            <w:bookmarkStart w:id="616" w:name="_Toc634990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008" w:type="dxa"/>
            <w:vMerge w:val="restart"/>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3307"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3297"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3177"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r>
      <w:tr w:rsidR="00D2338A" w:rsidRPr="005D666B" w:rsidTr="005D666B">
        <w:trPr>
          <w:gridAfter w:val="1"/>
          <w:wAfter w:w="7" w:type="dxa"/>
          <w:trHeight w:val="20"/>
        </w:trPr>
        <w:tc>
          <w:tcPr>
            <w:tcW w:w="516" w:type="dxa"/>
            <w:vMerge/>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5008" w:type="dxa"/>
            <w:vMerge/>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110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0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03"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03"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099"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095"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091"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08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99"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15312" w:type="dxa"/>
            <w:gridSpan w:val="12"/>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Мастер план №1</w:t>
            </w:r>
          </w:p>
        </w:tc>
      </w:tr>
      <w:tr w:rsidR="00D2338A" w:rsidRPr="005D666B" w:rsidTr="005D666B">
        <w:trPr>
          <w:gridAfter w:val="1"/>
          <w:wAfter w:w="7" w:type="dxa"/>
          <w:trHeight w:val="20"/>
        </w:trPr>
        <w:tc>
          <w:tcPr>
            <w:tcW w:w="51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008"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Часовой расход, т/ч</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0,608</w:t>
            </w:r>
          </w:p>
        </w:tc>
        <w:tc>
          <w:tcPr>
            <w:tcW w:w="10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0,608</w:t>
            </w:r>
          </w:p>
        </w:tc>
        <w:tc>
          <w:tcPr>
            <w:tcW w:w="109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0,608</w:t>
            </w:r>
          </w:p>
        </w:tc>
        <w:tc>
          <w:tcPr>
            <w:tcW w:w="1091"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c>
          <w:tcPr>
            <w:tcW w:w="1087"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c>
          <w:tcPr>
            <w:tcW w:w="9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r>
      <w:tr w:rsidR="00D2338A" w:rsidRPr="005D666B" w:rsidTr="005D666B">
        <w:trPr>
          <w:gridAfter w:val="1"/>
          <w:wAfter w:w="7" w:type="dxa"/>
          <w:trHeight w:val="20"/>
        </w:trPr>
        <w:tc>
          <w:tcPr>
            <w:tcW w:w="51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008"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Годовой расход, т.</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3533,7</w:t>
            </w:r>
          </w:p>
        </w:tc>
        <w:tc>
          <w:tcPr>
            <w:tcW w:w="10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3533,7</w:t>
            </w:r>
          </w:p>
        </w:tc>
        <w:tc>
          <w:tcPr>
            <w:tcW w:w="109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3533,7</w:t>
            </w:r>
          </w:p>
        </w:tc>
        <w:tc>
          <w:tcPr>
            <w:tcW w:w="1091"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c>
          <w:tcPr>
            <w:tcW w:w="1087"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c>
          <w:tcPr>
            <w:tcW w:w="9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r>
      <w:tr w:rsidR="00D2338A" w:rsidRPr="005D666B" w:rsidTr="005D666B">
        <w:trPr>
          <w:trHeight w:val="20"/>
        </w:trPr>
        <w:tc>
          <w:tcPr>
            <w:tcW w:w="15312" w:type="dxa"/>
            <w:gridSpan w:val="12"/>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Мастер план №2</w:t>
            </w:r>
          </w:p>
        </w:tc>
      </w:tr>
      <w:tr w:rsidR="00D2338A" w:rsidRPr="005D666B" w:rsidTr="005D666B">
        <w:trPr>
          <w:gridAfter w:val="1"/>
          <w:wAfter w:w="7" w:type="dxa"/>
          <w:trHeight w:val="20"/>
        </w:trPr>
        <w:tc>
          <w:tcPr>
            <w:tcW w:w="51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008"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Часовой расход, т./ч</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0,639</w:t>
            </w:r>
          </w:p>
        </w:tc>
        <w:tc>
          <w:tcPr>
            <w:tcW w:w="10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0,671</w:t>
            </w:r>
          </w:p>
        </w:tc>
        <w:tc>
          <w:tcPr>
            <w:tcW w:w="109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0,704</w:t>
            </w:r>
          </w:p>
        </w:tc>
        <w:tc>
          <w:tcPr>
            <w:tcW w:w="1091"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c>
          <w:tcPr>
            <w:tcW w:w="1087"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c>
          <w:tcPr>
            <w:tcW w:w="9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r>
      <w:tr w:rsidR="00D2338A" w:rsidRPr="005D666B" w:rsidTr="005D666B">
        <w:trPr>
          <w:gridAfter w:val="1"/>
          <w:wAfter w:w="7" w:type="dxa"/>
          <w:trHeight w:val="20"/>
        </w:trPr>
        <w:tc>
          <w:tcPr>
            <w:tcW w:w="51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008"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Годовой расход, т.</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3710,4</w:t>
            </w:r>
          </w:p>
        </w:tc>
        <w:tc>
          <w:tcPr>
            <w:tcW w:w="10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3895,9</w:t>
            </w:r>
          </w:p>
        </w:tc>
        <w:tc>
          <w:tcPr>
            <w:tcW w:w="109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4090,7</w:t>
            </w:r>
          </w:p>
        </w:tc>
        <w:tc>
          <w:tcPr>
            <w:tcW w:w="1091"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c>
          <w:tcPr>
            <w:tcW w:w="1087"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c>
          <w:tcPr>
            <w:tcW w:w="9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Продолжение таблицы 10.1.1</w:t>
      </w:r>
    </w:p>
    <w:tbl>
      <w:tblPr>
        <w:tblW w:w="15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4269"/>
        <w:gridCol w:w="876"/>
        <w:gridCol w:w="872"/>
        <w:gridCol w:w="870"/>
        <w:gridCol w:w="870"/>
        <w:gridCol w:w="870"/>
        <w:gridCol w:w="870"/>
        <w:gridCol w:w="870"/>
        <w:gridCol w:w="870"/>
        <w:gridCol w:w="870"/>
        <w:gridCol w:w="870"/>
        <w:gridCol w:w="870"/>
        <w:gridCol w:w="873"/>
      </w:tblGrid>
      <w:tr w:rsidR="00D2338A" w:rsidRPr="005D666B" w:rsidTr="005D666B">
        <w:trPr>
          <w:trHeight w:val="20"/>
        </w:trPr>
        <w:tc>
          <w:tcPr>
            <w:tcW w:w="605" w:type="dxa"/>
            <w:vMerge w:val="restart"/>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269" w:type="dxa"/>
            <w:vMerge w:val="restart"/>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2618"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610"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610"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610"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D2338A" w:rsidRPr="005D666B" w:rsidTr="005D666B">
        <w:trPr>
          <w:trHeight w:val="20"/>
        </w:trPr>
        <w:tc>
          <w:tcPr>
            <w:tcW w:w="605" w:type="dxa"/>
            <w:vMerge/>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4269" w:type="dxa"/>
            <w:vMerge/>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876"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15325" w:type="dxa"/>
            <w:gridSpan w:val="14"/>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Мастер план №1</w:t>
            </w:r>
          </w:p>
        </w:tc>
      </w:tr>
      <w:tr w:rsidR="00D2338A" w:rsidRPr="005D666B" w:rsidTr="005D666B">
        <w:trPr>
          <w:trHeight w:val="20"/>
        </w:trPr>
        <w:tc>
          <w:tcPr>
            <w:tcW w:w="60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69"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Часовой расход, т/ч</w:t>
            </w:r>
          </w:p>
        </w:tc>
        <w:tc>
          <w:tcPr>
            <w:tcW w:w="87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r>
      <w:tr w:rsidR="00D2338A" w:rsidRPr="005D666B" w:rsidTr="005D666B">
        <w:trPr>
          <w:trHeight w:val="20"/>
        </w:trPr>
        <w:tc>
          <w:tcPr>
            <w:tcW w:w="60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269"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Годовой расход, т.</w:t>
            </w:r>
          </w:p>
        </w:tc>
        <w:tc>
          <w:tcPr>
            <w:tcW w:w="87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r>
      <w:tr w:rsidR="00D2338A" w:rsidRPr="005D666B" w:rsidTr="005D666B">
        <w:trPr>
          <w:trHeight w:val="20"/>
        </w:trPr>
        <w:tc>
          <w:tcPr>
            <w:tcW w:w="15325" w:type="dxa"/>
            <w:gridSpan w:val="14"/>
            <w:shd w:val="clear" w:color="auto" w:fill="auto"/>
            <w:noWrap/>
            <w:vAlign w:val="bottom"/>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Мастер план №2</w:t>
            </w:r>
          </w:p>
        </w:tc>
      </w:tr>
      <w:tr w:rsidR="00D2338A" w:rsidRPr="005D666B" w:rsidTr="005D666B">
        <w:trPr>
          <w:trHeight w:val="20"/>
        </w:trPr>
        <w:tc>
          <w:tcPr>
            <w:tcW w:w="60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69"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Часовой расход, т./ч</w:t>
            </w:r>
          </w:p>
        </w:tc>
        <w:tc>
          <w:tcPr>
            <w:tcW w:w="87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0,144</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0,147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0,147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r>
      <w:tr w:rsidR="00D2338A" w:rsidRPr="005D666B" w:rsidTr="005D666B">
        <w:trPr>
          <w:trHeight w:val="20"/>
        </w:trPr>
        <w:tc>
          <w:tcPr>
            <w:tcW w:w="60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269"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Годовой расход, т.</w:t>
            </w:r>
          </w:p>
        </w:tc>
        <w:tc>
          <w:tcPr>
            <w:tcW w:w="87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838,3</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855,1</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855,1</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p>
    <w:p w:rsidR="00D2338A" w:rsidRPr="005D666B" w:rsidRDefault="00D2338A" w:rsidP="0055512D">
      <w:pPr>
        <w:spacing w:after="0" w:line="240" w:lineRule="auto"/>
        <w:ind w:firstLine="709"/>
        <w:jc w:val="both"/>
        <w:rPr>
          <w:rFonts w:ascii="Times New Roman" w:hAnsi="Times New Roman" w:cs="Times New Roman"/>
          <w:bCs/>
          <w:sz w:val="28"/>
          <w:szCs w:val="28"/>
        </w:rPr>
      </w:pPr>
    </w:p>
    <w:p w:rsidR="00D2338A" w:rsidRPr="005D666B" w:rsidRDefault="00D2338A" w:rsidP="0055512D">
      <w:pPr>
        <w:spacing w:after="0" w:line="240" w:lineRule="auto"/>
        <w:ind w:firstLine="709"/>
        <w:jc w:val="both"/>
        <w:rPr>
          <w:rFonts w:ascii="Times New Roman" w:hAnsi="Times New Roman" w:cs="Times New Roman"/>
          <w:bCs/>
          <w:sz w:val="28"/>
          <w:szCs w:val="28"/>
        </w:rPr>
        <w:sectPr w:rsidR="00D2338A" w:rsidRPr="005D666B" w:rsidSect="005D666B">
          <w:pgSz w:w="16840" w:h="11907" w:orient="landscape" w:code="9"/>
          <w:pgMar w:top="992" w:right="794" w:bottom="737" w:left="851" w:header="567" w:footer="0" w:gutter="0"/>
          <w:cols w:space="708"/>
          <w:docGrid w:linePitch="360"/>
        </w:sect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17" w:name="_Toc3956066"/>
      <w:bookmarkStart w:id="618" w:name="_Toc6350355"/>
      <w:bookmarkEnd w:id="613"/>
      <w:bookmarkEnd w:id="614"/>
      <w:bookmarkEnd w:id="615"/>
      <w:bookmarkEnd w:id="616"/>
      <w:r w:rsidRPr="005D666B">
        <w:rPr>
          <w:rFonts w:ascii="Times New Roman" w:eastAsia="Times New Roman" w:hAnsi="Times New Roman" w:cs="Times New Roman"/>
          <w:bCs/>
          <w:sz w:val="28"/>
          <w:szCs w:val="28"/>
          <w:lang w:eastAsia="ru-RU"/>
        </w:rPr>
        <w:lastRenderedPageBreak/>
        <w:t xml:space="preserve">Нормативные показатели безотказности тепловых сетей обеспечиваются следующими мероприятиями: </w:t>
      </w:r>
    </w:p>
    <w:p w:rsidR="00D2338A" w:rsidRPr="005D666B" w:rsidRDefault="00D2338A" w:rsidP="0055512D">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установлением предельно допустимой длины нерезервированных участков теплопроводов (тупиковых, радиальных, транзитных) до каждого потребителя;</w:t>
      </w:r>
    </w:p>
    <w:p w:rsidR="00D2338A" w:rsidRPr="005D666B" w:rsidRDefault="00D2338A" w:rsidP="0055512D">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местом размещения резервных трубопроводных связей между радиальными теплопроводами; </w:t>
      </w:r>
    </w:p>
    <w:p w:rsidR="00D2338A" w:rsidRPr="005D666B" w:rsidRDefault="00D2338A" w:rsidP="0055512D">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D2338A" w:rsidRPr="005D666B" w:rsidRDefault="00D2338A" w:rsidP="0055512D">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очередность ремонтов и замен теплопроводов, частично или полностью утративших свой ресурс.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Нормативные показатели готовности систем теплоснабжения обеспечиваются следующими мероприятиями:</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готовностью СЦТ к отопительному сезону;</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способностью тепловых сетей обеспечить исправное функционирование СЦТ при нерасчетных похолоданиях; </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максимально допустимым числом часов готовности для источника теплоты.</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Отказов на тепловых сетях, приведших к нарушению теплоснабжения,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19" w:name="_Toc533296826"/>
      <w:bookmarkStart w:id="620" w:name="_Toc533538331"/>
      <w:bookmarkStart w:id="621" w:name="_Toc3956077"/>
      <w:bookmarkStart w:id="622" w:name="_Toc6350390"/>
      <w:bookmarkStart w:id="623" w:name="_Toc40363231"/>
      <w:r w:rsidRPr="005D666B">
        <w:rPr>
          <w:rFonts w:ascii="Times New Roman" w:hAnsi="Times New Roman" w:cs="Times New Roman"/>
          <w:bCs/>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19"/>
      <w:bookmarkEnd w:id="620"/>
      <w:bookmarkEnd w:id="621"/>
      <w:bookmarkEnd w:id="622"/>
      <w:bookmarkEnd w:id="62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 мая 2011года № 354.</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4838BB">
          <w:footerReference w:type="default" r:id="rId18"/>
          <w:pgSz w:w="11906" w:h="16838" w:code="9"/>
          <w:pgMar w:top="1134" w:right="849" w:bottom="993"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lastRenderedPageBreak/>
        <w:t>Таблица 11.1. Показатели вероятности безотказной работы</w:t>
      </w:r>
      <w:bookmarkEnd w:id="617"/>
      <w:bookmarkEnd w:id="618"/>
    </w:p>
    <w:tbl>
      <w:tblPr>
        <w:tblW w:w="15572" w:type="dxa"/>
        <w:tblInd w:w="93" w:type="dxa"/>
        <w:tblLayout w:type="fixed"/>
        <w:tblLook w:val="04A0" w:firstRow="1" w:lastRow="0" w:firstColumn="1" w:lastColumn="0" w:noHBand="0" w:noVBand="1"/>
      </w:tblPr>
      <w:tblGrid>
        <w:gridCol w:w="609"/>
        <w:gridCol w:w="3402"/>
        <w:gridCol w:w="708"/>
        <w:gridCol w:w="10"/>
        <w:gridCol w:w="1346"/>
        <w:gridCol w:w="10"/>
        <w:gridCol w:w="1667"/>
        <w:gridCol w:w="10"/>
        <w:gridCol w:w="1618"/>
        <w:gridCol w:w="10"/>
        <w:gridCol w:w="1851"/>
        <w:gridCol w:w="1419"/>
        <w:gridCol w:w="1433"/>
        <w:gridCol w:w="1465"/>
        <w:gridCol w:w="14"/>
      </w:tblGrid>
      <w:tr w:rsidR="00D2338A" w:rsidRPr="005D666B" w:rsidTr="005D666B">
        <w:trPr>
          <w:trHeight w:val="20"/>
        </w:trPr>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 </w:t>
            </w:r>
            <w:proofErr w:type="spellStart"/>
            <w:r w:rsidRPr="005D666B">
              <w:rPr>
                <w:rFonts w:ascii="Times New Roman" w:eastAsia="Calibri" w:hAnsi="Times New Roman" w:cs="Times New Roman"/>
                <w:bCs/>
                <w:sz w:val="28"/>
                <w:szCs w:val="28"/>
                <w:lang w:eastAsia="ru-RU"/>
              </w:rPr>
              <w:t>пп</w:t>
            </w:r>
            <w:proofErr w:type="spellEnd"/>
          </w:p>
        </w:tc>
        <w:tc>
          <w:tcPr>
            <w:tcW w:w="412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Показатели</w:t>
            </w:r>
          </w:p>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надёжности</w:t>
            </w:r>
          </w:p>
        </w:tc>
        <w:tc>
          <w:tcPr>
            <w:tcW w:w="10843" w:type="dxa"/>
            <w:gridSpan w:val="11"/>
            <w:tcBorders>
              <w:top w:val="single" w:sz="4" w:space="0" w:color="auto"/>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Источники теплоснабжения</w:t>
            </w:r>
          </w:p>
        </w:tc>
      </w:tr>
      <w:tr w:rsidR="00D2338A" w:rsidRPr="005D666B" w:rsidTr="005D666B">
        <w:trPr>
          <w:gridAfter w:val="1"/>
          <w:wAfter w:w="14" w:type="dxa"/>
          <w:trHeight w:val="20"/>
        </w:trPr>
        <w:tc>
          <w:tcPr>
            <w:tcW w:w="6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
        </w:tc>
        <w:tc>
          <w:tcPr>
            <w:tcW w:w="4120"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6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heme="minorEastAsia" w:hAnsi="Times New Roman" w:cs="Times New Roman"/>
                <w:bCs/>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D2338A" w:rsidRPr="005D666B" w:rsidTr="005D666B">
        <w:trPr>
          <w:gridAfter w:val="1"/>
          <w:wAfter w:w="14" w:type="dxa"/>
          <w:trHeight w:val="20"/>
        </w:trPr>
        <w:tc>
          <w:tcPr>
            <w:tcW w:w="609" w:type="dxa"/>
            <w:tcBorders>
              <w:top w:val="single" w:sz="4" w:space="0" w:color="auto"/>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показатель надёжности </w:t>
            </w:r>
            <w:proofErr w:type="spellStart"/>
            <w:r w:rsidRPr="005D666B">
              <w:rPr>
                <w:rFonts w:ascii="Times New Roman" w:eastAsia="Calibri" w:hAnsi="Times New Roman" w:cs="Times New Roman"/>
                <w:bCs/>
                <w:sz w:val="28"/>
                <w:szCs w:val="28"/>
                <w:lang w:eastAsia="ru-RU"/>
              </w:rPr>
              <w:t>эл.снабжения</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Кэ</w:t>
            </w:r>
            <w:proofErr w:type="spellEnd"/>
          </w:p>
        </w:tc>
        <w:tc>
          <w:tcPr>
            <w:tcW w:w="13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28"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33" w:type="dxa"/>
            <w:tcBorders>
              <w:top w:val="single" w:sz="4" w:space="0" w:color="auto"/>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single" w:sz="4" w:space="0" w:color="auto"/>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2</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надёжности водоснабжения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Кв</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3</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надёжности топливоснабжения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Кт</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0,5</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4</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соответствия т/мощности т/нагрузкам потребителей</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Кб</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5</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уровня резервирования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Кр</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6</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технического состояния ТС</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Кс</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7</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интенсивности отказов тс</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Котк</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single" w:sz="4" w:space="0" w:color="auto"/>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8</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показатель относительного </w:t>
            </w:r>
            <w:proofErr w:type="spellStart"/>
            <w:r w:rsidRPr="005D666B">
              <w:rPr>
                <w:rFonts w:ascii="Times New Roman" w:eastAsia="Calibri" w:hAnsi="Times New Roman" w:cs="Times New Roman"/>
                <w:bCs/>
                <w:sz w:val="28"/>
                <w:szCs w:val="28"/>
                <w:lang w:eastAsia="ru-RU"/>
              </w:rPr>
              <w:t>недоотпуска</w:t>
            </w:r>
            <w:proofErr w:type="spellEnd"/>
            <w:r w:rsidRPr="005D666B">
              <w:rPr>
                <w:rFonts w:ascii="Times New Roman" w:eastAsia="Calibri" w:hAnsi="Times New Roman" w:cs="Times New Roman"/>
                <w:bCs/>
                <w:sz w:val="28"/>
                <w:szCs w:val="28"/>
                <w:lang w:eastAsia="ru-RU"/>
              </w:rPr>
              <w:t xml:space="preserve"> тепла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Кнед</w:t>
            </w:r>
            <w:proofErr w:type="spellEnd"/>
          </w:p>
        </w:tc>
        <w:tc>
          <w:tcPr>
            <w:tcW w:w="13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677"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628"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433" w:type="dxa"/>
            <w:tcBorders>
              <w:top w:val="single" w:sz="4" w:space="0" w:color="auto"/>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465" w:type="dxa"/>
            <w:tcBorders>
              <w:top w:val="single" w:sz="4" w:space="0" w:color="auto"/>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9</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качества т/снабжения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Кж</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10</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надёжности системы т/снабжения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Кнад</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0,89</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0,93</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0,89</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0,89</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0,72</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bl>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5D666B">
          <w:pgSz w:w="16838" w:h="11906" w:orient="landscape" w:code="9"/>
          <w:pgMar w:top="851" w:right="794" w:bottom="743"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24" w:name="_Toc533296827"/>
      <w:bookmarkStart w:id="625" w:name="_Toc533538332"/>
      <w:bookmarkStart w:id="626" w:name="_Toc3956078"/>
      <w:bookmarkStart w:id="627" w:name="_Toc6350391"/>
      <w:bookmarkStart w:id="628" w:name="_Toc40363232"/>
      <w:r w:rsidRPr="005D666B">
        <w:rPr>
          <w:rFonts w:ascii="Times New Roman" w:hAnsi="Times New Roman" w:cs="Times New Roman"/>
          <w:bCs/>
          <w:sz w:val="28"/>
          <w:szCs w:val="28"/>
        </w:rPr>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24"/>
      <w:bookmarkEnd w:id="625"/>
      <w:bookmarkEnd w:id="626"/>
      <w:bookmarkEnd w:id="627"/>
      <w:bookmarkEnd w:id="628"/>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0,8.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безотказной работы магистрального теплопроводов составляет в среднем 0,9, что допустимо нормативной величине, требуемой в СНиП 41-02-2003.</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29" w:name="_Toc533296828"/>
      <w:bookmarkStart w:id="630" w:name="_Toc533538333"/>
      <w:bookmarkStart w:id="631" w:name="_Toc3956079"/>
      <w:bookmarkStart w:id="632" w:name="_Toc6350392"/>
      <w:bookmarkStart w:id="633" w:name="_Toc40363233"/>
      <w:r w:rsidRPr="005D666B">
        <w:rPr>
          <w:rFonts w:ascii="Times New Roman" w:hAnsi="Times New Roman" w:cs="Times New Roman"/>
          <w:bCs/>
          <w:sz w:val="28"/>
          <w:szCs w:val="28"/>
        </w:rPr>
        <w:t>11.4. Результаты оценки коэффициентов готовности теплопроводов к несению тепловой нагрузки</w:t>
      </w:r>
      <w:bookmarkEnd w:id="629"/>
      <w:bookmarkEnd w:id="630"/>
      <w:bookmarkEnd w:id="631"/>
      <w:bookmarkEnd w:id="632"/>
      <w:bookmarkEnd w:id="63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Пропускная способность магистралей достаточна для пропуска расчетного расхода теплоносителя.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34" w:name="_Toc533296829"/>
      <w:bookmarkStart w:id="635" w:name="_Toc533538334"/>
      <w:bookmarkStart w:id="636" w:name="_Toc3956080"/>
      <w:bookmarkStart w:id="637" w:name="_Toc6350393"/>
      <w:bookmarkStart w:id="638" w:name="_Toc40363234"/>
      <w:r w:rsidRPr="005D666B">
        <w:rPr>
          <w:rFonts w:ascii="Times New Roman" w:hAnsi="Times New Roman" w:cs="Times New Roman"/>
          <w:bCs/>
          <w:sz w:val="28"/>
          <w:szCs w:val="28"/>
        </w:rPr>
        <w:t xml:space="preserve">11.5. Результаты оценки </w:t>
      </w:r>
      <w:proofErr w:type="spellStart"/>
      <w:r w:rsidRPr="005D666B">
        <w:rPr>
          <w:rFonts w:ascii="Times New Roman" w:hAnsi="Times New Roman" w:cs="Times New Roman"/>
          <w:bCs/>
          <w:sz w:val="28"/>
          <w:szCs w:val="28"/>
        </w:rPr>
        <w:t>недоотпуска</w:t>
      </w:r>
      <w:proofErr w:type="spellEnd"/>
      <w:r w:rsidRPr="005D666B">
        <w:rPr>
          <w:rFonts w:ascii="Times New Roman" w:hAnsi="Times New Roman" w:cs="Times New Roman"/>
          <w:bCs/>
          <w:sz w:val="28"/>
          <w:szCs w:val="28"/>
        </w:rPr>
        <w:t xml:space="preserve"> тепловой энергии по причине отказов (аварийных ситуаций) и простоев тепловых сетей и источников тепловой энергии</w:t>
      </w:r>
      <w:bookmarkEnd w:id="634"/>
      <w:bookmarkEnd w:id="635"/>
      <w:bookmarkEnd w:id="636"/>
      <w:bookmarkEnd w:id="637"/>
      <w:bookmarkEnd w:id="638"/>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roofErr w:type="spellStart"/>
      <w:r w:rsidRPr="005D666B">
        <w:rPr>
          <w:rFonts w:ascii="Times New Roman" w:eastAsia="Times New Roman" w:hAnsi="Times New Roman" w:cs="Times New Roman"/>
          <w:bCs/>
          <w:sz w:val="28"/>
          <w:szCs w:val="28"/>
          <w:lang w:eastAsia="ru-RU"/>
        </w:rPr>
        <w:t>Недоотпуск</w:t>
      </w:r>
      <w:proofErr w:type="spellEnd"/>
      <w:r w:rsidRPr="005D666B">
        <w:rPr>
          <w:rFonts w:ascii="Times New Roman" w:eastAsia="Times New Roman" w:hAnsi="Times New Roman" w:cs="Times New Roman"/>
          <w:bCs/>
          <w:sz w:val="28"/>
          <w:szCs w:val="28"/>
          <w:lang w:eastAsia="ru-RU"/>
        </w:rPr>
        <w:t xml:space="preserve"> тепловой энергии отсутствует.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39" w:name="_Toc40363235"/>
      <w:r w:rsidRPr="005D666B">
        <w:rPr>
          <w:rFonts w:ascii="Times New Roman" w:hAnsi="Times New Roman" w:cs="Times New Roman"/>
          <w:bCs/>
          <w:sz w:val="28"/>
          <w:szCs w:val="28"/>
        </w:rPr>
        <w:t>12. Обоснование инвестиций в строительство, реконструкцию и техническое перевооружение</w:t>
      </w:r>
      <w:bookmarkEnd w:id="639"/>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40" w:name="_Toc3948182"/>
      <w:bookmarkStart w:id="641" w:name="_Toc6351136"/>
      <w:bookmarkStart w:id="642" w:name="_Toc6351299"/>
      <w:bookmarkStart w:id="643" w:name="_Toc40363236"/>
      <w:r w:rsidRPr="005D666B">
        <w:rPr>
          <w:rFonts w:ascii="Times New Roman" w:hAnsi="Times New Roman" w:cs="Times New Roman"/>
          <w:bCs/>
          <w:sz w:val="28"/>
          <w:szCs w:val="28"/>
        </w:rPr>
        <w:t xml:space="preserve">12.1. </w:t>
      </w:r>
      <w:bookmarkStart w:id="644" w:name="_Hlk40364081"/>
      <w:bookmarkEnd w:id="640"/>
      <w:bookmarkEnd w:id="641"/>
      <w:r w:rsidRPr="005D666B">
        <w:rPr>
          <w:rFonts w:ascii="Times New Roman" w:hAnsi="Times New Roman" w:cs="Times New Roman"/>
          <w:bCs/>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2"/>
      <w:bookmarkEnd w:id="643"/>
      <w:bookmarkEnd w:id="644"/>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45" w:name="_Toc533296832"/>
      <w:bookmarkStart w:id="646" w:name="_Toc533538337"/>
      <w:bookmarkStart w:id="647" w:name="_Toc3948183"/>
      <w:bookmarkStart w:id="648" w:name="_Toc6351137"/>
      <w:bookmarkStart w:id="649" w:name="_Toc6351300"/>
      <w:bookmarkStart w:id="650" w:name="_Toc40363237"/>
      <w:r w:rsidRPr="005D666B">
        <w:rPr>
          <w:rFonts w:ascii="Times New Roman" w:eastAsia="Times New Roman" w:hAnsi="Times New Roman" w:cs="Times New Roman"/>
          <w:bCs/>
          <w:sz w:val="28"/>
          <w:szCs w:val="28"/>
          <w:lang w:eastAsia="ru-RU"/>
        </w:rPr>
        <w:t>Перечень мероприятий и результаты расчетов капитальных вложений с распределением по годам расчетного периода показаны в таблице 12.1.1.</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12.2. </w:t>
      </w:r>
      <w:bookmarkEnd w:id="645"/>
      <w:bookmarkEnd w:id="646"/>
      <w:bookmarkEnd w:id="647"/>
      <w:bookmarkEnd w:id="648"/>
      <w:r w:rsidRPr="005D666B">
        <w:rPr>
          <w:rFonts w:ascii="Times New Roman" w:hAnsi="Times New Roman" w:cs="Times New Roman"/>
          <w:bCs/>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9"/>
      <w:bookmarkEnd w:id="65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Основными источниками инвестиций являются собственные средства предприятий (амортизация), областной и районный бюджеты. Одним из инструментов привлечения инвестиций является заключение концессионного соглашения.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51" w:name="_Toc533296833"/>
      <w:bookmarkStart w:id="652" w:name="_Toc533538338"/>
      <w:bookmarkStart w:id="653" w:name="_Toc3948184"/>
      <w:bookmarkStart w:id="654" w:name="_Toc6351138"/>
      <w:bookmarkStart w:id="655" w:name="_Toc6351301"/>
      <w:bookmarkStart w:id="656" w:name="_Toc40363238"/>
      <w:r w:rsidRPr="005D666B">
        <w:rPr>
          <w:rFonts w:ascii="Times New Roman" w:hAnsi="Times New Roman" w:cs="Times New Roman"/>
          <w:bCs/>
          <w:sz w:val="28"/>
          <w:szCs w:val="28"/>
        </w:rPr>
        <w:t>12.3. Расчеты экономической эффективности инвестиций</w:t>
      </w:r>
      <w:bookmarkEnd w:id="651"/>
      <w:bookmarkEnd w:id="652"/>
      <w:bookmarkEnd w:id="653"/>
      <w:bookmarkEnd w:id="654"/>
      <w:bookmarkEnd w:id="655"/>
      <w:bookmarkEnd w:id="65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D2338A" w:rsidRPr="005D666B" w:rsidSect="004838BB">
          <w:pgSz w:w="11906" w:h="16838" w:code="9"/>
          <w:pgMar w:top="1134" w:right="849" w:bottom="993" w:left="1418" w:header="567" w:footer="0" w:gutter="0"/>
          <w:cols w:space="708"/>
          <w:docGrid w:linePitch="360"/>
        </w:sectPr>
      </w:pPr>
      <w:bookmarkStart w:id="657" w:name="_Toc3950299"/>
      <w:bookmarkStart w:id="658" w:name="_Toc6352143"/>
      <w:bookmarkStart w:id="659" w:name="_Hlk3737870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660" w:name="_Toc3948922"/>
      <w:bookmarkStart w:id="661" w:name="_Toc6351232"/>
      <w:r w:rsidRPr="005D666B">
        <w:rPr>
          <w:rFonts w:ascii="Times New Roman" w:eastAsia="Calibri" w:hAnsi="Times New Roman" w:cs="Times New Roman"/>
          <w:bCs/>
          <w:sz w:val="28"/>
          <w:szCs w:val="28"/>
        </w:rPr>
        <w:lastRenderedPageBreak/>
        <w:t>Таблица 12.1.1</w:t>
      </w:r>
      <w:r w:rsidRPr="005D666B">
        <w:rPr>
          <w:rFonts w:ascii="Times New Roman" w:eastAsia="Times New Roman" w:hAnsi="Times New Roman" w:cs="Times New Roman"/>
          <w:bCs/>
          <w:sz w:val="28"/>
          <w:szCs w:val="28"/>
          <w:lang w:eastAsia="ru-RU"/>
        </w:rPr>
        <w:t xml:space="preserve"> </w:t>
      </w:r>
      <w:r w:rsidRPr="005D666B">
        <w:rPr>
          <w:rFonts w:ascii="Times New Roman" w:eastAsia="Calibri" w:hAnsi="Times New Roman" w:cs="Times New Roman"/>
          <w:bCs/>
          <w:sz w:val="28"/>
          <w:szCs w:val="28"/>
        </w:rPr>
        <w:t>Перечень мероприятий и результаты расчетов капитальных вложений с распределением по годам расчетного периода</w:t>
      </w:r>
      <w:bookmarkEnd w:id="660"/>
      <w:bookmarkEnd w:id="661"/>
    </w:p>
    <w:tbl>
      <w:tblPr>
        <w:tblW w:w="14924" w:type="dxa"/>
        <w:tblInd w:w="-5" w:type="dxa"/>
        <w:tblLook w:val="04A0" w:firstRow="1" w:lastRow="0" w:firstColumn="1" w:lastColumn="0" w:noHBand="0" w:noVBand="1"/>
      </w:tblPr>
      <w:tblGrid>
        <w:gridCol w:w="503"/>
        <w:gridCol w:w="6921"/>
        <w:gridCol w:w="1525"/>
        <w:gridCol w:w="1801"/>
        <w:gridCol w:w="844"/>
        <w:gridCol w:w="844"/>
        <w:gridCol w:w="844"/>
        <w:gridCol w:w="2132"/>
      </w:tblGrid>
      <w:tr w:rsidR="00D2338A" w:rsidRPr="005D666B" w:rsidTr="005D666B">
        <w:trPr>
          <w:trHeight w:val="20"/>
          <w:tblHeader/>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пп</w:t>
            </w:r>
            <w:proofErr w:type="spellEnd"/>
          </w:p>
        </w:tc>
        <w:tc>
          <w:tcPr>
            <w:tcW w:w="7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Наименование мероприятий</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Годы реализации</w:t>
            </w:r>
          </w:p>
        </w:tc>
        <w:tc>
          <w:tcPr>
            <w:tcW w:w="1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Укрупненные капитальные вложения, млн. рублей</w:t>
            </w:r>
          </w:p>
        </w:tc>
        <w:tc>
          <w:tcPr>
            <w:tcW w:w="232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Этапы реализации</w:t>
            </w:r>
          </w:p>
        </w:tc>
        <w:tc>
          <w:tcPr>
            <w:tcW w:w="1926" w:type="dxa"/>
            <w:vMerge w:val="restart"/>
            <w:tcBorders>
              <w:top w:val="single" w:sz="4" w:space="0" w:color="auto"/>
              <w:left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Источник финансирования</w:t>
            </w:r>
          </w:p>
        </w:tc>
      </w:tr>
      <w:tr w:rsidR="00D2338A" w:rsidRPr="005D666B" w:rsidTr="005D666B">
        <w:trPr>
          <w:trHeight w:val="20"/>
          <w:tblHeader/>
        </w:trPr>
        <w:tc>
          <w:tcPr>
            <w:tcW w:w="4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71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1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16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77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2020-2024</w:t>
            </w:r>
          </w:p>
        </w:tc>
        <w:tc>
          <w:tcPr>
            <w:tcW w:w="77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2025-2029</w:t>
            </w:r>
          </w:p>
        </w:tc>
        <w:tc>
          <w:tcPr>
            <w:tcW w:w="77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2030-2033</w:t>
            </w:r>
          </w:p>
        </w:tc>
        <w:tc>
          <w:tcPr>
            <w:tcW w:w="1926" w:type="dxa"/>
            <w:vMerge/>
            <w:tcBorders>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bookmarkStart w:id="662" w:name="_Hlk7059828"/>
            <w:r w:rsidRPr="005D666B">
              <w:rPr>
                <w:rFonts w:ascii="Times New Roman" w:eastAsia="Times New Roman" w:hAnsi="Times New Roman" w:cs="Times New Roman"/>
                <w:bCs/>
                <w:sz w:val="28"/>
                <w:szCs w:val="28"/>
                <w:lang w:eastAsia="ru-RU"/>
              </w:rPr>
              <w:t>1</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Модернизация Котельной №3</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2022</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43.5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43.5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 ОБ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Модернизация Котельной «Учхоз»</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2024</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Модернизация Котельной «Школа» </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2026</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Выполнение режимных наладок котлов</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2020-2026</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4.4</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roofErr w:type="spellStart"/>
            <w:r w:rsidRPr="005D666B">
              <w:rPr>
                <w:rFonts w:ascii="Times New Roman" w:eastAsia="Times New Roman" w:hAnsi="Times New Roman" w:cs="Times New Roman"/>
                <w:bCs/>
                <w:sz w:val="28"/>
                <w:szCs w:val="28"/>
                <w:lang w:eastAsia="ru-RU"/>
              </w:rPr>
              <w:t>Энергоаудит</w:t>
            </w:r>
            <w:proofErr w:type="spellEnd"/>
            <w:r w:rsidRPr="005D666B">
              <w:rPr>
                <w:rFonts w:ascii="Times New Roman" w:eastAsia="Times New Roman" w:hAnsi="Times New Roman" w:cs="Times New Roman"/>
                <w:bCs/>
                <w:sz w:val="28"/>
                <w:szCs w:val="28"/>
                <w:lang w:eastAsia="ru-RU"/>
              </w:rPr>
              <w:t xml:space="preserve"> объектов генерации тепловой энергии</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2019</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bookmarkEnd w:id="662"/>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6</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Внедрение автоматизированной системы контроля и учета энергоресурсов (АСКУЭР) на котельных</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2026</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bookmarkStart w:id="663" w:name="_Hlk5155834"/>
            <w:r w:rsidRPr="005D666B">
              <w:rPr>
                <w:rFonts w:ascii="Times New Roman" w:eastAsia="Times New Roman" w:hAnsi="Times New Roman" w:cs="Times New Roman"/>
                <w:bCs/>
                <w:sz w:val="28"/>
                <w:szCs w:val="28"/>
                <w:lang w:eastAsia="ru-RU"/>
              </w:rPr>
              <w:t>7</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№3</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2020-2022</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23.1</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23.1</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МБ, 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8</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«Учхоз»</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2023-2027</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МБ, 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9</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Капитальный ремонт сетей от Котельной «Школа» </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2028</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0.6</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0.6</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МБ, 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10</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№1 «Баня»</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2023-2027</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МБ, ВБ</w:t>
            </w:r>
          </w:p>
        </w:tc>
      </w:tr>
      <w:bookmarkEnd w:id="663"/>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p>
        </w:tc>
        <w:tc>
          <w:tcPr>
            <w:tcW w:w="719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Итого</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134.7</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72.0</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62.1</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0.6</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5D666B">
          <w:pgSz w:w="16838" w:h="11906" w:orient="landscape" w:code="9"/>
          <w:pgMar w:top="1644" w:right="794" w:bottom="743" w:left="851" w:header="567" w:footer="0" w:gutter="0"/>
          <w:cols w:space="708"/>
          <w:docGrid w:linePitch="360"/>
        </w:sect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Экономическая эффективность инвестиций не рассчитывается, так как мероприятия по капитальному ремонту и реконструкции объектов теплоснабжения направлены на снижение аварийности системы теплоснабжения и не включаются надбавкой к тарифу. Повышение тарифа производится в связи с ежегодной индексацией не выше предельного уровня.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64" w:name="_Toc533296834"/>
      <w:bookmarkStart w:id="665" w:name="_Toc533538339"/>
      <w:bookmarkStart w:id="666" w:name="_Toc3948185"/>
      <w:bookmarkStart w:id="667" w:name="_Toc6351139"/>
      <w:bookmarkStart w:id="668" w:name="_Toc6351302"/>
      <w:bookmarkStart w:id="669" w:name="_Toc40363239"/>
      <w:r w:rsidRPr="005D666B">
        <w:rPr>
          <w:rFonts w:ascii="Times New Roman" w:hAnsi="Times New Roman" w:cs="Times New Roman"/>
          <w:bCs/>
          <w:sz w:val="28"/>
          <w:szCs w:val="28"/>
        </w:rPr>
        <w:t xml:space="preserve">12.4. </w:t>
      </w:r>
      <w:bookmarkEnd w:id="664"/>
      <w:bookmarkEnd w:id="665"/>
      <w:bookmarkEnd w:id="666"/>
      <w:bookmarkEnd w:id="667"/>
      <w:r w:rsidRPr="005D666B">
        <w:rPr>
          <w:rFonts w:ascii="Times New Roman" w:hAnsi="Times New Roman" w:cs="Times New Roman"/>
          <w:bCs/>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68"/>
      <w:bookmarkEnd w:id="66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Тарифные последствия для потребителей при реализации мероприятий по варианту №2 мастер-плана не рассматриваются. Повышение тарифа в связи с ежегодной индексацией не выше предельного уровня.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670" w:name="_Toc40363240"/>
      <w:r w:rsidRPr="005D666B">
        <w:rPr>
          <w:rFonts w:ascii="Times New Roman" w:hAnsi="Times New Roman" w:cs="Times New Roman"/>
          <w:bCs/>
          <w:sz w:val="28"/>
          <w:szCs w:val="28"/>
          <w:lang w:eastAsia="ru-RU"/>
        </w:rPr>
        <w:t>13. Индикаторы развития систем теплоснабжения сельского поселения</w:t>
      </w:r>
      <w:bookmarkEnd w:id="67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Индикаторы развития систем теплоснабжения сельского поселения при выполнении мероприятий, представленные в таблице 13.1.</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671" w:name="_Toc40363241"/>
      <w:r w:rsidRPr="005D666B">
        <w:rPr>
          <w:rFonts w:ascii="Times New Roman" w:hAnsi="Times New Roman" w:cs="Times New Roman"/>
          <w:bCs/>
          <w:sz w:val="28"/>
          <w:szCs w:val="28"/>
          <w:lang w:eastAsia="ru-RU"/>
        </w:rPr>
        <w:t>14. Ценовые (тарифные) последствия</w:t>
      </w:r>
      <w:bookmarkEnd w:id="67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72" w:name="_Toc533296850"/>
      <w:bookmarkStart w:id="673" w:name="_Toc533538342"/>
      <w:bookmarkStart w:id="674" w:name="_Toc3950471"/>
      <w:bookmarkStart w:id="675" w:name="_Toc6353120"/>
      <w:bookmarkStart w:id="676" w:name="_Toc40363242"/>
      <w:r w:rsidRPr="005D666B">
        <w:rPr>
          <w:rFonts w:ascii="Times New Roman" w:hAnsi="Times New Roman" w:cs="Times New Roman"/>
          <w:bCs/>
          <w:sz w:val="28"/>
          <w:szCs w:val="28"/>
        </w:rPr>
        <w:t xml:space="preserve">14.1. </w:t>
      </w:r>
      <w:bookmarkStart w:id="677" w:name="_Hlk47362852"/>
      <w:r w:rsidRPr="005D666B">
        <w:rPr>
          <w:rFonts w:ascii="Times New Roman" w:hAnsi="Times New Roman" w:cs="Times New Roman"/>
          <w:bCs/>
          <w:sz w:val="28"/>
          <w:szCs w:val="28"/>
        </w:rPr>
        <w:t>Тарифно-балансовые расчетные модели теплоснабжения потребителей по каждой системе теплоснабжения</w:t>
      </w:r>
      <w:bookmarkEnd w:id="672"/>
      <w:bookmarkEnd w:id="673"/>
      <w:bookmarkEnd w:id="674"/>
      <w:bookmarkEnd w:id="675"/>
      <w:bookmarkEnd w:id="676"/>
      <w:bookmarkEnd w:id="67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Тарифно-балансовые расчетные модели теплоснабжения потребителей по каждой системе теплоснабжения представлены в таблице 14.1.1.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Таблица 14.1.1. Тарифно-балансовые расчетные модели теплоснабжения потребителей по каждой системе теплоснабжения</w:t>
      </w:r>
    </w:p>
    <w:tbl>
      <w:tblPr>
        <w:tblW w:w="9471" w:type="dxa"/>
        <w:tblLook w:val="04A0" w:firstRow="1" w:lastRow="0" w:firstColumn="1" w:lastColumn="0" w:noHBand="0" w:noVBand="1"/>
      </w:tblPr>
      <w:tblGrid>
        <w:gridCol w:w="439"/>
        <w:gridCol w:w="2490"/>
        <w:gridCol w:w="1512"/>
        <w:gridCol w:w="1166"/>
        <w:gridCol w:w="1512"/>
        <w:gridCol w:w="1166"/>
        <w:gridCol w:w="785"/>
        <w:gridCol w:w="785"/>
      </w:tblGrid>
      <w:tr w:rsidR="00D2338A" w:rsidRPr="005D666B" w:rsidTr="005D666B">
        <w:trPr>
          <w:trHeight w:val="20"/>
        </w:trPr>
        <w:tc>
          <w:tcPr>
            <w:tcW w:w="5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 </w:t>
            </w:r>
            <w:proofErr w:type="spellStart"/>
            <w:r w:rsidRPr="005D666B">
              <w:rPr>
                <w:rFonts w:ascii="Times New Roman" w:eastAsia="Times New Roman" w:hAnsi="Times New Roman" w:cs="Times New Roman"/>
                <w:color w:val="000000"/>
                <w:sz w:val="28"/>
                <w:szCs w:val="28"/>
                <w:lang w:eastAsia="ru-RU"/>
              </w:rPr>
              <w:t>пп</w:t>
            </w:r>
            <w:proofErr w:type="spellEnd"/>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Наименование ТСО</w:t>
            </w:r>
          </w:p>
        </w:tc>
        <w:tc>
          <w:tcPr>
            <w:tcW w:w="2570"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01.01.2020 г. по 30.06.2020 г.</w:t>
            </w:r>
          </w:p>
        </w:tc>
        <w:tc>
          <w:tcPr>
            <w:tcW w:w="2826"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01.07.2020 г. по 31.12.2020 г.</w:t>
            </w:r>
          </w:p>
        </w:tc>
        <w:tc>
          <w:tcPr>
            <w:tcW w:w="986" w:type="dxa"/>
            <w:vMerge w:val="restart"/>
            <w:tcBorders>
              <w:top w:val="single" w:sz="4" w:space="0" w:color="auto"/>
              <w:left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2024</w:t>
            </w:r>
          </w:p>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год</w:t>
            </w:r>
          </w:p>
        </w:tc>
        <w:tc>
          <w:tcPr>
            <w:tcW w:w="986" w:type="dxa"/>
            <w:vMerge w:val="restart"/>
            <w:tcBorders>
              <w:top w:val="single" w:sz="4" w:space="0" w:color="auto"/>
              <w:left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2033</w:t>
            </w:r>
          </w:p>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год</w:t>
            </w:r>
          </w:p>
        </w:tc>
      </w:tr>
      <w:tr w:rsidR="00D2338A" w:rsidRPr="005D666B" w:rsidTr="005D666B">
        <w:trPr>
          <w:trHeight w:val="20"/>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34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Экономически обоснованный тариф, руб./Гкал</w:t>
            </w:r>
          </w:p>
        </w:tc>
        <w:tc>
          <w:tcPr>
            <w:tcW w:w="12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Льготный тариф для населения, руб./Гкал</w:t>
            </w:r>
          </w:p>
        </w:tc>
        <w:tc>
          <w:tcPr>
            <w:tcW w:w="147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Экономически обоснованный тариф, руб./Гкал</w:t>
            </w:r>
          </w:p>
        </w:tc>
        <w:tc>
          <w:tcPr>
            <w:tcW w:w="134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Льготный тариф для населения, руб./Гкал</w:t>
            </w:r>
          </w:p>
        </w:tc>
        <w:tc>
          <w:tcPr>
            <w:tcW w:w="986" w:type="dxa"/>
            <w:vMerge/>
            <w:tcBorders>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986" w:type="dxa"/>
            <w:vMerge/>
            <w:tcBorders>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w:t>
            </w:r>
          </w:p>
        </w:tc>
        <w:tc>
          <w:tcPr>
            <w:tcW w:w="15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АО "</w:t>
            </w:r>
            <w:proofErr w:type="spellStart"/>
            <w:r w:rsidRPr="005D666B">
              <w:rPr>
                <w:rFonts w:ascii="Times New Roman" w:eastAsia="Times New Roman" w:hAnsi="Times New Roman" w:cs="Times New Roman"/>
                <w:color w:val="000000"/>
                <w:sz w:val="28"/>
                <w:szCs w:val="28"/>
                <w:lang w:eastAsia="ru-RU"/>
              </w:rPr>
              <w:t>Челябоблкоммунэнерго</w:t>
            </w:r>
            <w:proofErr w:type="spellEnd"/>
            <w:r w:rsidRPr="005D666B">
              <w:rPr>
                <w:rFonts w:ascii="Times New Roman" w:eastAsia="Times New Roman" w:hAnsi="Times New Roman" w:cs="Times New Roman"/>
                <w:color w:val="000000"/>
                <w:sz w:val="28"/>
                <w:szCs w:val="28"/>
                <w:lang w:eastAsia="ru-RU"/>
              </w:rPr>
              <w:t xml:space="preserve">" </w:t>
            </w:r>
          </w:p>
        </w:tc>
        <w:tc>
          <w:tcPr>
            <w:tcW w:w="134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2182,8</w:t>
            </w:r>
          </w:p>
        </w:tc>
        <w:tc>
          <w:tcPr>
            <w:tcW w:w="122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2115,4</w:t>
            </w:r>
          </w:p>
        </w:tc>
        <w:tc>
          <w:tcPr>
            <w:tcW w:w="147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2328,5</w:t>
            </w:r>
          </w:p>
        </w:tc>
        <w:tc>
          <w:tcPr>
            <w:tcW w:w="134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2197,5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2549,1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3466,7</w:t>
            </w:r>
          </w:p>
        </w:tc>
      </w:tr>
      <w:tr w:rsidR="00D2338A" w:rsidRPr="005D666B" w:rsidTr="005D666B">
        <w:trPr>
          <w:trHeight w:val="20"/>
        </w:trPr>
        <w:tc>
          <w:tcPr>
            <w:tcW w:w="516" w:type="dxa"/>
            <w:vMerge w:val="restart"/>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w:t>
            </w:r>
          </w:p>
        </w:tc>
        <w:tc>
          <w:tcPr>
            <w:tcW w:w="15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АО "</w:t>
            </w:r>
            <w:proofErr w:type="spellStart"/>
            <w:r w:rsidRPr="005D666B">
              <w:rPr>
                <w:rFonts w:ascii="Times New Roman" w:eastAsia="Times New Roman" w:hAnsi="Times New Roman" w:cs="Times New Roman"/>
                <w:color w:val="000000"/>
                <w:sz w:val="28"/>
                <w:szCs w:val="28"/>
                <w:lang w:eastAsia="ru-RU"/>
              </w:rPr>
              <w:t>Челябоблкоммунэнерго</w:t>
            </w:r>
            <w:proofErr w:type="spellEnd"/>
            <w:r w:rsidRPr="005D666B">
              <w:rPr>
                <w:rFonts w:ascii="Times New Roman" w:eastAsia="Times New Roman" w:hAnsi="Times New Roman" w:cs="Times New Roman"/>
                <w:color w:val="000000"/>
                <w:sz w:val="28"/>
                <w:szCs w:val="28"/>
                <w:lang w:eastAsia="ru-RU"/>
              </w:rPr>
              <w:t>"</w:t>
            </w:r>
          </w:p>
        </w:tc>
        <w:tc>
          <w:tcPr>
            <w:tcW w:w="1349"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1916,6</w:t>
            </w:r>
          </w:p>
        </w:tc>
        <w:tc>
          <w:tcPr>
            <w:tcW w:w="1221"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1916,6</w:t>
            </w:r>
          </w:p>
        </w:tc>
        <w:tc>
          <w:tcPr>
            <w:tcW w:w="1477"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1916,6</w:t>
            </w:r>
          </w:p>
        </w:tc>
        <w:tc>
          <w:tcPr>
            <w:tcW w:w="1349"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1916,6</w:t>
            </w:r>
          </w:p>
        </w:tc>
        <w:tc>
          <w:tcPr>
            <w:tcW w:w="986"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2223,2</w:t>
            </w:r>
          </w:p>
        </w:tc>
        <w:tc>
          <w:tcPr>
            <w:tcW w:w="986"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3023,6</w:t>
            </w:r>
          </w:p>
        </w:tc>
      </w:tr>
      <w:tr w:rsidR="00D2338A" w:rsidRPr="005D666B" w:rsidTr="005D666B">
        <w:trPr>
          <w:trHeight w:val="20"/>
        </w:trPr>
        <w:tc>
          <w:tcPr>
            <w:tcW w:w="516" w:type="dxa"/>
            <w:vMerge/>
            <w:tcBorders>
              <w:top w:val="nil"/>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5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кот. </w:t>
            </w:r>
            <w:proofErr w:type="spellStart"/>
            <w:r w:rsidRPr="005D666B">
              <w:rPr>
                <w:rFonts w:ascii="Times New Roman" w:eastAsia="Times New Roman" w:hAnsi="Times New Roman" w:cs="Times New Roman"/>
                <w:color w:val="000000"/>
                <w:sz w:val="28"/>
                <w:szCs w:val="28"/>
                <w:lang w:eastAsia="ru-RU"/>
              </w:rPr>
              <w:t>мкр</w:t>
            </w:r>
            <w:proofErr w:type="spellEnd"/>
            <w:r w:rsidRPr="005D666B">
              <w:rPr>
                <w:rFonts w:ascii="Times New Roman" w:eastAsia="Times New Roman" w:hAnsi="Times New Roman" w:cs="Times New Roman"/>
                <w:color w:val="000000"/>
                <w:sz w:val="28"/>
                <w:szCs w:val="28"/>
                <w:lang w:eastAsia="ru-RU"/>
              </w:rPr>
              <w:t>. Учхоз</w:t>
            </w:r>
          </w:p>
        </w:tc>
        <w:tc>
          <w:tcPr>
            <w:tcW w:w="1349"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1221"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1477"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1349"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986"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986"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w:t>
            </w:r>
          </w:p>
        </w:tc>
        <w:tc>
          <w:tcPr>
            <w:tcW w:w="15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ООО "Плаза-</w:t>
            </w:r>
            <w:proofErr w:type="spellStart"/>
            <w:r w:rsidRPr="005D666B">
              <w:rPr>
                <w:rFonts w:ascii="Times New Roman" w:eastAsia="Times New Roman" w:hAnsi="Times New Roman" w:cs="Times New Roman"/>
                <w:color w:val="000000"/>
                <w:sz w:val="28"/>
                <w:szCs w:val="28"/>
                <w:lang w:eastAsia="ru-RU"/>
              </w:rPr>
              <w:t>ДевелопментСервис</w:t>
            </w:r>
            <w:proofErr w:type="spellEnd"/>
            <w:r w:rsidRPr="005D666B">
              <w:rPr>
                <w:rFonts w:ascii="Times New Roman" w:eastAsia="Times New Roman" w:hAnsi="Times New Roman" w:cs="Times New Roman"/>
                <w:color w:val="000000"/>
                <w:sz w:val="28"/>
                <w:szCs w:val="28"/>
                <w:lang w:eastAsia="ru-RU"/>
              </w:rPr>
              <w:t>"</w:t>
            </w:r>
          </w:p>
        </w:tc>
        <w:tc>
          <w:tcPr>
            <w:tcW w:w="134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1480,3</w:t>
            </w:r>
          </w:p>
        </w:tc>
        <w:tc>
          <w:tcPr>
            <w:tcW w:w="122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1480,3</w:t>
            </w:r>
          </w:p>
        </w:tc>
        <w:tc>
          <w:tcPr>
            <w:tcW w:w="147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1533,5</w:t>
            </w:r>
          </w:p>
        </w:tc>
        <w:tc>
          <w:tcPr>
            <w:tcW w:w="134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1533,5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1778,9</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2419,3</w:t>
            </w:r>
          </w:p>
        </w:tc>
      </w:tr>
    </w:tbl>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4838BB">
          <w:pgSz w:w="11906" w:h="16838" w:code="9"/>
          <w:pgMar w:top="1134" w:right="849" w:bottom="851"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lastRenderedPageBreak/>
        <w:t>Таблица 13.1. Индикаторы развития системы теплоснабжения</w:t>
      </w:r>
      <w:bookmarkEnd w:id="657"/>
      <w:bookmarkEnd w:id="658"/>
    </w:p>
    <w:tbl>
      <w:tblPr>
        <w:tblW w:w="15392" w:type="dxa"/>
        <w:tblLook w:val="04A0" w:firstRow="1" w:lastRow="0" w:firstColumn="1" w:lastColumn="0" w:noHBand="0" w:noVBand="1"/>
      </w:tblPr>
      <w:tblGrid>
        <w:gridCol w:w="719"/>
        <w:gridCol w:w="5799"/>
        <w:gridCol w:w="986"/>
        <w:gridCol w:w="986"/>
        <w:gridCol w:w="986"/>
        <w:gridCol w:w="986"/>
        <w:gridCol w:w="986"/>
        <w:gridCol w:w="986"/>
        <w:gridCol w:w="986"/>
        <w:gridCol w:w="986"/>
        <w:gridCol w:w="986"/>
      </w:tblGrid>
      <w:tr w:rsidR="00D2338A" w:rsidRPr="005D666B" w:rsidTr="005D666B">
        <w:trPr>
          <w:trHeight w:val="20"/>
          <w:tblHeader/>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678" w:name="RANGE!B307"/>
            <w:bookmarkEnd w:id="65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bookmarkEnd w:id="678"/>
            <w:proofErr w:type="spellEnd"/>
          </w:p>
        </w:tc>
        <w:tc>
          <w:tcPr>
            <w:tcW w:w="5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Индикаторы развития систем теплоснабжения поселения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r>
      <w:tr w:rsidR="00D2338A" w:rsidRPr="005D666B" w:rsidTr="005D666B">
        <w:trPr>
          <w:trHeight w:val="20"/>
          <w:tblHeader/>
        </w:trPr>
        <w:tc>
          <w:tcPr>
            <w:tcW w:w="719"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5799"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Удельный расход условного топлива на единицу тепловой энергии, отпускаемой с коллекторов источника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1,3520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1,3520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1,3520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1,39</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1,39</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1,39</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Удельная материальная характеристика тепловых сетей, приведенная к расчетной тепловой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218,18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218,18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218,18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272,58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259,60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247,24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271,84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271,84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271,84</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Коэффициент использования теплоты топлива (только для источника тепловой энергии, </w:t>
            </w:r>
            <w:r w:rsidRPr="005D666B">
              <w:rPr>
                <w:rFonts w:ascii="Times New Roman" w:eastAsia="Times New Roman" w:hAnsi="Times New Roman" w:cs="Times New Roman"/>
                <w:sz w:val="28"/>
                <w:szCs w:val="28"/>
                <w:lang w:eastAsia="ru-RU"/>
              </w:rPr>
              <w:lastRenderedPageBreak/>
              <w:t>функционирующих в режиме комбинированной выработки электрической и тепловой энергии)</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8</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90,00</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Средневзвешенный (по материальной характеристике) срок эксплуатации тепловых сетей </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r>
    </w:tbl>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Продолжение таблицы 13.1.</w:t>
      </w:r>
    </w:p>
    <w:tbl>
      <w:tblPr>
        <w:tblW w:w="15236" w:type="dxa"/>
        <w:tblLook w:val="04A0" w:firstRow="1" w:lastRow="0" w:firstColumn="1" w:lastColumn="0" w:noHBand="0" w:noVBand="1"/>
      </w:tblPr>
      <w:tblGrid>
        <w:gridCol w:w="801"/>
        <w:gridCol w:w="3988"/>
        <w:gridCol w:w="877"/>
        <w:gridCol w:w="870"/>
        <w:gridCol w:w="870"/>
        <w:gridCol w:w="870"/>
        <w:gridCol w:w="870"/>
        <w:gridCol w:w="870"/>
        <w:gridCol w:w="870"/>
        <w:gridCol w:w="870"/>
        <w:gridCol w:w="870"/>
        <w:gridCol w:w="870"/>
        <w:gridCol w:w="870"/>
        <w:gridCol w:w="870"/>
      </w:tblGrid>
      <w:tr w:rsidR="00D2338A" w:rsidRPr="005D666B" w:rsidTr="005D666B">
        <w:trPr>
          <w:trHeight w:val="630"/>
          <w:tblHeader/>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Индикаторы развития систем теплоснабжения поселения</w:t>
            </w:r>
          </w:p>
        </w:tc>
        <w:tc>
          <w:tcPr>
            <w:tcW w:w="258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51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51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51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r>
      <w:tr w:rsidR="00D2338A" w:rsidRPr="005D666B" w:rsidTr="005D666B">
        <w:trPr>
          <w:trHeight w:val="315"/>
          <w:tblHeader/>
        </w:trPr>
        <w:tc>
          <w:tcPr>
            <w:tcW w:w="801"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429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87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5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5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3</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Удельный расход условного топлива на единицу тепловой энергии, отпускаемой с коллекторов источника тепловой энергии</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630"/>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Удельная материальная характеристика тепловых сетей, приведенная к расчетной тепловой нагрузке</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96,8</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94,9</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94,9</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35,6</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35,6</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35,6</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68,7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68,7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68,7</w:t>
            </w:r>
          </w:p>
        </w:tc>
      </w:tr>
      <w:tr w:rsidR="00D2338A" w:rsidRPr="005D666B" w:rsidTr="005D666B">
        <w:trPr>
          <w:trHeight w:val="157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87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5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5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r>
      <w:tr w:rsidR="00D2338A" w:rsidRPr="005D666B" w:rsidTr="005D666B">
        <w:trPr>
          <w:trHeight w:val="1260"/>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87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5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5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r>
      <w:tr w:rsidR="00D2338A" w:rsidRPr="005D666B" w:rsidTr="005D666B">
        <w:trPr>
          <w:trHeight w:val="630"/>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Средневзвешенный (по материальной характеристике) срок эксплуатации тепловых сетей </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r>
    </w:tbl>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4838BB">
          <w:pgSz w:w="16838" w:h="11906" w:orient="landscape" w:code="9"/>
          <w:pgMar w:top="1276" w:right="794" w:bottom="743"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79" w:name="_Toc533296851"/>
      <w:bookmarkStart w:id="680" w:name="_Toc533538343"/>
      <w:bookmarkStart w:id="681" w:name="_Toc3950472"/>
      <w:bookmarkStart w:id="682" w:name="_Toc6353121"/>
      <w:bookmarkStart w:id="683" w:name="_Toc40363243"/>
      <w:r w:rsidRPr="005D666B">
        <w:rPr>
          <w:rFonts w:ascii="Times New Roman" w:hAnsi="Times New Roman" w:cs="Times New Roman"/>
          <w:bCs/>
          <w:sz w:val="28"/>
          <w:szCs w:val="28"/>
        </w:rPr>
        <w:lastRenderedPageBreak/>
        <w:t>14.2. Тарифно-балансовые расчетные модели теплоснабжения потребителей по каждой единой теплоснабжающей организации</w:t>
      </w:r>
      <w:bookmarkEnd w:id="679"/>
      <w:bookmarkEnd w:id="680"/>
      <w:bookmarkEnd w:id="681"/>
      <w:bookmarkEnd w:id="682"/>
      <w:bookmarkEnd w:id="68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84" w:name="_Toc533296852"/>
      <w:bookmarkStart w:id="685" w:name="_Toc533538344"/>
      <w:bookmarkStart w:id="686" w:name="_Toc3950473"/>
      <w:bookmarkStart w:id="687" w:name="_Toc6353122"/>
      <w:bookmarkStart w:id="688" w:name="_Toc40363244"/>
      <w:r w:rsidRPr="005D666B">
        <w:rPr>
          <w:rFonts w:ascii="Times New Roman" w:eastAsia="Times New Roman" w:hAnsi="Times New Roman" w:cs="Times New Roman"/>
          <w:bCs/>
          <w:sz w:val="28"/>
          <w:szCs w:val="28"/>
          <w:lang w:eastAsia="ru-RU"/>
        </w:rPr>
        <w:t>Тарифно-балансовые расчетные модели теплоснабжения потребителей по каждой единой теплоснабжающей организации представлены в таблице 14.1.1.</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14.3. </w:t>
      </w:r>
      <w:bookmarkStart w:id="689" w:name="_Hlk47362905"/>
      <w:r w:rsidRPr="005D666B">
        <w:rPr>
          <w:rFonts w:ascii="Times New Roman" w:hAnsi="Times New Roman" w:cs="Times New Roman"/>
          <w:bCs/>
          <w:sz w:val="28"/>
          <w:szCs w:val="28"/>
        </w:rPr>
        <w:t>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684"/>
      <w:bookmarkEnd w:id="685"/>
      <w:bookmarkEnd w:id="686"/>
      <w:bookmarkEnd w:id="687"/>
      <w:bookmarkEnd w:id="688"/>
      <w:bookmarkEnd w:id="68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90" w:name="_Toc40363245"/>
      <w:bookmarkStart w:id="691" w:name="_Toc533296855"/>
      <w:bookmarkStart w:id="692" w:name="_Toc533538347"/>
      <w:bookmarkStart w:id="693" w:name="_Toc3943402"/>
      <w:bookmarkStart w:id="694" w:name="_Toc6353445"/>
      <w:r w:rsidRPr="005D666B">
        <w:rPr>
          <w:rFonts w:ascii="Times New Roman" w:eastAsia="Times New Roman" w:hAnsi="Times New Roman" w:cs="Times New Roman"/>
          <w:bCs/>
          <w:sz w:val="28"/>
          <w:szCs w:val="28"/>
          <w:lang w:eastAsia="ru-RU"/>
        </w:rPr>
        <w:t>Результаты оценки ценовых (тарифных) последствий реализации проектов схемы теплоснабжения на основании разработанных тарифно- балансовых моделей представлены в таблице 14.1.1.</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lang w:eastAsia="ru-RU"/>
        </w:rPr>
        <w:t>15. Реестр единых теплоснабжающих организаций</w:t>
      </w:r>
      <w:bookmarkStart w:id="695" w:name="_Toc533296854"/>
      <w:bookmarkStart w:id="696" w:name="_Toc533538346"/>
      <w:bookmarkStart w:id="697" w:name="_Toc3943401"/>
      <w:bookmarkStart w:id="698" w:name="_Toc6353444"/>
      <w:bookmarkEnd w:id="69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99" w:name="_Toc40363246"/>
      <w:r w:rsidRPr="005D666B">
        <w:rPr>
          <w:rFonts w:ascii="Times New Roman" w:hAnsi="Times New Roman" w:cs="Times New Roman"/>
          <w:bCs/>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695"/>
      <w:bookmarkEnd w:id="696"/>
      <w:bookmarkEnd w:id="697"/>
      <w:bookmarkEnd w:id="698"/>
      <w:bookmarkEnd w:id="69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00" w:name="_Hlk35395885"/>
      <w:r w:rsidRPr="005D666B">
        <w:rPr>
          <w:rFonts w:ascii="Times New Roman" w:eastAsia="Times New Roman" w:hAnsi="Times New Roman" w:cs="Times New Roman"/>
          <w:bCs/>
          <w:sz w:val="28"/>
          <w:szCs w:val="28"/>
          <w:lang w:eastAsia="ru-RU"/>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Таблица 15.1.1 Реестр систем теплоснабжения</w:t>
      </w:r>
    </w:p>
    <w:tbl>
      <w:tblPr>
        <w:tblW w:w="9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9"/>
        <w:gridCol w:w="1895"/>
        <w:gridCol w:w="3067"/>
        <w:gridCol w:w="2031"/>
        <w:gridCol w:w="1984"/>
      </w:tblGrid>
      <w:tr w:rsidR="00D2338A" w:rsidRPr="005D666B" w:rsidTr="005D666B">
        <w:trPr>
          <w:trHeight w:val="930"/>
          <w:tblHeader/>
        </w:trPr>
        <w:tc>
          <w:tcPr>
            <w:tcW w:w="559" w:type="dxa"/>
            <w:shd w:val="clear" w:color="auto" w:fill="auto"/>
            <w:vAlign w:val="center"/>
            <w:hideMark/>
          </w:tcPr>
          <w:bookmarkEnd w:id="700"/>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1895"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Наименование котельной</w:t>
            </w:r>
          </w:p>
        </w:tc>
        <w:tc>
          <w:tcPr>
            <w:tcW w:w="306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Присвоенный номер системы централизованного теплоснабжения в соотв. со схемой теплоснабжения</w:t>
            </w:r>
          </w:p>
        </w:tc>
        <w:tc>
          <w:tcPr>
            <w:tcW w:w="2031"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обслуживающий источник тепловой энергии</w:t>
            </w:r>
          </w:p>
        </w:tc>
        <w:tc>
          <w:tcPr>
            <w:tcW w:w="1984"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обслуживающий тепловые сети</w:t>
            </w:r>
          </w:p>
        </w:tc>
      </w:tr>
      <w:tr w:rsidR="00D2338A" w:rsidRPr="005D666B" w:rsidTr="005D666B">
        <w:trPr>
          <w:trHeight w:val="330"/>
        </w:trPr>
        <w:tc>
          <w:tcPr>
            <w:tcW w:w="559"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306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СЦТ-1</w:t>
            </w:r>
          </w:p>
        </w:tc>
        <w:tc>
          <w:tcPr>
            <w:tcW w:w="4015" w:type="dxa"/>
            <w:gridSpan w:val="2"/>
            <w:vMerge w:val="restart"/>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АО «</w:t>
            </w:r>
            <w:proofErr w:type="spellStart"/>
            <w:r w:rsidRPr="005D666B">
              <w:rPr>
                <w:rFonts w:ascii="Times New Roman" w:eastAsia="Times New Roman" w:hAnsi="Times New Roman" w:cs="Times New Roman"/>
                <w:bCs/>
                <w:color w:val="000000"/>
                <w:sz w:val="28"/>
                <w:szCs w:val="28"/>
                <w:lang w:eastAsia="ru-RU"/>
              </w:rPr>
              <w:t>Челябоблкоммунэнерго</w:t>
            </w:r>
            <w:proofErr w:type="spellEnd"/>
            <w:r w:rsidRPr="005D666B">
              <w:rPr>
                <w:rFonts w:ascii="Times New Roman" w:eastAsia="Times New Roman" w:hAnsi="Times New Roman" w:cs="Times New Roman"/>
                <w:bCs/>
                <w:color w:val="000000"/>
                <w:sz w:val="28"/>
                <w:szCs w:val="28"/>
                <w:lang w:eastAsia="ru-RU"/>
              </w:rPr>
              <w:t>»</w:t>
            </w:r>
          </w:p>
        </w:tc>
      </w:tr>
      <w:tr w:rsidR="00D2338A" w:rsidRPr="005D666B" w:rsidTr="005D666B">
        <w:trPr>
          <w:trHeight w:val="330"/>
        </w:trPr>
        <w:tc>
          <w:tcPr>
            <w:tcW w:w="559"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№3 «Центральная»</w:t>
            </w:r>
          </w:p>
        </w:tc>
        <w:tc>
          <w:tcPr>
            <w:tcW w:w="306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СЦТ-2</w:t>
            </w:r>
          </w:p>
        </w:tc>
        <w:tc>
          <w:tcPr>
            <w:tcW w:w="4015" w:type="dxa"/>
            <w:gridSpan w:val="2"/>
            <w:vMerge/>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p>
        </w:tc>
      </w:tr>
      <w:tr w:rsidR="00D2338A" w:rsidRPr="005D666B" w:rsidTr="005D666B">
        <w:trPr>
          <w:trHeight w:val="330"/>
        </w:trPr>
        <w:tc>
          <w:tcPr>
            <w:tcW w:w="559"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№1</w:t>
            </w:r>
          </w:p>
        </w:tc>
        <w:tc>
          <w:tcPr>
            <w:tcW w:w="306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СЦТ-3</w:t>
            </w:r>
          </w:p>
        </w:tc>
        <w:tc>
          <w:tcPr>
            <w:tcW w:w="4015" w:type="dxa"/>
            <w:gridSpan w:val="2"/>
            <w:vMerge/>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p>
        </w:tc>
      </w:tr>
      <w:tr w:rsidR="00D2338A" w:rsidRPr="005D666B" w:rsidTr="005D666B">
        <w:trPr>
          <w:trHeight w:val="330"/>
        </w:trPr>
        <w:tc>
          <w:tcPr>
            <w:tcW w:w="559"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«Школа»</w:t>
            </w:r>
          </w:p>
        </w:tc>
        <w:tc>
          <w:tcPr>
            <w:tcW w:w="3067"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СЦТ-4</w:t>
            </w:r>
          </w:p>
        </w:tc>
        <w:tc>
          <w:tcPr>
            <w:tcW w:w="4015" w:type="dxa"/>
            <w:gridSpan w:val="2"/>
            <w:vMerge/>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p>
        </w:tc>
      </w:tr>
      <w:tr w:rsidR="00D2338A" w:rsidRPr="005D666B" w:rsidTr="005D666B">
        <w:trPr>
          <w:trHeight w:val="330"/>
        </w:trPr>
        <w:tc>
          <w:tcPr>
            <w:tcW w:w="559"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ЗК «Соколиная гора»</w:t>
            </w:r>
          </w:p>
        </w:tc>
        <w:tc>
          <w:tcPr>
            <w:tcW w:w="3067"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СЦТ-5</w:t>
            </w:r>
          </w:p>
        </w:tc>
        <w:tc>
          <w:tcPr>
            <w:tcW w:w="4015" w:type="dxa"/>
            <w:gridSpan w:val="2"/>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«Плаза-</w:t>
            </w:r>
            <w:proofErr w:type="spellStart"/>
            <w:r w:rsidRPr="005D666B">
              <w:rPr>
                <w:rFonts w:ascii="Times New Roman" w:eastAsia="Times New Roman" w:hAnsi="Times New Roman" w:cs="Times New Roman"/>
                <w:bCs/>
                <w:sz w:val="28"/>
                <w:szCs w:val="28"/>
                <w:lang w:eastAsia="ru-RU"/>
              </w:rPr>
              <w:t>ДевелопментСервис</w:t>
            </w:r>
            <w:proofErr w:type="spellEnd"/>
            <w:r w:rsidRPr="005D666B">
              <w:rPr>
                <w:rFonts w:ascii="Times New Roman" w:eastAsia="Times New Roman" w:hAnsi="Times New Roman" w:cs="Times New Roman"/>
                <w:bCs/>
                <w:sz w:val="28"/>
                <w:szCs w:val="28"/>
                <w:lang w:eastAsia="ru-RU"/>
              </w:rPr>
              <w:t>»</w:t>
            </w:r>
          </w:p>
        </w:tc>
      </w:tr>
      <w:tr w:rsidR="00D2338A" w:rsidRPr="005D666B" w:rsidTr="005D666B">
        <w:trPr>
          <w:trHeight w:val="330"/>
        </w:trPr>
        <w:tc>
          <w:tcPr>
            <w:tcW w:w="559"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 xml:space="preserve">Котельная, с. Б. </w:t>
            </w:r>
            <w:proofErr w:type="spellStart"/>
            <w:r w:rsidRPr="005D666B">
              <w:rPr>
                <w:rFonts w:ascii="Times New Roman" w:eastAsia="Times New Roman" w:hAnsi="Times New Roman" w:cs="Times New Roman"/>
                <w:bCs/>
                <w:sz w:val="28"/>
                <w:szCs w:val="28"/>
                <w:lang w:eastAsia="ru-RU"/>
              </w:rPr>
              <w:t>Баландино</w:t>
            </w:r>
            <w:proofErr w:type="spellEnd"/>
          </w:p>
        </w:tc>
        <w:tc>
          <w:tcPr>
            <w:tcW w:w="3067"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СЦТ-6</w:t>
            </w:r>
          </w:p>
        </w:tc>
        <w:tc>
          <w:tcPr>
            <w:tcW w:w="2031"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«Центр»</w:t>
            </w:r>
          </w:p>
        </w:tc>
        <w:tc>
          <w:tcPr>
            <w:tcW w:w="1984"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Администрация Долгодеревенского СП</w:t>
            </w:r>
          </w:p>
        </w:tc>
      </w:tr>
      <w:tr w:rsidR="00D2338A" w:rsidRPr="005D666B" w:rsidTr="005D666B">
        <w:trPr>
          <w:trHeight w:val="330"/>
        </w:trPr>
        <w:tc>
          <w:tcPr>
            <w:tcW w:w="559"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7</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детского сада, д. Шигаево</w:t>
            </w:r>
          </w:p>
        </w:tc>
        <w:tc>
          <w:tcPr>
            <w:tcW w:w="3067"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СЦТ-7</w:t>
            </w:r>
          </w:p>
        </w:tc>
        <w:tc>
          <w:tcPr>
            <w:tcW w:w="2031"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"Источники тепла"</w:t>
            </w:r>
          </w:p>
        </w:tc>
        <w:tc>
          <w:tcPr>
            <w:tcW w:w="1984"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Администрация Долгодеревенского СП</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01" w:name="_Toc40363247"/>
      <w:r w:rsidRPr="005D666B">
        <w:rPr>
          <w:rFonts w:ascii="Times New Roman" w:hAnsi="Times New Roman" w:cs="Times New Roman"/>
          <w:bCs/>
          <w:sz w:val="28"/>
          <w:szCs w:val="28"/>
        </w:rPr>
        <w:lastRenderedPageBreak/>
        <w:t xml:space="preserve">15.2. Реестр </w:t>
      </w:r>
      <w:bookmarkStart w:id="702" w:name="_Hlk40360392"/>
      <w:r w:rsidRPr="005D666B">
        <w:rPr>
          <w:rFonts w:ascii="Times New Roman" w:hAnsi="Times New Roman" w:cs="Times New Roman"/>
          <w:bCs/>
          <w:sz w:val="28"/>
          <w:szCs w:val="28"/>
        </w:rPr>
        <w:t>единых теплоснабжающих организаций, содержащий перечень систем теплоснабжения, входящих в состав единой теплоснабжающей организации</w:t>
      </w:r>
      <w:bookmarkEnd w:id="691"/>
      <w:bookmarkEnd w:id="692"/>
      <w:bookmarkEnd w:id="693"/>
      <w:bookmarkEnd w:id="694"/>
      <w:bookmarkEnd w:id="701"/>
      <w:bookmarkEnd w:id="70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03" w:name="_Toc533296856"/>
      <w:bookmarkStart w:id="704" w:name="_Toc533538348"/>
      <w:bookmarkStart w:id="705" w:name="_Toc3943403"/>
      <w:bookmarkStart w:id="706" w:name="_Toc6353446"/>
      <w:r w:rsidRPr="005D666B">
        <w:rPr>
          <w:rFonts w:ascii="Times New Roman" w:eastAsia="Times New Roman" w:hAnsi="Times New Roman" w:cs="Times New Roman"/>
          <w:bCs/>
          <w:sz w:val="28"/>
          <w:szCs w:val="28"/>
          <w:lang w:eastAsia="ru-RU"/>
        </w:rPr>
        <w:t>В настоящий момент основной теплоснабжающей организацией является 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xml:space="preserve">», которая располагает всеми котельными, функционирующими в с. Долгодеревенское (№1, 3, «Учхоз», «Школа»).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Передачу и распределение вырабатываемой тепловой энергии между абонентами ДСП осуществляет единственная сетевая компания 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она же является балансодержателем большинства сельских тепловых сетей, не относящихся к предприятиям за исключением бесхозяйных ТС.</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07" w:name="_Toc40363248"/>
      <w:r w:rsidRPr="005D666B">
        <w:rPr>
          <w:rFonts w:ascii="Times New Roman" w:hAnsi="Times New Roman" w:cs="Times New Roman"/>
          <w:b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703"/>
      <w:bookmarkEnd w:id="704"/>
      <w:bookmarkEnd w:id="705"/>
      <w:bookmarkEnd w:id="706"/>
      <w:bookmarkEnd w:id="70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Согласно п.7 ПП РФ № 808 от 08 августа 2012года устанавливаются следующие критерии определения ЕТО:</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размер собственного капитала;</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способность в лучшей мере обеспечить надежность теплоснабжения в соответствующей системе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имеет высокие показатели эффективности и надёжности функционирования систем теплоснабжения, которые достигаются наличие необходимых технических средств и квалифицированного персонала по наладке, анализу, переключениям и оперативному управлению гидравлическими и температурными режимами систем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Таким образом, в качестве единой теплоснабжающей организации Долгодеревенского сельского поселения предлагается выбрать 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так как данная организация удовлетворяет всем критериям, утвержденным постановлением Правительства РФ от 8 августа 2012г. № 808.</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08" w:name="_Toc533296857"/>
      <w:bookmarkStart w:id="709" w:name="_Toc533538349"/>
      <w:bookmarkStart w:id="710" w:name="_Toc3943404"/>
      <w:bookmarkStart w:id="711" w:name="_Toc6353447"/>
      <w:bookmarkStart w:id="712" w:name="_Toc40363249"/>
      <w:r w:rsidRPr="005D666B">
        <w:rPr>
          <w:rFonts w:ascii="Times New Roman" w:hAnsi="Times New Roman" w:cs="Times New Roman"/>
          <w:b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08"/>
      <w:bookmarkEnd w:id="709"/>
      <w:bookmarkEnd w:id="710"/>
      <w:bookmarkEnd w:id="711"/>
      <w:bookmarkEnd w:id="71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13" w:name="_Toc533296858"/>
      <w:r w:rsidRPr="005D666B">
        <w:rPr>
          <w:rFonts w:ascii="Times New Roman" w:eastAsia="Times New Roman" w:hAnsi="Times New Roman" w:cs="Times New Roman"/>
          <w:bCs/>
          <w:sz w:val="28"/>
          <w:szCs w:val="28"/>
          <w:lang w:eastAsia="ru-RU"/>
        </w:rPr>
        <w:t>Заявки теплоснабжающих организаций, в рамках разработки проекта схемы теплоснабжения не подавались.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14" w:name="_Toc533538350"/>
      <w:bookmarkStart w:id="715" w:name="_Toc3943405"/>
      <w:bookmarkStart w:id="716" w:name="_Toc6353448"/>
      <w:bookmarkStart w:id="717" w:name="_Toc40363250"/>
      <w:r w:rsidRPr="005D666B">
        <w:rPr>
          <w:rFonts w:ascii="Times New Roman" w:hAnsi="Times New Roman" w:cs="Times New Roman"/>
          <w:bCs/>
          <w:sz w:val="28"/>
          <w:szCs w:val="28"/>
        </w:rPr>
        <w:t>15.5. Описание границ зон деятельности единой теплоснабжающей организации (организаций)</w:t>
      </w:r>
      <w:bookmarkEnd w:id="713"/>
      <w:bookmarkEnd w:id="714"/>
      <w:bookmarkEnd w:id="715"/>
      <w:bookmarkEnd w:id="716"/>
      <w:bookmarkEnd w:id="71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Зоной деятельности ЕТО является село Долгодеревенское. Зоны деятельности единых теплоснабжающей организаций определены технической зоной деятельности</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16. Реестр проектов схемы теплоснабжения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18" w:name="_Toc533296860"/>
      <w:bookmarkStart w:id="719" w:name="_Toc533538352"/>
      <w:bookmarkStart w:id="720" w:name="_Toc3942748"/>
      <w:bookmarkStart w:id="721" w:name="_Toc6354841"/>
      <w:bookmarkStart w:id="722" w:name="_Toc40363251"/>
      <w:r w:rsidRPr="005D666B">
        <w:rPr>
          <w:rFonts w:ascii="Times New Roman" w:hAnsi="Times New Roman" w:cs="Times New Roman"/>
          <w:bCs/>
          <w:sz w:val="28"/>
          <w:szCs w:val="28"/>
        </w:rPr>
        <w:t xml:space="preserve">16.1. </w:t>
      </w:r>
      <w:bookmarkEnd w:id="718"/>
      <w:bookmarkEnd w:id="719"/>
      <w:bookmarkEnd w:id="720"/>
      <w:r w:rsidRPr="005D666B">
        <w:rPr>
          <w:rFonts w:ascii="Times New Roman" w:hAnsi="Times New Roman" w:cs="Times New Roman"/>
          <w:bCs/>
          <w:sz w:val="28"/>
          <w:szCs w:val="28"/>
        </w:rPr>
        <w:t xml:space="preserve">Перечень </w:t>
      </w:r>
      <w:bookmarkStart w:id="723" w:name="_Hlk40360540"/>
      <w:r w:rsidRPr="005D666B">
        <w:rPr>
          <w:rFonts w:ascii="Times New Roman" w:hAnsi="Times New Roman" w:cs="Times New Roman"/>
          <w:bCs/>
          <w:sz w:val="28"/>
          <w:szCs w:val="28"/>
        </w:rPr>
        <w:t>мероприятий по строительству, реконструкции, техническому перевооружению и (или) модернизации источников тепловой энергии</w:t>
      </w:r>
      <w:bookmarkEnd w:id="721"/>
      <w:bookmarkEnd w:id="722"/>
      <w:bookmarkEnd w:id="72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24" w:name="_Toc533296861"/>
      <w:bookmarkStart w:id="725" w:name="_Toc533538353"/>
      <w:bookmarkStart w:id="726" w:name="_Toc3942749"/>
      <w:bookmarkStart w:id="727" w:name="_Toc6354842"/>
      <w:bookmarkStart w:id="728" w:name="_Toc40363252"/>
      <w:r w:rsidRPr="005D666B">
        <w:rPr>
          <w:rFonts w:ascii="Times New Roman" w:eastAsia="Times New Roman" w:hAnsi="Times New Roman" w:cs="Times New Roman"/>
          <w:bCs/>
          <w:sz w:val="28"/>
          <w:szCs w:val="28"/>
          <w:lang w:eastAsia="ru-RU"/>
        </w:rPr>
        <w:t>Новое строительство, реконструкция и техническое перевооружение источников тепловой энергии (мощности):</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Модернизация Котельной №3</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Модернизация Котельной «Учхоз»</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Модернизация Котельной «Школа» </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Выполнение режимных наладок котлов</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proofErr w:type="spellStart"/>
      <w:r w:rsidRPr="005D666B">
        <w:rPr>
          <w:rFonts w:ascii="Times New Roman" w:eastAsia="Times New Roman" w:hAnsi="Times New Roman" w:cs="Times New Roman"/>
          <w:bCs/>
          <w:sz w:val="28"/>
          <w:szCs w:val="28"/>
          <w:lang w:eastAsia="ru-RU"/>
        </w:rPr>
        <w:t>Энергоаудит</w:t>
      </w:r>
      <w:proofErr w:type="spellEnd"/>
      <w:r w:rsidRPr="005D666B">
        <w:rPr>
          <w:rFonts w:ascii="Times New Roman" w:eastAsia="Times New Roman" w:hAnsi="Times New Roman" w:cs="Times New Roman"/>
          <w:bCs/>
          <w:sz w:val="28"/>
          <w:szCs w:val="28"/>
          <w:lang w:eastAsia="ru-RU"/>
        </w:rPr>
        <w:t xml:space="preserve"> объектов генерации тепловой энергии</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Внедрение автоматизированной системы контроля и учета энергоресурсов (АСКУЭР) на котельных</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16.2. </w:t>
      </w:r>
      <w:bookmarkStart w:id="729" w:name="_Toc533296862"/>
      <w:bookmarkStart w:id="730" w:name="_Toc533538354"/>
      <w:bookmarkStart w:id="731" w:name="_Toc3942750"/>
      <w:bookmarkEnd w:id="724"/>
      <w:bookmarkEnd w:id="725"/>
      <w:bookmarkEnd w:id="726"/>
      <w:r w:rsidRPr="005D666B">
        <w:rPr>
          <w:rFonts w:ascii="Times New Roman" w:hAnsi="Times New Roman" w:cs="Times New Roman"/>
          <w:bCs/>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27"/>
      <w:bookmarkEnd w:id="728"/>
      <w:r w:rsidRPr="005D666B">
        <w:rPr>
          <w:rFonts w:ascii="Times New Roman" w:hAnsi="Times New Roman" w:cs="Times New Roman"/>
          <w:bCs/>
          <w:sz w:val="28"/>
          <w:szCs w:val="28"/>
        </w:rPr>
        <w:t xml:space="preserve">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32" w:name="_Toc6354843"/>
      <w:bookmarkStart w:id="733" w:name="_Toc40363253"/>
      <w:r w:rsidRPr="005D666B">
        <w:rPr>
          <w:rFonts w:ascii="Times New Roman" w:eastAsia="Times New Roman" w:hAnsi="Times New Roman" w:cs="Times New Roman"/>
          <w:bCs/>
          <w:sz w:val="28"/>
          <w:szCs w:val="28"/>
          <w:lang w:eastAsia="ru-RU"/>
        </w:rPr>
        <w:t>Реестр проектов нового строительства, реконструкции и технического перевооружения тепловых сетей и сооружений на них:</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№3</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«Учхоз»</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Капитальный ремонт сетей от Котельной «Школа» </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№1 «Баня»</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16.3. </w:t>
      </w:r>
      <w:bookmarkEnd w:id="729"/>
      <w:bookmarkEnd w:id="730"/>
      <w:bookmarkEnd w:id="731"/>
      <w:r w:rsidRPr="005D666B">
        <w:rPr>
          <w:rFonts w:ascii="Times New Roman" w:hAnsi="Times New Roman" w:cs="Times New Roman"/>
          <w:bCs/>
          <w:sz w:val="28"/>
          <w:szCs w:val="2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32"/>
      <w:bookmarkEnd w:id="73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На территории сельского поселения закрытая система горячего водоснабжения.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734" w:name="_Toc40363254"/>
      <w:r w:rsidRPr="005D666B">
        <w:rPr>
          <w:rFonts w:ascii="Times New Roman" w:hAnsi="Times New Roman" w:cs="Times New Roman"/>
          <w:bCs/>
          <w:sz w:val="28"/>
          <w:szCs w:val="28"/>
          <w:lang w:eastAsia="ru-RU"/>
        </w:rPr>
        <w:t>17. Замечания и предложения к проекту схемы теплоснабжения</w:t>
      </w:r>
      <w:bookmarkEnd w:id="734"/>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35" w:name="_Toc533296864"/>
      <w:bookmarkStart w:id="736" w:name="_Toc533538356"/>
      <w:bookmarkStart w:id="737" w:name="_Toc3942460"/>
      <w:bookmarkStart w:id="738" w:name="_Toc6355167"/>
      <w:bookmarkStart w:id="739" w:name="_Toc40363255"/>
      <w:r w:rsidRPr="005D666B">
        <w:rPr>
          <w:rFonts w:ascii="Times New Roman" w:hAnsi="Times New Roman" w:cs="Times New Roman"/>
          <w:bCs/>
          <w:sz w:val="28"/>
          <w:szCs w:val="28"/>
        </w:rPr>
        <w:t>17.1. Перечень всех замечаний и предложений, поступивших при разработке, утверждении и актуализации схемы теплоснабжения</w:t>
      </w:r>
      <w:bookmarkEnd w:id="735"/>
      <w:bookmarkEnd w:id="736"/>
      <w:bookmarkEnd w:id="737"/>
      <w:bookmarkEnd w:id="738"/>
      <w:bookmarkEnd w:id="73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40" w:name="_Toc533296865"/>
      <w:bookmarkStart w:id="741" w:name="_Toc533538357"/>
      <w:r w:rsidRPr="005D666B">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42" w:name="_Toc3942461"/>
      <w:bookmarkStart w:id="743" w:name="_Toc6355168"/>
      <w:bookmarkStart w:id="744" w:name="_Toc40363256"/>
      <w:r w:rsidRPr="005D666B">
        <w:rPr>
          <w:rFonts w:ascii="Times New Roman" w:hAnsi="Times New Roman" w:cs="Times New Roman"/>
          <w:bCs/>
          <w:sz w:val="28"/>
          <w:szCs w:val="28"/>
        </w:rPr>
        <w:t>17.2. Ответы разработчиков проекта схемы теплоснабжения на замечания и предложения</w:t>
      </w:r>
      <w:bookmarkEnd w:id="740"/>
      <w:bookmarkEnd w:id="741"/>
      <w:bookmarkEnd w:id="742"/>
      <w:bookmarkEnd w:id="743"/>
      <w:bookmarkEnd w:id="744"/>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45" w:name="_Toc533296866"/>
      <w:bookmarkStart w:id="746" w:name="_Toc533538358"/>
      <w:r w:rsidRPr="005D666B">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47" w:name="_Toc3942462"/>
      <w:bookmarkStart w:id="748" w:name="_Toc6355169"/>
      <w:bookmarkStart w:id="749" w:name="_Toc40363257"/>
      <w:r w:rsidRPr="005D666B">
        <w:rPr>
          <w:rFonts w:ascii="Times New Roman" w:hAnsi="Times New Roman" w:cs="Times New Roman"/>
          <w:bCs/>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45"/>
      <w:bookmarkEnd w:id="746"/>
      <w:bookmarkEnd w:id="747"/>
      <w:bookmarkEnd w:id="748"/>
      <w:bookmarkEnd w:id="74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750" w:name="_Toc40363258"/>
      <w:r w:rsidRPr="005D666B">
        <w:rPr>
          <w:rFonts w:ascii="Times New Roman" w:hAnsi="Times New Roman" w:cs="Times New Roman"/>
          <w:bCs/>
          <w:sz w:val="28"/>
          <w:szCs w:val="28"/>
          <w:lang w:eastAsia="ru-RU"/>
        </w:rPr>
        <w:lastRenderedPageBreak/>
        <w:t>18. Сводный том изменений, выполненных в доработанной и (или) актуализированной схеме теплоснабжения</w:t>
      </w:r>
      <w:bookmarkEnd w:id="75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Сводный том изменений, выполненных в доработанной и (или) актуализированной схеме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Актуализация схемы теплоснабжения проведена в соответствии с Постановлением Правительства РФ от 22 февраля 2012г. № 154 «О требованиях к схемам теплоснабжения, порядку их разработки и утверждения и отображает полную ситуацию, связанную с централизованной системой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 актуализации на 2020 год изменены показатели подключенной нагрузки, объема выработки тепловой энергии и все сопутствующие показатели. В 2019 году подключен многоквартирный дом по ул. Больничная, 10 в с. Долгодеревенское, что внесло свои изменения в схеме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675B69" w:rsidRDefault="00675B69"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D45DF7">
      <w:pPr>
        <w:pStyle w:val="130"/>
        <w:tabs>
          <w:tab w:val="clear" w:pos="993"/>
        </w:tabs>
        <w:spacing w:before="0" w:after="0"/>
        <w:ind w:hanging="142"/>
      </w:pPr>
      <w:r w:rsidRPr="00D45DF7">
        <w:rPr>
          <w:noProof/>
        </w:rPr>
        <w:drawing>
          <wp:inline distT="0" distB="0" distL="0" distR="0">
            <wp:extent cx="6116186" cy="568452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20765" cy="5688776"/>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0765" cy="427343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20765" cy="4273435"/>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2670" cy="621792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20765" cy="6215985"/>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1996" cy="608076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20765" cy="6079538"/>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1304" cy="658368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20765" cy="6583100"/>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15406" cy="542544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20765" cy="5430195"/>
                    </a:xfrm>
                    <a:prstGeom prst="rect">
                      <a:avLst/>
                    </a:prstGeom>
                  </pic:spPr>
                </pic:pic>
              </a:graphicData>
            </a:graphic>
          </wp:inline>
        </w:drawing>
      </w:r>
    </w:p>
    <w:p w:rsidR="00D45DF7" w:rsidRPr="005D666B" w:rsidRDefault="00D45DF7" w:rsidP="00D45DF7">
      <w:pPr>
        <w:pStyle w:val="130"/>
        <w:tabs>
          <w:tab w:val="clear" w:pos="993"/>
        </w:tabs>
        <w:spacing w:before="0" w:after="0"/>
        <w:ind w:hanging="142"/>
      </w:pPr>
    </w:p>
    <w:sectPr w:rsidR="00D45DF7" w:rsidRPr="005D666B" w:rsidSect="004838BB">
      <w:pgSz w:w="11907" w:h="16840" w:code="9"/>
      <w:pgMar w:top="1134" w:right="850" w:bottom="1135"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74A" w:rsidRDefault="0029374A" w:rsidP="00F86908">
      <w:pPr>
        <w:spacing w:after="0" w:line="240" w:lineRule="auto"/>
      </w:pPr>
      <w:r>
        <w:separator/>
      </w:r>
    </w:p>
  </w:endnote>
  <w:endnote w:type="continuationSeparator" w:id="0">
    <w:p w:rsidR="0029374A" w:rsidRDefault="0029374A" w:rsidP="00F8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61D" w:rsidRDefault="0006761D" w:rsidP="00C9507A">
    <w:pPr>
      <w:spacing w:after="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61D" w:rsidRDefault="0006761D" w:rsidP="00C9507A">
    <w:pPr>
      <w:spacing w:after="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61D" w:rsidRDefault="0006761D" w:rsidP="00C9507A">
    <w:pPr>
      <w:spacing w:after="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61D" w:rsidRDefault="0006761D" w:rsidP="00C9507A">
    <w:pPr>
      <w:spacing w:after="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74A" w:rsidRDefault="0029374A" w:rsidP="00F86908">
      <w:pPr>
        <w:spacing w:after="0" w:line="240" w:lineRule="auto"/>
      </w:pPr>
      <w:r>
        <w:separator/>
      </w:r>
    </w:p>
  </w:footnote>
  <w:footnote w:type="continuationSeparator" w:id="0">
    <w:p w:rsidR="0029374A" w:rsidRDefault="0029374A" w:rsidP="00F86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61D" w:rsidRPr="00A70B91" w:rsidRDefault="0006761D">
    <w:pPr>
      <w:pStyle w:val="a3"/>
      <w:jc w:val="center"/>
      <w:rPr>
        <w:rFonts w:ascii="Times New Roman" w:hAnsi="Times New Roman" w:cs="Times New Roman"/>
      </w:rPr>
    </w:pPr>
  </w:p>
  <w:p w:rsidR="0006761D" w:rsidRDefault="0006761D">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713631"/>
      <w:docPartObj>
        <w:docPartGallery w:val="Page Numbers (Top of Page)"/>
        <w:docPartUnique/>
      </w:docPartObj>
    </w:sdtPr>
    <w:sdtEndPr>
      <w:rPr>
        <w:rFonts w:ascii="Times New Roman" w:hAnsi="Times New Roman" w:cs="Times New Roman"/>
      </w:rPr>
    </w:sdtEndPr>
    <w:sdtContent>
      <w:p w:rsidR="0006761D" w:rsidRDefault="0006761D">
        <w:pPr>
          <w:pStyle w:val="a3"/>
          <w:jc w:val="center"/>
        </w:pPr>
      </w:p>
      <w:p w:rsidR="0006761D" w:rsidRPr="00D95906" w:rsidRDefault="0006661E" w:rsidP="00D95906">
        <w:pPr>
          <w:pStyle w:val="a3"/>
          <w:jc w:val="center"/>
          <w:rPr>
            <w:rFonts w:ascii="Times New Roman" w:hAnsi="Times New Roman" w:cs="Times New Roman"/>
          </w:rPr>
        </w:pPr>
        <w:r w:rsidRPr="000C2C39">
          <w:rPr>
            <w:rFonts w:ascii="Times New Roman" w:hAnsi="Times New Roman" w:cs="Times New Roman"/>
          </w:rPr>
          <w:fldChar w:fldCharType="begin"/>
        </w:r>
        <w:r w:rsidR="0006761D" w:rsidRPr="000C2C39">
          <w:rPr>
            <w:rFonts w:ascii="Times New Roman" w:hAnsi="Times New Roman" w:cs="Times New Roman"/>
          </w:rPr>
          <w:instrText>PAGE   \* MERGEFORMAT</w:instrText>
        </w:r>
        <w:r w:rsidRPr="000C2C39">
          <w:rPr>
            <w:rFonts w:ascii="Times New Roman" w:hAnsi="Times New Roman" w:cs="Times New Roman"/>
          </w:rPr>
          <w:fldChar w:fldCharType="separate"/>
        </w:r>
        <w:r w:rsidR="0058758D">
          <w:rPr>
            <w:rFonts w:ascii="Times New Roman" w:hAnsi="Times New Roman" w:cs="Times New Roman"/>
            <w:noProof/>
          </w:rPr>
          <w:t>21</w:t>
        </w:r>
        <w:r w:rsidRPr="000C2C39">
          <w:rPr>
            <w:rFonts w:ascii="Times New Roman" w:hAnsi="Times New Roman" w:cs="Times New Roman"/>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743814"/>
      <w:docPartObj>
        <w:docPartGallery w:val="Page Numbers (Top of Page)"/>
        <w:docPartUnique/>
      </w:docPartObj>
    </w:sdtPr>
    <w:sdtEndPr>
      <w:rPr>
        <w:rFonts w:ascii="Times New Roman" w:hAnsi="Times New Roman" w:cs="Times New Roman"/>
      </w:rPr>
    </w:sdtEndPr>
    <w:sdtContent>
      <w:p w:rsidR="0006761D" w:rsidRPr="00430846" w:rsidRDefault="0006661E">
        <w:pPr>
          <w:pStyle w:val="a3"/>
          <w:jc w:val="center"/>
          <w:rPr>
            <w:rFonts w:ascii="Times New Roman" w:hAnsi="Times New Roman" w:cs="Times New Roman"/>
          </w:rPr>
        </w:pPr>
        <w:r w:rsidRPr="00430846">
          <w:rPr>
            <w:rFonts w:ascii="Times New Roman" w:hAnsi="Times New Roman" w:cs="Times New Roman"/>
          </w:rPr>
          <w:fldChar w:fldCharType="begin"/>
        </w:r>
        <w:r w:rsidR="0006761D" w:rsidRPr="00430846">
          <w:rPr>
            <w:rFonts w:ascii="Times New Roman" w:hAnsi="Times New Roman" w:cs="Times New Roman"/>
          </w:rPr>
          <w:instrText>PAGE   \* MERGEFORMAT</w:instrText>
        </w:r>
        <w:r w:rsidRPr="00430846">
          <w:rPr>
            <w:rFonts w:ascii="Times New Roman" w:hAnsi="Times New Roman" w:cs="Times New Roman"/>
          </w:rPr>
          <w:fldChar w:fldCharType="separate"/>
        </w:r>
        <w:r w:rsidR="0058758D">
          <w:rPr>
            <w:rFonts w:ascii="Times New Roman" w:hAnsi="Times New Roman" w:cs="Times New Roman"/>
            <w:noProof/>
          </w:rPr>
          <w:t>130</w:t>
        </w:r>
        <w:r w:rsidRPr="00430846">
          <w:rPr>
            <w:rFonts w:ascii="Times New Roman" w:hAnsi="Times New Roman" w:cs="Times New Roman"/>
          </w:rPr>
          <w:fldChar w:fldCharType="end"/>
        </w:r>
      </w:p>
    </w:sdtContent>
  </w:sdt>
  <w:p w:rsidR="0006761D" w:rsidRDefault="0006761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670"/>
    <w:multiLevelType w:val="hybridMultilevel"/>
    <w:tmpl w:val="3C6A019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7144FA"/>
    <w:multiLevelType w:val="hybridMultilevel"/>
    <w:tmpl w:val="DFA42C8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7905CB"/>
    <w:multiLevelType w:val="hybridMultilevel"/>
    <w:tmpl w:val="E208E0D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C15785"/>
    <w:multiLevelType w:val="hybridMultilevel"/>
    <w:tmpl w:val="AC32A6C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8721FA"/>
    <w:multiLevelType w:val="hybridMultilevel"/>
    <w:tmpl w:val="73FC01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3505A5"/>
    <w:multiLevelType w:val="hybridMultilevel"/>
    <w:tmpl w:val="8C981CF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AE256AB"/>
    <w:multiLevelType w:val="hybridMultilevel"/>
    <w:tmpl w:val="3490C8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DC9450E"/>
    <w:multiLevelType w:val="hybridMultilevel"/>
    <w:tmpl w:val="B8BED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0DE6014"/>
    <w:multiLevelType w:val="hybridMultilevel"/>
    <w:tmpl w:val="312846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9D26723"/>
    <w:multiLevelType w:val="hybridMultilevel"/>
    <w:tmpl w:val="C83075A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9DB47F9"/>
    <w:multiLevelType w:val="hybridMultilevel"/>
    <w:tmpl w:val="CB40EBB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CFD7E6C"/>
    <w:multiLevelType w:val="hybridMultilevel"/>
    <w:tmpl w:val="84564F5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09A23EC"/>
    <w:multiLevelType w:val="hybridMultilevel"/>
    <w:tmpl w:val="A530CE62"/>
    <w:lvl w:ilvl="0" w:tplc="FDF8BE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5AB0191"/>
    <w:multiLevelType w:val="hybridMultilevel"/>
    <w:tmpl w:val="7AC0747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15:restartNumberingAfterBreak="0">
    <w:nsid w:val="4C117070"/>
    <w:multiLevelType w:val="hybridMultilevel"/>
    <w:tmpl w:val="9F089F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0581664"/>
    <w:multiLevelType w:val="hybridMultilevel"/>
    <w:tmpl w:val="4F9A4A3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5C36D43"/>
    <w:multiLevelType w:val="hybridMultilevel"/>
    <w:tmpl w:val="C73839D2"/>
    <w:lvl w:ilvl="0" w:tplc="FDF8BE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15:restartNumberingAfterBreak="0">
    <w:nsid w:val="5658270E"/>
    <w:multiLevelType w:val="hybridMultilevel"/>
    <w:tmpl w:val="E0C687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810158C"/>
    <w:multiLevelType w:val="hybridMultilevel"/>
    <w:tmpl w:val="C0EE0A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B5A5926"/>
    <w:multiLevelType w:val="hybridMultilevel"/>
    <w:tmpl w:val="9272A7E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EC85B5D"/>
    <w:multiLevelType w:val="hybridMultilevel"/>
    <w:tmpl w:val="A40AA2A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6F474D5A"/>
    <w:multiLevelType w:val="hybridMultilevel"/>
    <w:tmpl w:val="851AC77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EC0A00"/>
    <w:multiLevelType w:val="hybridMultilevel"/>
    <w:tmpl w:val="AAEA52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4640399"/>
    <w:multiLevelType w:val="hybridMultilevel"/>
    <w:tmpl w:val="6D663E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7845B80"/>
    <w:multiLevelType w:val="hybridMultilevel"/>
    <w:tmpl w:val="197C1D2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8CD2D98"/>
    <w:multiLevelType w:val="hybridMultilevel"/>
    <w:tmpl w:val="A4887F6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E846D50"/>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F7E4C30"/>
    <w:multiLevelType w:val="hybridMultilevel"/>
    <w:tmpl w:val="390042E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1"/>
  </w:num>
  <w:num w:numId="3">
    <w:abstractNumId w:val="25"/>
  </w:num>
  <w:num w:numId="4">
    <w:abstractNumId w:val="26"/>
  </w:num>
  <w:num w:numId="5">
    <w:abstractNumId w:val="2"/>
  </w:num>
  <w:num w:numId="6">
    <w:abstractNumId w:val="11"/>
  </w:num>
  <w:num w:numId="7">
    <w:abstractNumId w:val="27"/>
  </w:num>
  <w:num w:numId="8">
    <w:abstractNumId w:val="10"/>
  </w:num>
  <w:num w:numId="9">
    <w:abstractNumId w:val="15"/>
  </w:num>
  <w:num w:numId="10">
    <w:abstractNumId w:val="6"/>
  </w:num>
  <w:num w:numId="11">
    <w:abstractNumId w:val="23"/>
  </w:num>
  <w:num w:numId="12">
    <w:abstractNumId w:val="17"/>
  </w:num>
  <w:num w:numId="13">
    <w:abstractNumId w:val="36"/>
  </w:num>
  <w:num w:numId="14">
    <w:abstractNumId w:val="30"/>
  </w:num>
  <w:num w:numId="15">
    <w:abstractNumId w:val="22"/>
  </w:num>
  <w:num w:numId="16">
    <w:abstractNumId w:val="8"/>
  </w:num>
  <w:num w:numId="17">
    <w:abstractNumId w:val="19"/>
  </w:num>
  <w:num w:numId="18">
    <w:abstractNumId w:val="7"/>
  </w:num>
  <w:num w:numId="19">
    <w:abstractNumId w:val="31"/>
  </w:num>
  <w:num w:numId="20">
    <w:abstractNumId w:val="20"/>
  </w:num>
  <w:num w:numId="21">
    <w:abstractNumId w:val="34"/>
  </w:num>
  <w:num w:numId="22">
    <w:abstractNumId w:val="18"/>
  </w:num>
  <w:num w:numId="23">
    <w:abstractNumId w:val="32"/>
  </w:num>
  <w:num w:numId="24">
    <w:abstractNumId w:val="33"/>
  </w:num>
  <w:num w:numId="25">
    <w:abstractNumId w:val="9"/>
  </w:num>
  <w:num w:numId="26">
    <w:abstractNumId w:val="3"/>
  </w:num>
  <w:num w:numId="27">
    <w:abstractNumId w:val="12"/>
  </w:num>
  <w:num w:numId="28">
    <w:abstractNumId w:val="4"/>
  </w:num>
  <w:num w:numId="29">
    <w:abstractNumId w:val="13"/>
  </w:num>
  <w:num w:numId="30">
    <w:abstractNumId w:val="28"/>
  </w:num>
  <w:num w:numId="31">
    <w:abstractNumId w:val="21"/>
  </w:num>
  <w:num w:numId="32">
    <w:abstractNumId w:val="0"/>
  </w:num>
  <w:num w:numId="33">
    <w:abstractNumId w:val="24"/>
  </w:num>
  <w:num w:numId="34">
    <w:abstractNumId w:val="14"/>
  </w:num>
  <w:num w:numId="35">
    <w:abstractNumId w:val="29"/>
  </w:num>
  <w:num w:numId="36">
    <w:abstractNumId w:val="5"/>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F87"/>
    <w:rsid w:val="000020D4"/>
    <w:rsid w:val="000221F1"/>
    <w:rsid w:val="00035951"/>
    <w:rsid w:val="00045090"/>
    <w:rsid w:val="000545F8"/>
    <w:rsid w:val="00054BB6"/>
    <w:rsid w:val="000630EE"/>
    <w:rsid w:val="0006661E"/>
    <w:rsid w:val="00066C2A"/>
    <w:rsid w:val="0006761D"/>
    <w:rsid w:val="0007442F"/>
    <w:rsid w:val="000857CA"/>
    <w:rsid w:val="000A05BE"/>
    <w:rsid w:val="000B6965"/>
    <w:rsid w:val="000C2C39"/>
    <w:rsid w:val="000C31DD"/>
    <w:rsid w:val="000E0C72"/>
    <w:rsid w:val="000E635D"/>
    <w:rsid w:val="0010265C"/>
    <w:rsid w:val="0011298B"/>
    <w:rsid w:val="00112F38"/>
    <w:rsid w:val="00120847"/>
    <w:rsid w:val="00132127"/>
    <w:rsid w:val="00133FCA"/>
    <w:rsid w:val="00135EF1"/>
    <w:rsid w:val="001470F5"/>
    <w:rsid w:val="001510BC"/>
    <w:rsid w:val="00157B9A"/>
    <w:rsid w:val="00165DAF"/>
    <w:rsid w:val="00166E3C"/>
    <w:rsid w:val="001701E6"/>
    <w:rsid w:val="00171BF6"/>
    <w:rsid w:val="00174EE1"/>
    <w:rsid w:val="00186734"/>
    <w:rsid w:val="00193004"/>
    <w:rsid w:val="001A1602"/>
    <w:rsid w:val="001A4842"/>
    <w:rsid w:val="001A5A1C"/>
    <w:rsid w:val="001B07E1"/>
    <w:rsid w:val="001B1786"/>
    <w:rsid w:val="001B1A4E"/>
    <w:rsid w:val="001B24D1"/>
    <w:rsid w:val="001B7EE0"/>
    <w:rsid w:val="001C2554"/>
    <w:rsid w:val="001C414B"/>
    <w:rsid w:val="001C52F2"/>
    <w:rsid w:val="001D604F"/>
    <w:rsid w:val="001F3AA8"/>
    <w:rsid w:val="00201909"/>
    <w:rsid w:val="002065CB"/>
    <w:rsid w:val="002067E5"/>
    <w:rsid w:val="0024253A"/>
    <w:rsid w:val="00273F31"/>
    <w:rsid w:val="0027654B"/>
    <w:rsid w:val="00285A31"/>
    <w:rsid w:val="0029374A"/>
    <w:rsid w:val="00296425"/>
    <w:rsid w:val="002A089C"/>
    <w:rsid w:val="002B66AE"/>
    <w:rsid w:val="002C56B0"/>
    <w:rsid w:val="002C63F6"/>
    <w:rsid w:val="002E0C42"/>
    <w:rsid w:val="003007BA"/>
    <w:rsid w:val="00314547"/>
    <w:rsid w:val="003177C8"/>
    <w:rsid w:val="003279E2"/>
    <w:rsid w:val="0034332C"/>
    <w:rsid w:val="00352E2C"/>
    <w:rsid w:val="00364DE4"/>
    <w:rsid w:val="003710B8"/>
    <w:rsid w:val="00384DC9"/>
    <w:rsid w:val="00386274"/>
    <w:rsid w:val="00394CA9"/>
    <w:rsid w:val="00397518"/>
    <w:rsid w:val="003C1366"/>
    <w:rsid w:val="003C4958"/>
    <w:rsid w:val="003D591C"/>
    <w:rsid w:val="003E75D2"/>
    <w:rsid w:val="003F0D78"/>
    <w:rsid w:val="003F39F5"/>
    <w:rsid w:val="00412D03"/>
    <w:rsid w:val="004241A0"/>
    <w:rsid w:val="004243DE"/>
    <w:rsid w:val="00431BDA"/>
    <w:rsid w:val="00434A0C"/>
    <w:rsid w:val="00451169"/>
    <w:rsid w:val="004531EC"/>
    <w:rsid w:val="004568D2"/>
    <w:rsid w:val="004838BB"/>
    <w:rsid w:val="004975AA"/>
    <w:rsid w:val="004A4C64"/>
    <w:rsid w:val="004B1FF6"/>
    <w:rsid w:val="004B330E"/>
    <w:rsid w:val="004D259B"/>
    <w:rsid w:val="004D26D4"/>
    <w:rsid w:val="004F1DB3"/>
    <w:rsid w:val="004F4BC8"/>
    <w:rsid w:val="004F5527"/>
    <w:rsid w:val="0051372F"/>
    <w:rsid w:val="005168C3"/>
    <w:rsid w:val="005173BB"/>
    <w:rsid w:val="00522112"/>
    <w:rsid w:val="00524A1C"/>
    <w:rsid w:val="005271BF"/>
    <w:rsid w:val="00530619"/>
    <w:rsid w:val="005321CE"/>
    <w:rsid w:val="00533121"/>
    <w:rsid w:val="00533685"/>
    <w:rsid w:val="00540CC5"/>
    <w:rsid w:val="00547943"/>
    <w:rsid w:val="0055089E"/>
    <w:rsid w:val="0055512D"/>
    <w:rsid w:val="0058758D"/>
    <w:rsid w:val="005902D1"/>
    <w:rsid w:val="00593C1D"/>
    <w:rsid w:val="005A45FE"/>
    <w:rsid w:val="005B2294"/>
    <w:rsid w:val="005D3636"/>
    <w:rsid w:val="005D3C81"/>
    <w:rsid w:val="005D487B"/>
    <w:rsid w:val="005D599C"/>
    <w:rsid w:val="005D666B"/>
    <w:rsid w:val="005E47F6"/>
    <w:rsid w:val="005F1E42"/>
    <w:rsid w:val="005F4E7C"/>
    <w:rsid w:val="00614926"/>
    <w:rsid w:val="00637BF6"/>
    <w:rsid w:val="0065059E"/>
    <w:rsid w:val="0065199B"/>
    <w:rsid w:val="0066035B"/>
    <w:rsid w:val="0066456F"/>
    <w:rsid w:val="00673568"/>
    <w:rsid w:val="00675B69"/>
    <w:rsid w:val="0069198D"/>
    <w:rsid w:val="0069561A"/>
    <w:rsid w:val="006A1EB5"/>
    <w:rsid w:val="006A457D"/>
    <w:rsid w:val="006D0B7E"/>
    <w:rsid w:val="006E2AD8"/>
    <w:rsid w:val="006E2DEE"/>
    <w:rsid w:val="006E3486"/>
    <w:rsid w:val="006E55C8"/>
    <w:rsid w:val="006F4CB2"/>
    <w:rsid w:val="006F5BAF"/>
    <w:rsid w:val="00714A08"/>
    <w:rsid w:val="00714E87"/>
    <w:rsid w:val="00722DC2"/>
    <w:rsid w:val="007461FB"/>
    <w:rsid w:val="00763155"/>
    <w:rsid w:val="007666FC"/>
    <w:rsid w:val="007700FF"/>
    <w:rsid w:val="00774276"/>
    <w:rsid w:val="00777AB0"/>
    <w:rsid w:val="007B2431"/>
    <w:rsid w:val="007C29FA"/>
    <w:rsid w:val="007C47DC"/>
    <w:rsid w:val="007D2024"/>
    <w:rsid w:val="007E5040"/>
    <w:rsid w:val="007E7F93"/>
    <w:rsid w:val="007F506A"/>
    <w:rsid w:val="0080045C"/>
    <w:rsid w:val="00801200"/>
    <w:rsid w:val="008031E0"/>
    <w:rsid w:val="00803446"/>
    <w:rsid w:val="00805743"/>
    <w:rsid w:val="00812ED8"/>
    <w:rsid w:val="008218E6"/>
    <w:rsid w:val="00824C02"/>
    <w:rsid w:val="0082597F"/>
    <w:rsid w:val="0083445B"/>
    <w:rsid w:val="00840C20"/>
    <w:rsid w:val="00856C46"/>
    <w:rsid w:val="0086057E"/>
    <w:rsid w:val="0086282E"/>
    <w:rsid w:val="00875EFE"/>
    <w:rsid w:val="00876AFE"/>
    <w:rsid w:val="00890438"/>
    <w:rsid w:val="008935ED"/>
    <w:rsid w:val="00896FA4"/>
    <w:rsid w:val="008B1184"/>
    <w:rsid w:val="008B1289"/>
    <w:rsid w:val="008B50BD"/>
    <w:rsid w:val="008E6167"/>
    <w:rsid w:val="008F337C"/>
    <w:rsid w:val="00901FC1"/>
    <w:rsid w:val="0094360F"/>
    <w:rsid w:val="00957267"/>
    <w:rsid w:val="00971C4E"/>
    <w:rsid w:val="00972FC5"/>
    <w:rsid w:val="009B05F2"/>
    <w:rsid w:val="009C0320"/>
    <w:rsid w:val="009C033E"/>
    <w:rsid w:val="009E12D4"/>
    <w:rsid w:val="009E538F"/>
    <w:rsid w:val="00A006EF"/>
    <w:rsid w:val="00A00740"/>
    <w:rsid w:val="00A056EB"/>
    <w:rsid w:val="00A0577D"/>
    <w:rsid w:val="00A3329D"/>
    <w:rsid w:val="00A33D54"/>
    <w:rsid w:val="00A41688"/>
    <w:rsid w:val="00A47DD8"/>
    <w:rsid w:val="00A55235"/>
    <w:rsid w:val="00A605F3"/>
    <w:rsid w:val="00A63C0B"/>
    <w:rsid w:val="00A64F51"/>
    <w:rsid w:val="00A676ED"/>
    <w:rsid w:val="00A744F7"/>
    <w:rsid w:val="00A77EEA"/>
    <w:rsid w:val="00A823B4"/>
    <w:rsid w:val="00A930CD"/>
    <w:rsid w:val="00AB67CE"/>
    <w:rsid w:val="00AB7352"/>
    <w:rsid w:val="00AC5DE7"/>
    <w:rsid w:val="00AC7A77"/>
    <w:rsid w:val="00AD3895"/>
    <w:rsid w:val="00AD6042"/>
    <w:rsid w:val="00AE666F"/>
    <w:rsid w:val="00AF0D65"/>
    <w:rsid w:val="00AF379F"/>
    <w:rsid w:val="00AF52FE"/>
    <w:rsid w:val="00B03C18"/>
    <w:rsid w:val="00B35D5D"/>
    <w:rsid w:val="00B564A7"/>
    <w:rsid w:val="00B671F7"/>
    <w:rsid w:val="00B7223B"/>
    <w:rsid w:val="00B752D3"/>
    <w:rsid w:val="00BB6B08"/>
    <w:rsid w:val="00BB7874"/>
    <w:rsid w:val="00BC31EE"/>
    <w:rsid w:val="00BC49DC"/>
    <w:rsid w:val="00BC78DD"/>
    <w:rsid w:val="00BD6F10"/>
    <w:rsid w:val="00C02113"/>
    <w:rsid w:val="00C21375"/>
    <w:rsid w:val="00C2231E"/>
    <w:rsid w:val="00C56AF6"/>
    <w:rsid w:val="00C61F8F"/>
    <w:rsid w:val="00C63A76"/>
    <w:rsid w:val="00C7286D"/>
    <w:rsid w:val="00C80720"/>
    <w:rsid w:val="00C81701"/>
    <w:rsid w:val="00C82135"/>
    <w:rsid w:val="00C924EC"/>
    <w:rsid w:val="00C9507A"/>
    <w:rsid w:val="00CB265B"/>
    <w:rsid w:val="00CC211E"/>
    <w:rsid w:val="00CD3981"/>
    <w:rsid w:val="00CD61E4"/>
    <w:rsid w:val="00CD6FFD"/>
    <w:rsid w:val="00CE03FA"/>
    <w:rsid w:val="00CE207E"/>
    <w:rsid w:val="00CF51A2"/>
    <w:rsid w:val="00D0149C"/>
    <w:rsid w:val="00D11E39"/>
    <w:rsid w:val="00D13E17"/>
    <w:rsid w:val="00D2338A"/>
    <w:rsid w:val="00D27A65"/>
    <w:rsid w:val="00D41246"/>
    <w:rsid w:val="00D45DF7"/>
    <w:rsid w:val="00D53ED4"/>
    <w:rsid w:val="00D57289"/>
    <w:rsid w:val="00D57775"/>
    <w:rsid w:val="00D62F89"/>
    <w:rsid w:val="00D64131"/>
    <w:rsid w:val="00D76926"/>
    <w:rsid w:val="00D95906"/>
    <w:rsid w:val="00D97FBD"/>
    <w:rsid w:val="00DA58FA"/>
    <w:rsid w:val="00DB5662"/>
    <w:rsid w:val="00DD22D9"/>
    <w:rsid w:val="00DE382E"/>
    <w:rsid w:val="00DE42FB"/>
    <w:rsid w:val="00DF4ABD"/>
    <w:rsid w:val="00DF60FA"/>
    <w:rsid w:val="00E00139"/>
    <w:rsid w:val="00E13991"/>
    <w:rsid w:val="00E1770F"/>
    <w:rsid w:val="00E27F87"/>
    <w:rsid w:val="00E3034E"/>
    <w:rsid w:val="00E32A8A"/>
    <w:rsid w:val="00E35578"/>
    <w:rsid w:val="00E41C27"/>
    <w:rsid w:val="00E471C6"/>
    <w:rsid w:val="00E54A91"/>
    <w:rsid w:val="00E6141E"/>
    <w:rsid w:val="00E71869"/>
    <w:rsid w:val="00E845E5"/>
    <w:rsid w:val="00E846D8"/>
    <w:rsid w:val="00E85971"/>
    <w:rsid w:val="00E868DD"/>
    <w:rsid w:val="00E94966"/>
    <w:rsid w:val="00EA600B"/>
    <w:rsid w:val="00EC422E"/>
    <w:rsid w:val="00EC73EC"/>
    <w:rsid w:val="00ED5CAE"/>
    <w:rsid w:val="00EE2AA8"/>
    <w:rsid w:val="00EF0F7C"/>
    <w:rsid w:val="00F024EE"/>
    <w:rsid w:val="00F0293B"/>
    <w:rsid w:val="00F049EF"/>
    <w:rsid w:val="00F07BF8"/>
    <w:rsid w:val="00F13995"/>
    <w:rsid w:val="00F4706D"/>
    <w:rsid w:val="00F74F0D"/>
    <w:rsid w:val="00F7536D"/>
    <w:rsid w:val="00F7725B"/>
    <w:rsid w:val="00F853A5"/>
    <w:rsid w:val="00F86908"/>
    <w:rsid w:val="00F8725A"/>
    <w:rsid w:val="00F95DF3"/>
    <w:rsid w:val="00FA57EF"/>
    <w:rsid w:val="00FA6385"/>
    <w:rsid w:val="00FA6947"/>
    <w:rsid w:val="00FB0ADF"/>
    <w:rsid w:val="00FD04F9"/>
    <w:rsid w:val="00FD2101"/>
    <w:rsid w:val="00FE17D6"/>
    <w:rsid w:val="00FF1E92"/>
    <w:rsid w:val="00FF3891"/>
    <w:rsid w:val="00FF6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80A61E-F3F9-4907-BC3F-85386FC54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457D"/>
  </w:style>
  <w:style w:type="paragraph" w:styleId="1">
    <w:name w:val="heading 1"/>
    <w:basedOn w:val="a"/>
    <w:next w:val="a"/>
    <w:link w:val="10"/>
    <w:uiPriority w:val="9"/>
    <w:qFormat/>
    <w:rsid w:val="008904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9507A"/>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8904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90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6908"/>
  </w:style>
  <w:style w:type="paragraph" w:styleId="a5">
    <w:name w:val="footer"/>
    <w:basedOn w:val="a"/>
    <w:link w:val="a6"/>
    <w:uiPriority w:val="99"/>
    <w:unhideWhenUsed/>
    <w:rsid w:val="00F869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6908"/>
  </w:style>
  <w:style w:type="table" w:styleId="a7">
    <w:name w:val="Table Grid"/>
    <w:basedOn w:val="a1"/>
    <w:uiPriority w:val="39"/>
    <w:rsid w:val="00F8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5A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A1C"/>
    <w:rPr>
      <w:rFonts w:ascii="Tahoma" w:hAnsi="Tahoma" w:cs="Tahoma"/>
      <w:sz w:val="16"/>
      <w:szCs w:val="16"/>
    </w:rPr>
  </w:style>
  <w:style w:type="paragraph" w:customStyle="1" w:styleId="21">
    <w:name w:val="Заголовок 21"/>
    <w:basedOn w:val="a"/>
    <w:next w:val="a"/>
    <w:uiPriority w:val="9"/>
    <w:semiHidden/>
    <w:unhideWhenUsed/>
    <w:qFormat/>
    <w:rsid w:val="00C9507A"/>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2"/>
    <w:uiPriority w:val="99"/>
    <w:semiHidden/>
    <w:unhideWhenUsed/>
    <w:rsid w:val="00C9507A"/>
  </w:style>
  <w:style w:type="paragraph" w:customStyle="1" w:styleId="aa">
    <w:name w:val="!Оглавление"/>
    <w:basedOn w:val="a"/>
    <w:link w:val="ab"/>
    <w:qFormat/>
    <w:rsid w:val="00C9507A"/>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styleId="ac">
    <w:name w:val="List Paragraph"/>
    <w:basedOn w:val="a"/>
    <w:link w:val="ad"/>
    <w:uiPriority w:val="34"/>
    <w:qFormat/>
    <w:rsid w:val="00C9507A"/>
    <w:pPr>
      <w:spacing w:after="160" w:line="259" w:lineRule="auto"/>
      <w:ind w:left="720"/>
      <w:contextualSpacing/>
    </w:pPr>
  </w:style>
  <w:style w:type="paragraph" w:customStyle="1" w:styleId="ae">
    <w:name w:val="!табл"/>
    <w:basedOn w:val="ac"/>
    <w:link w:val="af"/>
    <w:qFormat/>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d">
    <w:name w:val="Абзац списка Знак"/>
    <w:basedOn w:val="a0"/>
    <w:link w:val="ac"/>
    <w:uiPriority w:val="34"/>
    <w:rsid w:val="00C9507A"/>
  </w:style>
  <w:style w:type="character" w:customStyle="1" w:styleId="af">
    <w:name w:val="!табл Знак"/>
    <w:basedOn w:val="ad"/>
    <w:link w:val="ae"/>
    <w:rsid w:val="0065199B"/>
    <w:rPr>
      <w:rFonts w:ascii="Times New Roman" w:eastAsia="Calibri" w:hAnsi="Times New Roman" w:cs="Times New Roman"/>
      <w:sz w:val="28"/>
      <w:szCs w:val="28"/>
    </w:rPr>
  </w:style>
  <w:style w:type="paragraph" w:customStyle="1" w:styleId="af0">
    <w:name w:val="!обыч"/>
    <w:basedOn w:val="ac"/>
    <w:qFormat/>
    <w:rsid w:val="00C9507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rPr>
  </w:style>
  <w:style w:type="character" w:customStyle="1" w:styleId="20">
    <w:name w:val="Заголовок 2 Знак"/>
    <w:basedOn w:val="a0"/>
    <w:link w:val="2"/>
    <w:uiPriority w:val="9"/>
    <w:semiHidden/>
    <w:rsid w:val="00C9507A"/>
    <w:rPr>
      <w:rFonts w:ascii="Calibri Light" w:eastAsia="Times New Roman" w:hAnsi="Calibri Light" w:cs="Times New Roman"/>
      <w:color w:val="2E74B5"/>
      <w:sz w:val="26"/>
      <w:szCs w:val="26"/>
    </w:rPr>
  </w:style>
  <w:style w:type="character" w:customStyle="1" w:styleId="22">
    <w:name w:val="Основной текст (2)_"/>
    <w:basedOn w:val="a0"/>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C9507A"/>
    <w:pPr>
      <w:widowControl w:val="0"/>
      <w:shd w:val="clear" w:color="auto" w:fill="FFFFFF"/>
      <w:spacing w:before="420" w:after="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0"/>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890438"/>
    <w:rPr>
      <w:rFonts w:asciiTheme="majorHAnsi" w:eastAsiaTheme="majorEastAsia" w:hAnsiTheme="majorHAnsi" w:cstheme="majorBidi"/>
      <w:color w:val="243F60" w:themeColor="accent1" w:themeShade="7F"/>
      <w:sz w:val="24"/>
      <w:szCs w:val="24"/>
    </w:rPr>
  </w:style>
  <w:style w:type="paragraph" w:styleId="12">
    <w:name w:val="toc 1"/>
    <w:basedOn w:val="a"/>
    <w:next w:val="a"/>
    <w:autoRedefine/>
    <w:uiPriority w:val="39"/>
    <w:unhideWhenUsed/>
    <w:rsid w:val="00890438"/>
    <w:pPr>
      <w:spacing w:after="100"/>
    </w:pPr>
  </w:style>
  <w:style w:type="character" w:styleId="af1">
    <w:name w:val="Hyperlink"/>
    <w:basedOn w:val="a0"/>
    <w:uiPriority w:val="99"/>
    <w:unhideWhenUsed/>
    <w:rsid w:val="00890438"/>
    <w:rPr>
      <w:color w:val="0000FF" w:themeColor="hyperlink"/>
      <w:u w:val="single"/>
    </w:rPr>
  </w:style>
  <w:style w:type="character" w:styleId="af2">
    <w:name w:val="FollowedHyperlink"/>
    <w:basedOn w:val="a0"/>
    <w:uiPriority w:val="99"/>
    <w:semiHidden/>
    <w:unhideWhenUsed/>
    <w:rsid w:val="0083445B"/>
    <w:rPr>
      <w:color w:val="800080"/>
      <w:u w:val="single"/>
    </w:rPr>
  </w:style>
  <w:style w:type="paragraph" w:customStyle="1" w:styleId="msonormal0">
    <w:name w:val="msonormal"/>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
    <w:rsid w:val="0083445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2">
    <w:name w:val="xl82"/>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83445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9">
    <w:name w:val="xl89"/>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83445B"/>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83445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
    <w:rsid w:val="0083445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
    <w:rsid w:val="0083445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rsid w:val="0083445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83445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83445B"/>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83445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af3">
    <w:name w:val="!огл"/>
    <w:basedOn w:val="a"/>
    <w:link w:val="af4"/>
    <w:qFormat/>
    <w:rsid w:val="003177C8"/>
    <w:pPr>
      <w:spacing w:after="160" w:line="259" w:lineRule="auto"/>
      <w:jc w:val="both"/>
    </w:pPr>
    <w:rPr>
      <w:rFonts w:ascii="Times New Roman" w:hAnsi="Times New Roman" w:cs="Times New Roman"/>
      <w:b/>
      <w:sz w:val="28"/>
      <w:szCs w:val="28"/>
    </w:rPr>
  </w:style>
  <w:style w:type="character" w:customStyle="1" w:styleId="af4">
    <w:name w:val="!огл Знак"/>
    <w:basedOn w:val="a0"/>
    <w:link w:val="af3"/>
    <w:rsid w:val="003177C8"/>
    <w:rPr>
      <w:rFonts w:ascii="Times New Roman" w:hAnsi="Times New Roman" w:cs="Times New Roman"/>
      <w:b/>
      <w:sz w:val="28"/>
      <w:szCs w:val="28"/>
    </w:rPr>
  </w:style>
  <w:style w:type="numbering" w:customStyle="1" w:styleId="24">
    <w:name w:val="Нет списка2"/>
    <w:next w:val="a2"/>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Body Text"/>
    <w:basedOn w:val="a"/>
    <w:link w:val="af6"/>
    <w:uiPriority w:val="99"/>
    <w:rsid w:val="002B66AE"/>
    <w:pPr>
      <w:widowControl w:val="0"/>
      <w:autoSpaceDE w:val="0"/>
      <w:autoSpaceDN w:val="0"/>
      <w:spacing w:after="0" w:line="240" w:lineRule="auto"/>
      <w:ind w:left="160"/>
    </w:pPr>
    <w:rPr>
      <w:rFonts w:ascii="Arial" w:eastAsia="Calibri" w:hAnsi="Arial" w:cs="Arial"/>
      <w:sz w:val="28"/>
      <w:szCs w:val="28"/>
      <w:lang w:val="en-US"/>
    </w:rPr>
  </w:style>
  <w:style w:type="character" w:customStyle="1" w:styleId="af6">
    <w:name w:val="Основной текст Знак"/>
    <w:basedOn w:val="a0"/>
    <w:link w:val="af5"/>
    <w:uiPriority w:val="99"/>
    <w:rsid w:val="002B66AE"/>
    <w:rPr>
      <w:rFonts w:ascii="Arial" w:eastAsia="Calibri" w:hAnsi="Arial" w:cs="Arial"/>
      <w:sz w:val="28"/>
      <w:szCs w:val="28"/>
      <w:lang w:val="en-US"/>
    </w:rPr>
  </w:style>
  <w:style w:type="paragraph" w:customStyle="1" w:styleId="TableParagraph">
    <w:name w:val="Table Paragraph"/>
    <w:basedOn w:val="a"/>
    <w:uiPriority w:val="99"/>
    <w:rsid w:val="002B66AE"/>
    <w:pPr>
      <w:widowControl w:val="0"/>
      <w:autoSpaceDE w:val="0"/>
      <w:autoSpaceDN w:val="0"/>
      <w:spacing w:after="0" w:line="314" w:lineRule="exact"/>
    </w:pPr>
    <w:rPr>
      <w:rFonts w:ascii="Arial" w:eastAsia="Calibri" w:hAnsi="Arial" w:cs="Arial"/>
      <w:lang w:val="en-US"/>
    </w:rPr>
  </w:style>
  <w:style w:type="paragraph" w:customStyle="1" w:styleId="af7">
    <w:name w:val="!осн"/>
    <w:basedOn w:val="af3"/>
    <w:link w:val="af8"/>
    <w:uiPriority w:val="99"/>
    <w:rsid w:val="002B66AE"/>
    <w:rPr>
      <w:rFonts w:eastAsia="Calibri"/>
      <w:b w:val="0"/>
    </w:rPr>
  </w:style>
  <w:style w:type="character" w:customStyle="1" w:styleId="af8">
    <w:name w:val="!осн Знак"/>
    <w:basedOn w:val="af4"/>
    <w:link w:val="af7"/>
    <w:uiPriority w:val="99"/>
    <w:locked/>
    <w:rsid w:val="002B66AE"/>
    <w:rPr>
      <w:rFonts w:ascii="Times New Roman" w:eastAsia="Calibri" w:hAnsi="Times New Roman" w:cs="Times New Roman"/>
      <w:b w:val="0"/>
      <w:sz w:val="28"/>
      <w:szCs w:val="28"/>
    </w:rPr>
  </w:style>
  <w:style w:type="paragraph" w:styleId="af9">
    <w:name w:val="Document Map"/>
    <w:basedOn w:val="a"/>
    <w:link w:val="afa"/>
    <w:uiPriority w:val="99"/>
    <w:semiHidden/>
    <w:rsid w:val="002B66AE"/>
    <w:pPr>
      <w:shd w:val="clear" w:color="auto" w:fill="000080"/>
      <w:spacing w:after="160" w:line="259" w:lineRule="auto"/>
    </w:pPr>
    <w:rPr>
      <w:rFonts w:ascii="Tahoma" w:eastAsia="Calibri" w:hAnsi="Tahoma" w:cs="Tahoma"/>
      <w:sz w:val="20"/>
      <w:szCs w:val="20"/>
    </w:rPr>
  </w:style>
  <w:style w:type="character" w:customStyle="1" w:styleId="afa">
    <w:name w:val="Схема документа Знак"/>
    <w:basedOn w:val="a0"/>
    <w:link w:val="af9"/>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1"/>
    <w:next w:val="a7"/>
    <w:locked/>
    <w:rsid w:val="002B66A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07BF8"/>
    <w:rPr>
      <w:color w:val="605E5C"/>
      <w:shd w:val="clear" w:color="auto" w:fill="E1DFDD"/>
    </w:rPr>
  </w:style>
  <w:style w:type="paragraph" w:styleId="afb">
    <w:name w:val="Normal (Web)"/>
    <w:basedOn w:val="a"/>
    <w:uiPriority w:val="99"/>
    <w:semiHidden/>
    <w:unhideWhenUsed/>
    <w:rsid w:val="00D0149C"/>
    <w:rPr>
      <w:rFonts w:ascii="Times New Roman" w:hAnsi="Times New Roman" w:cs="Times New Roman"/>
      <w:sz w:val="24"/>
      <w:szCs w:val="24"/>
    </w:rPr>
  </w:style>
  <w:style w:type="character" w:customStyle="1" w:styleId="ab">
    <w:name w:val="!Оглавление Знак"/>
    <w:basedOn w:val="a0"/>
    <w:link w:val="aa"/>
    <w:rsid w:val="00F7725B"/>
    <w:rPr>
      <w:rFonts w:ascii="Times New Roman" w:eastAsia="Calibri" w:hAnsi="Times New Roman" w:cs="Times New Roman"/>
      <w:b/>
      <w:sz w:val="28"/>
      <w:szCs w:val="28"/>
    </w:rPr>
  </w:style>
  <w:style w:type="paragraph" w:customStyle="1" w:styleId="25">
    <w:name w:val="!табл_2"/>
    <w:basedOn w:val="ae"/>
    <w:qFormat/>
    <w:rsid w:val="00D11E39"/>
    <w:rPr>
      <w:lang w:eastAsia="ru-RU"/>
    </w:rPr>
  </w:style>
  <w:style w:type="paragraph" w:customStyle="1" w:styleId="font5">
    <w:name w:val="font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7">
    <w:name w:val="font7"/>
    <w:basedOn w:val="a"/>
    <w:rsid w:val="00D11E39"/>
    <w:pPr>
      <w:spacing w:before="100" w:beforeAutospacing="1" w:after="100" w:afterAutospacing="1" w:line="240" w:lineRule="auto"/>
    </w:pPr>
    <w:rPr>
      <w:rFonts w:ascii="UniversalMath1 BT" w:eastAsia="Times New Roman" w:hAnsi="UniversalMath1 BT" w:cs="Times New Roman"/>
      <w:b/>
      <w:bCs/>
      <w:sz w:val="24"/>
      <w:szCs w:val="24"/>
      <w:lang w:eastAsia="ru-RU"/>
    </w:rPr>
  </w:style>
  <w:style w:type="paragraph" w:customStyle="1" w:styleId="font8">
    <w:name w:val="font8"/>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9">
    <w:name w:val="font9"/>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0">
    <w:name w:val="font10"/>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1">
    <w:name w:val="font11"/>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2">
    <w:name w:val="font12"/>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9">
    <w:name w:val="xl109"/>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10">
    <w:name w:val="xl11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23">
    <w:name w:val="xl12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4">
    <w:name w:val="xl12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5">
    <w:name w:val="xl12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10">
    <w:name w:val="Заголовок 1 Знак1"/>
    <w:basedOn w:val="a0"/>
    <w:uiPriority w:val="9"/>
    <w:rsid w:val="00D11E39"/>
    <w:rPr>
      <w:rFonts w:ascii="Calibri Light" w:eastAsia="Times New Roman" w:hAnsi="Calibri Light" w:cs="Times New Roman"/>
      <w:color w:val="2E74B5"/>
      <w:sz w:val="32"/>
      <w:szCs w:val="32"/>
    </w:rPr>
  </w:style>
  <w:style w:type="paragraph" w:customStyle="1" w:styleId="xl63">
    <w:name w:val="xl63"/>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D11E39"/>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огл_2"/>
    <w:basedOn w:val="af3"/>
    <w:qFormat/>
    <w:rsid w:val="00D11E39"/>
  </w:style>
  <w:style w:type="paragraph" w:customStyle="1" w:styleId="4">
    <w:name w:val="!Огл_4"/>
    <w:basedOn w:val="af3"/>
    <w:link w:val="40"/>
    <w:qFormat/>
    <w:rsid w:val="00D11E39"/>
  </w:style>
  <w:style w:type="paragraph" w:customStyle="1" w:styleId="41">
    <w:name w:val="!Табл_4"/>
    <w:basedOn w:val="ae"/>
    <w:link w:val="42"/>
    <w:qFormat/>
    <w:rsid w:val="00D11E39"/>
  </w:style>
  <w:style w:type="character" w:customStyle="1" w:styleId="40">
    <w:name w:val="!Огл_4 Знак"/>
    <w:basedOn w:val="af4"/>
    <w:link w:val="4"/>
    <w:rsid w:val="00D11E39"/>
    <w:rPr>
      <w:rFonts w:ascii="Times New Roman" w:hAnsi="Times New Roman" w:cs="Times New Roman"/>
      <w:b/>
      <w:sz w:val="28"/>
      <w:szCs w:val="28"/>
    </w:rPr>
  </w:style>
  <w:style w:type="paragraph" w:customStyle="1" w:styleId="5">
    <w:name w:val="!Огл_5"/>
    <w:basedOn w:val="af3"/>
    <w:link w:val="50"/>
    <w:qFormat/>
    <w:rsid w:val="00D11E39"/>
  </w:style>
  <w:style w:type="character" w:customStyle="1" w:styleId="42">
    <w:name w:val="!Табл_4 Знак"/>
    <w:basedOn w:val="af"/>
    <w:link w:val="41"/>
    <w:rsid w:val="00D11E39"/>
    <w:rPr>
      <w:rFonts w:ascii="Times New Roman" w:eastAsia="Calibri" w:hAnsi="Times New Roman" w:cs="Times New Roman"/>
      <w:sz w:val="28"/>
      <w:szCs w:val="28"/>
    </w:rPr>
  </w:style>
  <w:style w:type="paragraph" w:customStyle="1" w:styleId="6">
    <w:name w:val="!огл_6"/>
    <w:basedOn w:val="a"/>
    <w:link w:val="60"/>
    <w:qFormat/>
    <w:rsid w:val="00D11E39"/>
    <w:pPr>
      <w:spacing w:after="160" w:line="259" w:lineRule="auto"/>
      <w:jc w:val="both"/>
    </w:pPr>
    <w:rPr>
      <w:rFonts w:ascii="Times New Roman" w:hAnsi="Times New Roman" w:cs="Times New Roman"/>
      <w:b/>
      <w:sz w:val="28"/>
      <w:szCs w:val="28"/>
    </w:rPr>
  </w:style>
  <w:style w:type="character" w:customStyle="1" w:styleId="50">
    <w:name w:val="!Огл_5 Знак"/>
    <w:basedOn w:val="af4"/>
    <w:link w:val="5"/>
    <w:rsid w:val="00D11E39"/>
    <w:rPr>
      <w:rFonts w:ascii="Times New Roman" w:hAnsi="Times New Roman" w:cs="Times New Roman"/>
      <w:b/>
      <w:sz w:val="28"/>
      <w:szCs w:val="28"/>
    </w:rPr>
  </w:style>
  <w:style w:type="paragraph" w:customStyle="1" w:styleId="61">
    <w:name w:val="!табл_6"/>
    <w:basedOn w:val="a"/>
    <w:link w:val="62"/>
    <w:qFormat/>
    <w:rsid w:val="00D11E39"/>
    <w:pPr>
      <w:widowControl w:val="0"/>
      <w:tabs>
        <w:tab w:val="left" w:pos="993"/>
      </w:tabs>
      <w:autoSpaceDE w:val="0"/>
      <w:autoSpaceDN w:val="0"/>
      <w:adjustRightInd w:val="0"/>
      <w:spacing w:before="120" w:after="120" w:line="240" w:lineRule="auto"/>
      <w:contextualSpacing/>
      <w:jc w:val="both"/>
    </w:pPr>
    <w:rPr>
      <w:rFonts w:ascii="Times New Roman" w:eastAsia="Calibri" w:hAnsi="Times New Roman" w:cs="Times New Roman"/>
      <w:sz w:val="28"/>
      <w:szCs w:val="28"/>
    </w:rPr>
  </w:style>
  <w:style w:type="character" w:customStyle="1" w:styleId="60">
    <w:name w:val="!огл_6 Знак"/>
    <w:basedOn w:val="a0"/>
    <w:link w:val="6"/>
    <w:rsid w:val="00D11E39"/>
    <w:rPr>
      <w:rFonts w:ascii="Times New Roman" w:hAnsi="Times New Roman" w:cs="Times New Roman"/>
      <w:b/>
      <w:sz w:val="28"/>
      <w:szCs w:val="28"/>
    </w:rPr>
  </w:style>
  <w:style w:type="paragraph" w:customStyle="1" w:styleId="7">
    <w:name w:val="!Огл_7"/>
    <w:basedOn w:val="af3"/>
    <w:link w:val="70"/>
    <w:qFormat/>
    <w:rsid w:val="00D11E39"/>
  </w:style>
  <w:style w:type="character" w:customStyle="1" w:styleId="62">
    <w:name w:val="!табл_6 Знак"/>
    <w:basedOn w:val="a0"/>
    <w:link w:val="61"/>
    <w:rsid w:val="00D11E39"/>
    <w:rPr>
      <w:rFonts w:ascii="Times New Roman" w:eastAsia="Calibri" w:hAnsi="Times New Roman" w:cs="Times New Roman"/>
      <w:sz w:val="28"/>
      <w:szCs w:val="28"/>
    </w:rPr>
  </w:style>
  <w:style w:type="paragraph" w:customStyle="1" w:styleId="71">
    <w:name w:val="!Табл_7"/>
    <w:basedOn w:val="ae"/>
    <w:link w:val="72"/>
    <w:qFormat/>
    <w:rsid w:val="00D11E39"/>
    <w:rPr>
      <w:lang w:eastAsia="ru-RU"/>
    </w:rPr>
  </w:style>
  <w:style w:type="character" w:customStyle="1" w:styleId="70">
    <w:name w:val="!Огл_7 Знак"/>
    <w:basedOn w:val="af4"/>
    <w:link w:val="7"/>
    <w:rsid w:val="00D11E39"/>
    <w:rPr>
      <w:rFonts w:ascii="Times New Roman" w:hAnsi="Times New Roman" w:cs="Times New Roman"/>
      <w:b/>
      <w:sz w:val="28"/>
      <w:szCs w:val="28"/>
    </w:rPr>
  </w:style>
  <w:style w:type="paragraph" w:customStyle="1" w:styleId="8">
    <w:name w:val="!Огл_8"/>
    <w:basedOn w:val="af3"/>
    <w:qFormat/>
    <w:rsid w:val="00D11E39"/>
  </w:style>
  <w:style w:type="character" w:customStyle="1" w:styleId="72">
    <w:name w:val="!Табл_7 Знак"/>
    <w:basedOn w:val="af"/>
    <w:link w:val="71"/>
    <w:rsid w:val="00D11E39"/>
    <w:rPr>
      <w:rFonts w:ascii="Times New Roman" w:eastAsia="Calibri" w:hAnsi="Times New Roman" w:cs="Times New Roman"/>
      <w:sz w:val="28"/>
      <w:szCs w:val="28"/>
      <w:lang w:eastAsia="ru-RU"/>
    </w:rPr>
  </w:style>
  <w:style w:type="paragraph" w:customStyle="1" w:styleId="100">
    <w:name w:val="!Огл_10"/>
    <w:basedOn w:val="af3"/>
    <w:link w:val="101"/>
    <w:qFormat/>
    <w:rsid w:val="00D11E39"/>
  </w:style>
  <w:style w:type="paragraph" w:customStyle="1" w:styleId="102">
    <w:name w:val="!табл_10"/>
    <w:basedOn w:val="ae"/>
    <w:link w:val="103"/>
    <w:qFormat/>
    <w:rsid w:val="00D11E39"/>
    <w:rPr>
      <w:lang w:eastAsia="ru-RU"/>
    </w:rPr>
  </w:style>
  <w:style w:type="character" w:customStyle="1" w:styleId="101">
    <w:name w:val="!Огл_10 Знак"/>
    <w:basedOn w:val="af4"/>
    <w:link w:val="100"/>
    <w:rsid w:val="00D11E39"/>
    <w:rPr>
      <w:rFonts w:ascii="Times New Roman" w:hAnsi="Times New Roman" w:cs="Times New Roman"/>
      <w:b/>
      <w:sz w:val="28"/>
      <w:szCs w:val="28"/>
    </w:rPr>
  </w:style>
  <w:style w:type="paragraph" w:customStyle="1" w:styleId="111">
    <w:name w:val="!Огл_11"/>
    <w:basedOn w:val="af3"/>
    <w:link w:val="112"/>
    <w:qFormat/>
    <w:rsid w:val="00D11E39"/>
  </w:style>
  <w:style w:type="character" w:customStyle="1" w:styleId="103">
    <w:name w:val="!табл_10 Знак"/>
    <w:basedOn w:val="af"/>
    <w:link w:val="102"/>
    <w:rsid w:val="00D11E39"/>
    <w:rPr>
      <w:rFonts w:ascii="Times New Roman" w:eastAsia="Calibri" w:hAnsi="Times New Roman" w:cs="Times New Roman"/>
      <w:sz w:val="28"/>
      <w:szCs w:val="28"/>
      <w:lang w:eastAsia="ru-RU"/>
    </w:rPr>
  </w:style>
  <w:style w:type="paragraph" w:customStyle="1" w:styleId="113">
    <w:name w:val="!Табл_11"/>
    <w:basedOn w:val="ae"/>
    <w:link w:val="114"/>
    <w:qFormat/>
    <w:rsid w:val="00D11E39"/>
    <w:rPr>
      <w:lang w:eastAsia="ru-RU"/>
    </w:rPr>
  </w:style>
  <w:style w:type="character" w:customStyle="1" w:styleId="112">
    <w:name w:val="!Огл_11 Знак"/>
    <w:basedOn w:val="af4"/>
    <w:link w:val="111"/>
    <w:rsid w:val="00D11E39"/>
    <w:rPr>
      <w:rFonts w:ascii="Times New Roman" w:hAnsi="Times New Roman" w:cs="Times New Roman"/>
      <w:b/>
      <w:sz w:val="28"/>
      <w:szCs w:val="28"/>
    </w:rPr>
  </w:style>
  <w:style w:type="paragraph" w:customStyle="1" w:styleId="120">
    <w:name w:val="!Огл_12"/>
    <w:basedOn w:val="aa"/>
    <w:link w:val="121"/>
    <w:qFormat/>
    <w:rsid w:val="00D11E39"/>
  </w:style>
  <w:style w:type="character" w:customStyle="1" w:styleId="114">
    <w:name w:val="!Табл_11 Знак"/>
    <w:basedOn w:val="af"/>
    <w:link w:val="113"/>
    <w:rsid w:val="00D11E39"/>
    <w:rPr>
      <w:rFonts w:ascii="Times New Roman" w:eastAsia="Calibri" w:hAnsi="Times New Roman" w:cs="Times New Roman"/>
      <w:sz w:val="28"/>
      <w:szCs w:val="28"/>
      <w:lang w:eastAsia="ru-RU"/>
    </w:rPr>
  </w:style>
  <w:style w:type="paragraph" w:customStyle="1" w:styleId="122">
    <w:name w:val="!Табл_12"/>
    <w:basedOn w:val="ae"/>
    <w:link w:val="123"/>
    <w:qFormat/>
    <w:rsid w:val="00D11E39"/>
  </w:style>
  <w:style w:type="character" w:customStyle="1" w:styleId="121">
    <w:name w:val="!Огл_12 Знак"/>
    <w:basedOn w:val="ab"/>
    <w:link w:val="120"/>
    <w:rsid w:val="00D11E39"/>
    <w:rPr>
      <w:rFonts w:ascii="Times New Roman" w:eastAsia="Calibri" w:hAnsi="Times New Roman" w:cs="Times New Roman"/>
      <w:b/>
      <w:sz w:val="28"/>
      <w:szCs w:val="28"/>
    </w:rPr>
  </w:style>
  <w:style w:type="table" w:customStyle="1" w:styleId="115">
    <w:name w:val="Сетка таблицы11"/>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
    <w:link w:val="122"/>
    <w:rsid w:val="00D11E39"/>
    <w:rPr>
      <w:rFonts w:ascii="Times New Roman" w:eastAsia="Calibri" w:hAnsi="Times New Roman" w:cs="Times New Roman"/>
      <w:sz w:val="28"/>
      <w:szCs w:val="28"/>
    </w:rPr>
  </w:style>
  <w:style w:type="paragraph" w:customStyle="1" w:styleId="130">
    <w:name w:val="!Табл_13"/>
    <w:basedOn w:val="ae"/>
    <w:link w:val="131"/>
    <w:qFormat/>
    <w:rsid w:val="00D11E39"/>
    <w:rPr>
      <w:lang w:eastAsia="ru-RU"/>
    </w:rPr>
  </w:style>
  <w:style w:type="paragraph" w:customStyle="1" w:styleId="14">
    <w:name w:val="!Огл_14"/>
    <w:basedOn w:val="af3"/>
    <w:link w:val="140"/>
    <w:qFormat/>
    <w:rsid w:val="00D11E39"/>
    <w:rPr>
      <w:rFonts w:eastAsia="Calibri"/>
    </w:rPr>
  </w:style>
  <w:style w:type="character" w:customStyle="1" w:styleId="131">
    <w:name w:val="!Табл_13 Знак"/>
    <w:basedOn w:val="af"/>
    <w:link w:val="130"/>
    <w:rsid w:val="00D11E39"/>
    <w:rPr>
      <w:rFonts w:ascii="Times New Roman" w:eastAsia="Calibri" w:hAnsi="Times New Roman" w:cs="Times New Roman"/>
      <w:sz w:val="28"/>
      <w:szCs w:val="28"/>
      <w:lang w:eastAsia="ru-RU"/>
    </w:rPr>
  </w:style>
  <w:style w:type="table" w:customStyle="1" w:styleId="27">
    <w:name w:val="Сетка таблицы2"/>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
    <w:name w:val="!Огл_14 Знак"/>
    <w:basedOn w:val="af4"/>
    <w:link w:val="14"/>
    <w:rsid w:val="00D11E39"/>
    <w:rPr>
      <w:rFonts w:ascii="Times New Roman" w:eastAsia="Calibri" w:hAnsi="Times New Roman" w:cs="Times New Roman"/>
      <w:b/>
      <w:sz w:val="28"/>
      <w:szCs w:val="28"/>
    </w:rPr>
  </w:style>
  <w:style w:type="paragraph" w:customStyle="1" w:styleId="15">
    <w:name w:val="!Огл_15"/>
    <w:basedOn w:val="a"/>
    <w:link w:val="150"/>
    <w:qFormat/>
    <w:rsid w:val="00D11E39"/>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customStyle="1" w:styleId="16">
    <w:name w:val="!Огл_16"/>
    <w:basedOn w:val="aa"/>
    <w:link w:val="160"/>
    <w:qFormat/>
    <w:rsid w:val="00D11E39"/>
  </w:style>
  <w:style w:type="character" w:customStyle="1" w:styleId="150">
    <w:name w:val="!Огл_15 Знак"/>
    <w:basedOn w:val="a0"/>
    <w:link w:val="15"/>
    <w:rsid w:val="00D11E39"/>
    <w:rPr>
      <w:rFonts w:ascii="Times New Roman" w:eastAsia="Calibri" w:hAnsi="Times New Roman" w:cs="Times New Roman"/>
      <w:b/>
      <w:sz w:val="28"/>
      <w:szCs w:val="28"/>
    </w:rPr>
  </w:style>
  <w:style w:type="table" w:customStyle="1" w:styleId="31">
    <w:name w:val="Сетка таблицы3"/>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b"/>
    <w:link w:val="16"/>
    <w:rsid w:val="00D11E39"/>
    <w:rPr>
      <w:rFonts w:ascii="Times New Roman" w:eastAsia="Calibri" w:hAnsi="Times New Roman" w:cs="Times New Roman"/>
      <w:b/>
      <w:sz w:val="28"/>
      <w:szCs w:val="28"/>
    </w:rPr>
  </w:style>
  <w:style w:type="paragraph" w:customStyle="1" w:styleId="17">
    <w:name w:val="!Огл_17"/>
    <w:basedOn w:val="af3"/>
    <w:link w:val="170"/>
    <w:qFormat/>
    <w:rsid w:val="00D11E39"/>
  </w:style>
  <w:style w:type="table" w:customStyle="1" w:styleId="43">
    <w:name w:val="Сетка таблицы4"/>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4"/>
    <w:link w:val="17"/>
    <w:rsid w:val="00D11E39"/>
    <w:rPr>
      <w:rFonts w:ascii="Times New Roman" w:hAnsi="Times New Roman" w:cs="Times New Roman"/>
      <w:b/>
      <w:sz w:val="28"/>
      <w:szCs w:val="28"/>
    </w:rPr>
  </w:style>
  <w:style w:type="paragraph" w:customStyle="1" w:styleId="xl132">
    <w:name w:val="xl13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4">
    <w:name w:val="xl134"/>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5">
    <w:name w:val="xl135"/>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6">
    <w:name w:val="xl13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0">
    <w:name w:val="xl140"/>
    <w:basedOn w:val="a"/>
    <w:rsid w:val="00D11E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D11E3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
    <w:rsid w:val="00D11E3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D11E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6">
    <w:name w:val="xl146"/>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7">
    <w:name w:val="xl147"/>
    <w:basedOn w:val="a"/>
    <w:rsid w:val="00D11E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8">
    <w:name w:val="xl14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3">
    <w:name w:val="xl153"/>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4">
    <w:name w:val="xl15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5">
    <w:name w:val="xl15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6">
    <w:name w:val="xl15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7">
    <w:name w:val="xl157"/>
    <w:basedOn w:val="a"/>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styleId="28">
    <w:name w:val="toc 2"/>
    <w:basedOn w:val="a"/>
    <w:next w:val="a"/>
    <w:autoRedefine/>
    <w:uiPriority w:val="39"/>
    <w:unhideWhenUsed/>
    <w:rsid w:val="00D11E39"/>
    <w:pPr>
      <w:spacing w:after="100" w:line="259" w:lineRule="auto"/>
      <w:ind w:left="220"/>
    </w:pPr>
    <w:rPr>
      <w:rFonts w:eastAsiaTheme="minorEastAsia"/>
      <w:lang w:eastAsia="ru-RU"/>
    </w:rPr>
  </w:style>
  <w:style w:type="paragraph" w:styleId="32">
    <w:name w:val="toc 3"/>
    <w:basedOn w:val="a"/>
    <w:next w:val="a"/>
    <w:autoRedefine/>
    <w:uiPriority w:val="39"/>
    <w:unhideWhenUsed/>
    <w:rsid w:val="00D11E39"/>
    <w:pPr>
      <w:spacing w:after="100" w:line="259" w:lineRule="auto"/>
      <w:ind w:left="440"/>
    </w:pPr>
    <w:rPr>
      <w:rFonts w:eastAsiaTheme="minorEastAsia"/>
      <w:lang w:eastAsia="ru-RU"/>
    </w:rPr>
  </w:style>
  <w:style w:type="paragraph" w:styleId="44">
    <w:name w:val="toc 4"/>
    <w:basedOn w:val="a"/>
    <w:next w:val="a"/>
    <w:autoRedefine/>
    <w:uiPriority w:val="39"/>
    <w:unhideWhenUsed/>
    <w:rsid w:val="00D11E39"/>
    <w:pPr>
      <w:spacing w:after="100" w:line="259" w:lineRule="auto"/>
      <w:ind w:left="660"/>
    </w:pPr>
    <w:rPr>
      <w:rFonts w:eastAsiaTheme="minorEastAsia"/>
      <w:lang w:eastAsia="ru-RU"/>
    </w:rPr>
  </w:style>
  <w:style w:type="paragraph" w:styleId="51">
    <w:name w:val="toc 5"/>
    <w:basedOn w:val="a"/>
    <w:next w:val="a"/>
    <w:autoRedefine/>
    <w:uiPriority w:val="39"/>
    <w:unhideWhenUsed/>
    <w:rsid w:val="00D11E39"/>
    <w:pPr>
      <w:spacing w:after="100" w:line="259" w:lineRule="auto"/>
      <w:ind w:left="880"/>
    </w:pPr>
    <w:rPr>
      <w:rFonts w:eastAsiaTheme="minorEastAsia"/>
      <w:lang w:eastAsia="ru-RU"/>
    </w:rPr>
  </w:style>
  <w:style w:type="paragraph" w:styleId="63">
    <w:name w:val="toc 6"/>
    <w:basedOn w:val="a"/>
    <w:next w:val="a"/>
    <w:autoRedefine/>
    <w:uiPriority w:val="39"/>
    <w:unhideWhenUsed/>
    <w:rsid w:val="00D11E39"/>
    <w:pPr>
      <w:spacing w:after="100" w:line="259" w:lineRule="auto"/>
      <w:ind w:left="1100"/>
    </w:pPr>
    <w:rPr>
      <w:rFonts w:eastAsiaTheme="minorEastAsia"/>
      <w:lang w:eastAsia="ru-RU"/>
    </w:rPr>
  </w:style>
  <w:style w:type="paragraph" w:styleId="73">
    <w:name w:val="toc 7"/>
    <w:basedOn w:val="a"/>
    <w:next w:val="a"/>
    <w:autoRedefine/>
    <w:uiPriority w:val="39"/>
    <w:unhideWhenUsed/>
    <w:rsid w:val="00D11E39"/>
    <w:pPr>
      <w:spacing w:after="100" w:line="259" w:lineRule="auto"/>
      <w:ind w:left="1320"/>
    </w:pPr>
    <w:rPr>
      <w:rFonts w:eastAsiaTheme="minorEastAsia"/>
      <w:lang w:eastAsia="ru-RU"/>
    </w:rPr>
  </w:style>
  <w:style w:type="paragraph" w:styleId="80">
    <w:name w:val="toc 8"/>
    <w:basedOn w:val="a"/>
    <w:next w:val="a"/>
    <w:autoRedefine/>
    <w:uiPriority w:val="39"/>
    <w:unhideWhenUsed/>
    <w:rsid w:val="00D11E39"/>
    <w:pPr>
      <w:spacing w:after="100" w:line="259" w:lineRule="auto"/>
      <w:ind w:left="1540"/>
    </w:pPr>
    <w:rPr>
      <w:rFonts w:eastAsiaTheme="minorEastAsia"/>
      <w:lang w:eastAsia="ru-RU"/>
    </w:rPr>
  </w:style>
  <w:style w:type="paragraph" w:styleId="9">
    <w:name w:val="toc 9"/>
    <w:basedOn w:val="a"/>
    <w:next w:val="a"/>
    <w:autoRedefine/>
    <w:uiPriority w:val="39"/>
    <w:unhideWhenUsed/>
    <w:rsid w:val="00D11E39"/>
    <w:pPr>
      <w:spacing w:after="100" w:line="259" w:lineRule="auto"/>
      <w:ind w:left="1760"/>
    </w:pPr>
    <w:rPr>
      <w:rFonts w:eastAsiaTheme="minorEastAsia"/>
      <w:lang w:eastAsia="ru-RU"/>
    </w:rPr>
  </w:style>
  <w:style w:type="character" w:styleId="afc">
    <w:name w:val="Placeholder Text"/>
    <w:basedOn w:val="a0"/>
    <w:uiPriority w:val="99"/>
    <w:semiHidden/>
    <w:rsid w:val="00D11E39"/>
    <w:rPr>
      <w:color w:val="808080"/>
    </w:rPr>
  </w:style>
  <w:style w:type="paragraph" w:customStyle="1" w:styleId="afd">
    <w:name w:val="!!!"/>
    <w:basedOn w:val="a"/>
    <w:link w:val="afe"/>
    <w:qFormat/>
    <w:rsid w:val="00D11E39"/>
    <w:pPr>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afe">
    <w:name w:val="!!! Знак"/>
    <w:basedOn w:val="a0"/>
    <w:link w:val="afd"/>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1"/>
    <w:next w:val="a7"/>
    <w:uiPriority w:val="39"/>
    <w:rsid w:val="00BD6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1"/>
    <w:next w:val="a7"/>
    <w:uiPriority w:val="39"/>
    <w:rsid w:val="00D2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Основной текст (5)_"/>
    <w:basedOn w:val="a0"/>
    <w:link w:val="53"/>
    <w:rsid w:val="006E55C8"/>
    <w:rPr>
      <w:rFonts w:ascii="Times New Roman" w:eastAsia="Times New Roman" w:hAnsi="Times New Roman" w:cs="Times New Roman"/>
      <w:sz w:val="28"/>
      <w:szCs w:val="28"/>
      <w:shd w:val="clear" w:color="auto" w:fill="FFFFFF"/>
    </w:rPr>
  </w:style>
  <w:style w:type="paragraph" w:customStyle="1" w:styleId="53">
    <w:name w:val="Основной текст (5)"/>
    <w:basedOn w:val="a"/>
    <w:link w:val="52"/>
    <w:rsid w:val="006E55C8"/>
    <w:pPr>
      <w:widowControl w:val="0"/>
      <w:shd w:val="clear" w:color="auto" w:fill="FFFFFF"/>
      <w:spacing w:before="3660" w:after="900" w:line="370" w:lineRule="exact"/>
      <w:jc w:val="center"/>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353528109">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docs.cntd.ru/document/90191994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901919946"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A1267-07FD-4E2F-B404-CA34B946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35195</Words>
  <Characters>200617</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235342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Танзиля Хамитовна Даутова</cp:lastModifiedBy>
  <cp:revision>2</cp:revision>
  <cp:lastPrinted>2020-09-10T08:54:00Z</cp:lastPrinted>
  <dcterms:created xsi:type="dcterms:W3CDTF">2020-10-21T09:25:00Z</dcterms:created>
  <dcterms:modified xsi:type="dcterms:W3CDTF">2020-10-21T09:25:00Z</dcterms:modified>
</cp:coreProperties>
</file>