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15" w:rsidRPr="00443815" w:rsidRDefault="00443815" w:rsidP="00443815">
      <w:pPr>
        <w:pStyle w:val="a3"/>
        <w:ind w:firstLine="1134"/>
        <w:rPr>
          <w:rFonts w:ascii="Times New Roman" w:hAnsi="Times New Roman" w:cs="Times New Roman"/>
          <w:b/>
          <w:sz w:val="24"/>
          <w:szCs w:val="24"/>
        </w:rPr>
      </w:pPr>
      <w:bookmarkStart w:id="0" w:name="_GoBack"/>
      <w:bookmarkEnd w:id="0"/>
      <w:r w:rsidRPr="00443815">
        <w:rPr>
          <w:rFonts w:ascii="Times New Roman" w:hAnsi="Times New Roman" w:cs="Times New Roman"/>
          <w:b/>
          <w:sz w:val="24"/>
          <w:szCs w:val="24"/>
        </w:rPr>
        <w:t>Логистика и сбыт: какие меры поддержат российских фермеров</w:t>
      </w:r>
    </w:p>
    <w:p w:rsidR="00766A48" w:rsidRPr="00443815" w:rsidRDefault="00BF68B8" w:rsidP="00766A48">
      <w:pPr>
        <w:pStyle w:val="a3"/>
        <w:ind w:firstLine="1134"/>
        <w:rPr>
          <w:rFonts w:ascii="Times New Roman" w:hAnsi="Times New Roman" w:cs="Times New Roman"/>
          <w:sz w:val="24"/>
          <w:szCs w:val="24"/>
        </w:rPr>
      </w:pPr>
      <w:hyperlink r:id="rId4" w:history="1">
        <w:r w:rsidR="00443815" w:rsidRPr="00576761">
          <w:rPr>
            <w:rStyle w:val="a5"/>
            <w:rFonts w:ascii="Times New Roman" w:hAnsi="Times New Roman" w:cs="Times New Roman"/>
            <w:sz w:val="24"/>
            <w:szCs w:val="24"/>
          </w:rPr>
          <w:t>https://ria.ru/20200630/1573660144.html</w:t>
        </w:r>
      </w:hyperlink>
      <w:r w:rsidR="00443815">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Президент РФ Владимир Путин по итогам совещания о ситуации в сельском хозяйстве и пищевой промышленности поручил правительству совместно </w:t>
      </w:r>
      <w:proofErr w:type="gramStart"/>
      <w:r w:rsidRPr="00443815">
        <w:rPr>
          <w:rFonts w:ascii="Times New Roman" w:hAnsi="Times New Roman" w:cs="Times New Roman"/>
          <w:sz w:val="24"/>
          <w:szCs w:val="24"/>
        </w:rPr>
        <w:t>с регионам</w:t>
      </w:r>
      <w:proofErr w:type="gramEnd"/>
      <w:r w:rsidRPr="00443815">
        <w:rPr>
          <w:rFonts w:ascii="Times New Roman" w:hAnsi="Times New Roman" w:cs="Times New Roman"/>
          <w:sz w:val="24"/>
          <w:szCs w:val="24"/>
        </w:rPr>
        <w:t xml:space="preserve"> рассмотреть вопрос о дополнительных мерах по расширению сбыта продукции фермерских хозяйств и сельскохозяйственных потребительских кооперативов. Доклад по данному вопросу необходимо представить до 1 июля 2020 года.</w:t>
      </w:r>
    </w:p>
    <w:p w:rsidR="00443815" w:rsidRPr="00443815" w:rsidRDefault="00443815" w:rsidP="00443815">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Проблемы логистики и сложности со сбытом препятствуют доступу продуктов, которые производят российские фермеры, на полки магазинов, считают опрошенные РИА Новости эксперты.</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Гендиректор холдинга "</w:t>
      </w:r>
      <w:proofErr w:type="spellStart"/>
      <w:r w:rsidRPr="00443815">
        <w:rPr>
          <w:rFonts w:ascii="Times New Roman" w:hAnsi="Times New Roman" w:cs="Times New Roman"/>
          <w:sz w:val="24"/>
          <w:szCs w:val="24"/>
        </w:rPr>
        <w:t>Росагромаркет</w:t>
      </w:r>
      <w:proofErr w:type="spellEnd"/>
      <w:r w:rsidRPr="00443815">
        <w:rPr>
          <w:rFonts w:ascii="Times New Roman" w:hAnsi="Times New Roman" w:cs="Times New Roman"/>
          <w:sz w:val="24"/>
          <w:szCs w:val="24"/>
        </w:rPr>
        <w:t>" (реализует проект создания в РФ сети оптово-распределительных центров) Богдан Григорьев указывает, что Россия за последние годы очень сильно продвинулась с точки зрения объемов выпуска сельскохозяйственной продукции, чему помогла поддержка внутреннего производства. "Основной проблемой остается логистика и сбыт", - замечает он.</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Проблема со сбытом фермерской продукции стали еще более заметной во время ограничений из-за </w:t>
      </w:r>
      <w:proofErr w:type="spellStart"/>
      <w:r w:rsidRPr="00443815">
        <w:rPr>
          <w:rFonts w:ascii="Times New Roman" w:hAnsi="Times New Roman" w:cs="Times New Roman"/>
          <w:sz w:val="24"/>
          <w:szCs w:val="24"/>
        </w:rPr>
        <w:t>коронавируса</w:t>
      </w:r>
      <w:proofErr w:type="spellEnd"/>
      <w:r w:rsidRPr="00443815">
        <w:rPr>
          <w:rFonts w:ascii="Times New Roman" w:hAnsi="Times New Roman" w:cs="Times New Roman"/>
          <w:sz w:val="24"/>
          <w:szCs w:val="24"/>
        </w:rPr>
        <w:t xml:space="preserve">. Псковский фермер Анвар </w:t>
      </w:r>
      <w:proofErr w:type="spellStart"/>
      <w:r w:rsidRPr="00443815">
        <w:rPr>
          <w:rFonts w:ascii="Times New Roman" w:hAnsi="Times New Roman" w:cs="Times New Roman"/>
          <w:sz w:val="24"/>
          <w:szCs w:val="24"/>
        </w:rPr>
        <w:t>Зуфаров</w:t>
      </w:r>
      <w:proofErr w:type="spellEnd"/>
      <w:r w:rsidRPr="00443815">
        <w:rPr>
          <w:rFonts w:ascii="Times New Roman" w:hAnsi="Times New Roman" w:cs="Times New Roman"/>
          <w:sz w:val="24"/>
          <w:szCs w:val="24"/>
        </w:rPr>
        <w:t xml:space="preserve"> (сыроварня "</w:t>
      </w:r>
      <w:proofErr w:type="spellStart"/>
      <w:r w:rsidRPr="00443815">
        <w:rPr>
          <w:rFonts w:ascii="Times New Roman" w:hAnsi="Times New Roman" w:cs="Times New Roman"/>
          <w:sz w:val="24"/>
          <w:szCs w:val="24"/>
        </w:rPr>
        <w:t>Бебешкино</w:t>
      </w:r>
      <w:proofErr w:type="spellEnd"/>
      <w:r w:rsidRPr="00443815">
        <w:rPr>
          <w:rFonts w:ascii="Times New Roman" w:hAnsi="Times New Roman" w:cs="Times New Roman"/>
          <w:sz w:val="24"/>
          <w:szCs w:val="24"/>
        </w:rPr>
        <w:t xml:space="preserve">") рассказывает, что в это время его предприятию не удалось реализовать свою продукцию, поскольку магазин фермы находился в торговом центре. "В него перестали ходить люди, и, хотя наш магазин и не закрыли, это опустило продажи практически до нуля", - говорит </w:t>
      </w:r>
      <w:proofErr w:type="spellStart"/>
      <w:r w:rsidRPr="00443815">
        <w:rPr>
          <w:rFonts w:ascii="Times New Roman" w:hAnsi="Times New Roman" w:cs="Times New Roman"/>
          <w:sz w:val="24"/>
          <w:szCs w:val="24"/>
        </w:rPr>
        <w:t>Зуфаров</w:t>
      </w:r>
      <w:proofErr w:type="spellEnd"/>
      <w:r w:rsidRPr="00443815">
        <w:rPr>
          <w:rFonts w:ascii="Times New Roman" w:hAnsi="Times New Roman" w:cs="Times New Roman"/>
          <w:sz w:val="24"/>
          <w:szCs w:val="24"/>
        </w:rPr>
        <w:t>.</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Согласно поручениям главы государства, в рамках мер по расширению сбыта фермерской продукции необходимо изучить вопрос организации региональных и межрегиональных фермерских ярмарок, нестационарной и развозной торговли с возможностью предоставления небольшим хозяйствам бесплатных торговых мест или субсидирования затрат на их предоставление.</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"Нам, фермерам, надо обеспечить стационарные точки, погасить витрины, иметь витрины, холодильники", - говорит псковский фермер </w:t>
      </w:r>
      <w:proofErr w:type="spellStart"/>
      <w:r w:rsidRPr="00443815">
        <w:rPr>
          <w:rFonts w:ascii="Times New Roman" w:hAnsi="Times New Roman" w:cs="Times New Roman"/>
          <w:sz w:val="24"/>
          <w:szCs w:val="24"/>
        </w:rPr>
        <w:t>Зуфаров</w:t>
      </w:r>
      <w:proofErr w:type="spellEnd"/>
      <w:r w:rsidRPr="00443815">
        <w:rPr>
          <w:rFonts w:ascii="Times New Roman" w:hAnsi="Times New Roman" w:cs="Times New Roman"/>
          <w:sz w:val="24"/>
          <w:szCs w:val="24"/>
        </w:rPr>
        <w:t>. Он хочет провести местный гастрономический фестиваль и уговаривает своих коллег продержаться и принять в нем участие. "Сначала думал на июль, потом - на август, но мне сказали, что, наверно он будет допущен только в режиме онлайн. А что это такое для гастрономического фестиваля?.." - сетует он.</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Если говорить о доступе продукции фермерских хозяйств в магазины, то, по словам Григорьева, каждый отдельный фермер, в особенности - малые и средние, не имеют возможности попасть на полку розничных точек. "Для этого им необходимо стабильно выдавать качественный и постоянный объем продукции. Зачастую у отдельных фермеров такого объема не хватает", - объясняет гендиректор "</w:t>
      </w:r>
      <w:proofErr w:type="spellStart"/>
      <w:r w:rsidRPr="00443815">
        <w:rPr>
          <w:rFonts w:ascii="Times New Roman" w:hAnsi="Times New Roman" w:cs="Times New Roman"/>
          <w:sz w:val="24"/>
          <w:szCs w:val="24"/>
        </w:rPr>
        <w:t>Росагромаркета</w:t>
      </w:r>
      <w:proofErr w:type="spellEnd"/>
      <w:r w:rsidRPr="00443815">
        <w:rPr>
          <w:rFonts w:ascii="Times New Roman" w:hAnsi="Times New Roman" w:cs="Times New Roman"/>
          <w:sz w:val="24"/>
          <w:szCs w:val="24"/>
        </w:rPr>
        <w:t>".</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По мнению фермера </w:t>
      </w:r>
      <w:proofErr w:type="spellStart"/>
      <w:r w:rsidRPr="00443815">
        <w:rPr>
          <w:rFonts w:ascii="Times New Roman" w:hAnsi="Times New Roman" w:cs="Times New Roman"/>
          <w:sz w:val="24"/>
          <w:szCs w:val="24"/>
        </w:rPr>
        <w:t>Зуфарова</w:t>
      </w:r>
      <w:proofErr w:type="spellEnd"/>
      <w:r w:rsidRPr="00443815">
        <w:rPr>
          <w:rFonts w:ascii="Times New Roman" w:hAnsi="Times New Roman" w:cs="Times New Roman"/>
          <w:sz w:val="24"/>
          <w:szCs w:val="24"/>
        </w:rPr>
        <w:t xml:space="preserve">, государству необходимо более активно поддерживать производителей сельскохозяйственной продукции, особенно местных. "Все-таки должен быть такой добрый патриотизм, ведь во всем мире то, что производится рядом, покупается с </w:t>
      </w:r>
      <w:proofErr w:type="spellStart"/>
      <w:r w:rsidRPr="00443815">
        <w:rPr>
          <w:rFonts w:ascii="Times New Roman" w:hAnsi="Times New Roman" w:cs="Times New Roman"/>
          <w:sz w:val="24"/>
          <w:szCs w:val="24"/>
        </w:rPr>
        <w:t>бОльшим</w:t>
      </w:r>
      <w:proofErr w:type="spellEnd"/>
      <w:r w:rsidRPr="00443815">
        <w:rPr>
          <w:rFonts w:ascii="Times New Roman" w:hAnsi="Times New Roman" w:cs="Times New Roman"/>
          <w:sz w:val="24"/>
          <w:szCs w:val="24"/>
        </w:rPr>
        <w:t xml:space="preserve"> удовольствием, чем произведенное подальше и подороже", - считает он.</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Так, хорошим дополнительным каналом сбыта могли бы стать </w:t>
      </w:r>
      <w:proofErr w:type="spellStart"/>
      <w:r w:rsidRPr="00443815">
        <w:rPr>
          <w:rFonts w:ascii="Times New Roman" w:hAnsi="Times New Roman" w:cs="Times New Roman"/>
          <w:sz w:val="24"/>
          <w:szCs w:val="24"/>
        </w:rPr>
        <w:t>госзакупки</w:t>
      </w:r>
      <w:proofErr w:type="spellEnd"/>
      <w:r w:rsidRPr="00443815">
        <w:rPr>
          <w:rFonts w:ascii="Times New Roman" w:hAnsi="Times New Roman" w:cs="Times New Roman"/>
          <w:sz w:val="24"/>
          <w:szCs w:val="24"/>
        </w:rPr>
        <w:t>. "Например, чтобы мы молочные продукты поставляли в ближайшие детсады или школы, пройдя надлежащую сертификацию. Такие вещи нам дают стабильный сбыт, а с другой стороны, про проблемы с качеством мы тоже сразу узнаем - там же и наши дети учатся", - говорит собеседник агентства.</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Григорьев из "</w:t>
      </w:r>
      <w:proofErr w:type="spellStart"/>
      <w:r w:rsidRPr="00443815">
        <w:rPr>
          <w:rFonts w:ascii="Times New Roman" w:hAnsi="Times New Roman" w:cs="Times New Roman"/>
          <w:sz w:val="24"/>
          <w:szCs w:val="24"/>
        </w:rPr>
        <w:t>Росагромаркета</w:t>
      </w:r>
      <w:proofErr w:type="spellEnd"/>
      <w:r w:rsidRPr="00443815">
        <w:rPr>
          <w:rFonts w:ascii="Times New Roman" w:hAnsi="Times New Roman" w:cs="Times New Roman"/>
          <w:sz w:val="24"/>
          <w:szCs w:val="24"/>
        </w:rPr>
        <w:t xml:space="preserve">" отмечает, что в России необходимо создавать инфраструктуру, которая помогла бы сельхозпроизводителям как в логистике своих товаров, так и в ее сбыте. "Они работают через большое количество посредников, но не </w:t>
      </w:r>
      <w:r w:rsidRPr="00443815">
        <w:rPr>
          <w:rFonts w:ascii="Times New Roman" w:hAnsi="Times New Roman" w:cs="Times New Roman"/>
          <w:sz w:val="24"/>
          <w:szCs w:val="24"/>
        </w:rPr>
        <w:lastRenderedPageBreak/>
        <w:t>от того, что очень это хотят, а потому что заниматься сбытом самостоятельно крайне тяжело", - добавляет он.</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По его словам, действенным механизмом могло бы стать как более активное развитие сети ОРЦ, так и субсидирование производителей в части работы с распределительными центрами: субсидирование сбыта, затрат на транспорт, фасовки. Кроме того, стоит и далее стимулировать кооперацию. "Фермеры смогут аккумулировать продукцию от ряда производителей, и этого объема будет хватать для ритмичных поставок в сети", - указывает Григорьев.</w:t>
      </w:r>
    </w:p>
    <w:p w:rsidR="00766A48" w:rsidRPr="00443815" w:rsidRDefault="00766A48" w:rsidP="00766A48">
      <w:pPr>
        <w:pStyle w:val="a3"/>
        <w:ind w:firstLine="1134"/>
        <w:rPr>
          <w:rFonts w:ascii="Times New Roman" w:hAnsi="Times New Roman" w:cs="Times New Roman"/>
          <w:sz w:val="24"/>
          <w:szCs w:val="24"/>
        </w:rPr>
      </w:pPr>
    </w:p>
    <w:p w:rsidR="00766A48" w:rsidRDefault="00766A48" w:rsidP="00766A48">
      <w:pPr>
        <w:pStyle w:val="a3"/>
        <w:ind w:firstLine="1134"/>
        <w:rPr>
          <w:rFonts w:ascii="Times New Roman" w:hAnsi="Times New Roman" w:cs="Times New Roman"/>
          <w:sz w:val="24"/>
          <w:szCs w:val="24"/>
        </w:rPr>
      </w:pPr>
    </w:p>
    <w:p w:rsidR="006E2478" w:rsidRPr="006E2478" w:rsidRDefault="006E2478" w:rsidP="006E2478">
      <w:pPr>
        <w:pStyle w:val="a3"/>
        <w:ind w:firstLine="1134"/>
        <w:rPr>
          <w:rFonts w:ascii="Times New Roman" w:hAnsi="Times New Roman" w:cs="Times New Roman"/>
          <w:b/>
          <w:sz w:val="24"/>
          <w:szCs w:val="24"/>
        </w:rPr>
      </w:pPr>
      <w:r w:rsidRPr="006E2478">
        <w:rPr>
          <w:rFonts w:ascii="Times New Roman" w:hAnsi="Times New Roman" w:cs="Times New Roman"/>
          <w:b/>
          <w:sz w:val="24"/>
          <w:szCs w:val="24"/>
        </w:rPr>
        <w:t>Почти половина россиян встретили пандемию без сбережений</w:t>
      </w:r>
    </w:p>
    <w:p w:rsidR="00766A48" w:rsidRPr="00443815" w:rsidRDefault="00BF68B8" w:rsidP="00766A48">
      <w:pPr>
        <w:pStyle w:val="a3"/>
        <w:ind w:firstLine="1134"/>
        <w:rPr>
          <w:rFonts w:ascii="Times New Roman" w:hAnsi="Times New Roman" w:cs="Times New Roman"/>
          <w:sz w:val="24"/>
          <w:szCs w:val="24"/>
        </w:rPr>
      </w:pPr>
      <w:hyperlink r:id="rId5" w:history="1">
        <w:r w:rsidR="006E2478" w:rsidRPr="00576761">
          <w:rPr>
            <w:rStyle w:val="a5"/>
            <w:rFonts w:ascii="Times New Roman" w:hAnsi="Times New Roman" w:cs="Times New Roman"/>
            <w:sz w:val="24"/>
            <w:szCs w:val="24"/>
          </w:rPr>
          <w:t>https://www.rbc.ru/society/30/06/2020/5efaa0f69a79476b3aa85354</w:t>
        </w:r>
      </w:hyperlink>
      <w:r w:rsidR="006E2478">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У 45% россиян совсем или почти не оказалось сбережений к началу пандемии </w:t>
      </w:r>
      <w:proofErr w:type="spellStart"/>
      <w:r w:rsidRPr="00443815">
        <w:rPr>
          <w:rFonts w:ascii="Times New Roman" w:hAnsi="Times New Roman" w:cs="Times New Roman"/>
          <w:sz w:val="24"/>
          <w:szCs w:val="24"/>
        </w:rPr>
        <w:t>коронавируса</w:t>
      </w:r>
      <w:proofErr w:type="spellEnd"/>
      <w:r w:rsidRPr="00443815">
        <w:rPr>
          <w:rFonts w:ascii="Times New Roman" w:hAnsi="Times New Roman" w:cs="Times New Roman"/>
          <w:sz w:val="24"/>
          <w:szCs w:val="24"/>
        </w:rPr>
        <w:t>, говорится в отчете аналитического центра НАФИ по итогам опроса в июне.</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Еще 29% опрошенных сообщили, что какие-то сбережения были, но их оказалось недостаточно в период кризиса. Остальные 26% сумели сформировать достаточную подушку безопасности для того, чтобы пережить самоизоляцию даже в условиях потери всех источников дохода.</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При этом с финансовыми трудностями столкнулись 46% от всех опрошенных. Из тех, кто не имел сбережений, на вопрос о трудностях с деньгами в период самоизоляции положительно ответили 57% респондентов.</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По результатам опроса НАФИ, который агентство проводило незадолго до начала активной фазы эпидемии в России (февраль и март), в случае потери основного источника дохода 42% россиян могли бы продолжать нести необходимые расходы, не занимая при этом денег, в течение одного месяца. Еще 26% респондентов — менее трех месяцев. В среднем же, подсчитали в агентства, сбережений россиян хватило бы на 63 дня в случае потери работы.</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Если до пандемии (в феврале), согласно опросам НАФИ, только 6% россиян оценивали свое материальное положение словами «едва сводим концы с концами», то во время пандемии (в апреле) их было уже 11%. Также увеличилась доля тех, кто сообщил, что на продукты денег хватает, но покупать одежду уже затруднительно (с 21 до 28%).</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При этом с 44 до 36% сократилась доля респондентов, которые не затруднялись с покупкой еды и одежды, но уже с трудом могли позволить себе покупку холодильника или телевизора. Стало меньше и тех, кто свободно приобретал бытовые приборы, но затруднялся с покупкой машины (с 25 до 19%).</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По итогам исследований, проведенных в период пандемии, в аналитическом центре сделали вывод, что ситуация с </w:t>
      </w:r>
      <w:proofErr w:type="spellStart"/>
      <w:r w:rsidRPr="00443815">
        <w:rPr>
          <w:rFonts w:ascii="Times New Roman" w:hAnsi="Times New Roman" w:cs="Times New Roman"/>
          <w:sz w:val="24"/>
          <w:szCs w:val="24"/>
        </w:rPr>
        <w:t>коронавирусом</w:t>
      </w:r>
      <w:proofErr w:type="spellEnd"/>
      <w:r w:rsidRPr="00443815">
        <w:rPr>
          <w:rFonts w:ascii="Times New Roman" w:hAnsi="Times New Roman" w:cs="Times New Roman"/>
          <w:sz w:val="24"/>
          <w:szCs w:val="24"/>
        </w:rPr>
        <w:t xml:space="preserve"> заставила потребителей переоценить жизненные приоритеты. В НАФИ ожидают, что больший, чем раньше, приоритет получат ценности здоровья, семьи и цифровых технологий. Также аналитики предсказывают значительное снижение демонстративного потребления.</w:t>
      </w:r>
    </w:p>
    <w:p w:rsidR="00766A48" w:rsidRPr="00443815" w:rsidRDefault="00766A48" w:rsidP="00766A48">
      <w:pPr>
        <w:pStyle w:val="a3"/>
        <w:ind w:firstLine="1134"/>
        <w:rPr>
          <w:rFonts w:ascii="Times New Roman" w:hAnsi="Times New Roman" w:cs="Times New Roman"/>
          <w:sz w:val="24"/>
          <w:szCs w:val="24"/>
        </w:rPr>
      </w:pPr>
    </w:p>
    <w:p w:rsidR="00766A48" w:rsidRPr="00443815" w:rsidRDefault="00766A48" w:rsidP="00766A48">
      <w:pPr>
        <w:pStyle w:val="a3"/>
        <w:ind w:firstLine="1134"/>
        <w:rPr>
          <w:rFonts w:ascii="Times New Roman" w:hAnsi="Times New Roman" w:cs="Times New Roman"/>
          <w:sz w:val="24"/>
          <w:szCs w:val="24"/>
        </w:rPr>
      </w:pPr>
    </w:p>
    <w:p w:rsidR="006E2478" w:rsidRPr="006E2478" w:rsidRDefault="006E2478" w:rsidP="006E2478">
      <w:pPr>
        <w:pStyle w:val="a3"/>
        <w:ind w:firstLine="1134"/>
        <w:rPr>
          <w:rFonts w:ascii="Times New Roman" w:hAnsi="Times New Roman" w:cs="Times New Roman"/>
          <w:b/>
          <w:sz w:val="24"/>
          <w:szCs w:val="24"/>
        </w:rPr>
      </w:pPr>
      <w:r w:rsidRPr="006E2478">
        <w:rPr>
          <w:rFonts w:ascii="Times New Roman" w:hAnsi="Times New Roman" w:cs="Times New Roman"/>
          <w:b/>
          <w:sz w:val="24"/>
          <w:szCs w:val="24"/>
        </w:rPr>
        <w:t xml:space="preserve">Россияне массово жалуются на сокрытие банками условий предоставления кредитных каникул и затягивание сроков их оформления </w:t>
      </w:r>
    </w:p>
    <w:p w:rsidR="00766A48" w:rsidRPr="00443815" w:rsidRDefault="00BF68B8" w:rsidP="00766A48">
      <w:pPr>
        <w:pStyle w:val="a3"/>
        <w:ind w:firstLine="1134"/>
        <w:rPr>
          <w:rFonts w:ascii="Times New Roman" w:hAnsi="Times New Roman" w:cs="Times New Roman"/>
          <w:sz w:val="24"/>
          <w:szCs w:val="24"/>
        </w:rPr>
      </w:pPr>
      <w:hyperlink r:id="rId6" w:history="1">
        <w:r w:rsidR="006E2478" w:rsidRPr="00576761">
          <w:rPr>
            <w:rStyle w:val="a5"/>
            <w:rFonts w:ascii="Times New Roman" w:hAnsi="Times New Roman" w:cs="Times New Roman"/>
            <w:sz w:val="24"/>
            <w:szCs w:val="24"/>
          </w:rPr>
          <w:t>https://iz.ru/1027264/vadim-arapov/tak-sebe-kanikuly-klienty-bankov-zhaluiutsia-na-peresmotr-kreditnykh-uslovii</w:t>
        </w:r>
      </w:hyperlink>
      <w:r w:rsidR="006E2478">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Граждане на специализированных форумах стали жаловаться, что вместо кредитных каникул, которые появились в России в апреле в виде поддержки населения во время </w:t>
      </w:r>
      <w:proofErr w:type="spellStart"/>
      <w:r w:rsidRPr="00443815">
        <w:rPr>
          <w:rFonts w:ascii="Times New Roman" w:hAnsi="Times New Roman" w:cs="Times New Roman"/>
          <w:sz w:val="24"/>
          <w:szCs w:val="24"/>
        </w:rPr>
        <w:t>коронакризиса</w:t>
      </w:r>
      <w:proofErr w:type="spellEnd"/>
      <w:r w:rsidRPr="00443815">
        <w:rPr>
          <w:rFonts w:ascii="Times New Roman" w:hAnsi="Times New Roman" w:cs="Times New Roman"/>
          <w:sz w:val="24"/>
          <w:szCs w:val="24"/>
        </w:rPr>
        <w:t xml:space="preserve"> (106-ФЗ), им предоставили реструктуризацию на условиях банков. Клиенты узнали об этом лишь в момент подписания дополнительного соглашения. По словам пострадавших, сотрудники финансовых организаций оказались </w:t>
      </w:r>
      <w:r w:rsidRPr="00443815">
        <w:rPr>
          <w:rFonts w:ascii="Times New Roman" w:hAnsi="Times New Roman" w:cs="Times New Roman"/>
          <w:sz w:val="24"/>
          <w:szCs w:val="24"/>
        </w:rPr>
        <w:lastRenderedPageBreak/>
        <w:t>не в силах объяснить по телефону, на сколько увеличится сумма переплаты и срок кредита. В одной из финансовых организаций «Известиям» анонимно пояснили, что банкам технически сложно рассчитать новый график.</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Заболел COVID-19 и лежал в больнице. Дохода не было два месяца. Больничный выплачивают после выписки. Хотел взять каникулы на кредитку. Заполнил заявку, пришло SMS, что одобрено. Потом оказалось, что это фальшивое одобрение, надо дождаться звонка специалиста. Уточнить на сайте или по телефону, сколько придется переплатить из-за каникул, не смог. Занял деньги на платеж, потому что прочел, что многие после «одобрения» столкнулись с отказом Сбербанка, а также с испорченной кредитной историей и штрафными санкциями, — рассказал москвич Владимир (имя изменено по его просьбе), который в подтверждение своих слов предоставил скриншоты переписки и записи телефонных разговоров.</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Евгений, клиент Сбербанка, попытался оформить ипотечные каникулы, которые были введены в сентябре 2019 года (76-ФЗ), через сайт кредитной организации. Через 19 дней вместо обещанных 10 ему позвонил специалист банка и предложил внутреннюю программу реструктуризации. Евгений отказался. Однако в июне ему пришло SMS о подключении каникул. При этом Евгений утверждает, что не подписывал никаких документов и не вводил кодов из SMS.</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На вопрос «Известий», почему клиентам подключаются собственные программы кредитных каникул вместо запрошенных по 106-ФЗ и 76-ФЗ, в Сбербанке не ответили. Там сообщили, что с конца марта организация получила почти 700 тыс. заявок на урегулирование задолженности. Они рассматриваются банком в нормативные сроки, а все условия можно найти на сайте, говорится в ответе пресс-службы.</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В ЦБ «Известиям» заявили, что нельзя исключать некорректной консультации по вопросу каникул по телефону, поэтому необходимо руководствоваться письменным подтверждением условий. Например, проектом нового графика, дополнительного соглашения к договору. Перед подписанием документов с ними необходимо тщательно ознакомиться. Если заемщика не устраивают предложенные кредитором условия, он вправе от них отказаться, но в таком случае нужно быть готовым вернуться к исполнению обязательств, исходя из первоначальных условий кредитного договора, добавили в пресс-службе Банка России.</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Ряд обращений связан с подключением не подпадающих под государственные каникулы заемщиков к собственным программам банков по рефинансированию в </w:t>
      </w:r>
      <w:proofErr w:type="spellStart"/>
      <w:r w:rsidRPr="00443815">
        <w:rPr>
          <w:rFonts w:ascii="Times New Roman" w:hAnsi="Times New Roman" w:cs="Times New Roman"/>
          <w:sz w:val="24"/>
          <w:szCs w:val="24"/>
        </w:rPr>
        <w:t>проактивном</w:t>
      </w:r>
      <w:proofErr w:type="spellEnd"/>
      <w:r w:rsidRPr="00443815">
        <w:rPr>
          <w:rFonts w:ascii="Times New Roman" w:hAnsi="Times New Roman" w:cs="Times New Roman"/>
          <w:sz w:val="24"/>
          <w:szCs w:val="24"/>
        </w:rPr>
        <w:t xml:space="preserve"> формате без запроса клиентов, сообщила «Известиям» руководитель проекта ОНФ «За права заемщиков» Евгения Лазарева. При этом в SMS сообщается о «бесплатной» услуге «кредитные каникулы». Граждане понимают, что происходит, когда им начисляют проценты за пропущенные месяцы. Сумма в несколько раз больше, чем ежемесячный обязательный платеж.</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Мы расцениваем рассылку SMS-уведомлений без разъяснения условий рефинансирования и без запроса потребителя </w:t>
      </w:r>
      <w:proofErr w:type="spellStart"/>
      <w:r w:rsidRPr="00443815">
        <w:rPr>
          <w:rFonts w:ascii="Times New Roman" w:hAnsi="Times New Roman" w:cs="Times New Roman"/>
          <w:sz w:val="24"/>
          <w:szCs w:val="24"/>
        </w:rPr>
        <w:t>мисселингом</w:t>
      </w:r>
      <w:proofErr w:type="spellEnd"/>
      <w:r w:rsidRPr="00443815">
        <w:rPr>
          <w:rFonts w:ascii="Times New Roman" w:hAnsi="Times New Roman" w:cs="Times New Roman"/>
          <w:sz w:val="24"/>
          <w:szCs w:val="24"/>
        </w:rPr>
        <w:t xml:space="preserve"> и нарушением 353-ФЗ — это повод для надзорного реагирования, — полагает она.</w:t>
      </w:r>
    </w:p>
    <w:p w:rsidR="00766A48" w:rsidRPr="00443815" w:rsidRDefault="00766A48" w:rsidP="00766A48">
      <w:pPr>
        <w:pStyle w:val="a3"/>
        <w:ind w:firstLine="1134"/>
        <w:rPr>
          <w:rFonts w:ascii="Times New Roman" w:hAnsi="Times New Roman" w:cs="Times New Roman"/>
          <w:sz w:val="24"/>
          <w:szCs w:val="24"/>
        </w:rPr>
      </w:pPr>
    </w:p>
    <w:p w:rsidR="00766A48" w:rsidRPr="00443815" w:rsidRDefault="00766A48" w:rsidP="00766A48">
      <w:pPr>
        <w:pStyle w:val="a3"/>
        <w:ind w:firstLine="1134"/>
        <w:rPr>
          <w:rFonts w:ascii="Times New Roman" w:hAnsi="Times New Roman" w:cs="Times New Roman"/>
          <w:sz w:val="24"/>
          <w:szCs w:val="24"/>
        </w:rPr>
      </w:pPr>
    </w:p>
    <w:p w:rsidR="00E74A1E" w:rsidRPr="00E74A1E" w:rsidRDefault="00E74A1E" w:rsidP="00E74A1E">
      <w:pPr>
        <w:pStyle w:val="a3"/>
        <w:ind w:firstLine="1134"/>
        <w:rPr>
          <w:rFonts w:ascii="Times New Roman" w:hAnsi="Times New Roman" w:cs="Times New Roman"/>
          <w:b/>
          <w:sz w:val="24"/>
          <w:szCs w:val="24"/>
        </w:rPr>
      </w:pPr>
      <w:r w:rsidRPr="00E74A1E">
        <w:rPr>
          <w:rFonts w:ascii="Times New Roman" w:hAnsi="Times New Roman" w:cs="Times New Roman"/>
          <w:b/>
          <w:sz w:val="24"/>
          <w:szCs w:val="24"/>
        </w:rPr>
        <w:t>Торговые центры призвали продлить мораторий на взыскание задолженности</w:t>
      </w:r>
    </w:p>
    <w:p w:rsidR="00766A48" w:rsidRPr="00443815" w:rsidRDefault="00BF68B8" w:rsidP="00766A48">
      <w:pPr>
        <w:pStyle w:val="a3"/>
        <w:ind w:firstLine="1134"/>
        <w:rPr>
          <w:rFonts w:ascii="Times New Roman" w:hAnsi="Times New Roman" w:cs="Times New Roman"/>
          <w:sz w:val="24"/>
          <w:szCs w:val="24"/>
        </w:rPr>
      </w:pPr>
      <w:hyperlink r:id="rId7" w:history="1">
        <w:r w:rsidR="00E74A1E" w:rsidRPr="00576761">
          <w:rPr>
            <w:rStyle w:val="a5"/>
            <w:rFonts w:ascii="Times New Roman" w:hAnsi="Times New Roman" w:cs="Times New Roman"/>
            <w:sz w:val="24"/>
            <w:szCs w:val="24"/>
          </w:rPr>
          <w:t>https://iz.ru/1029298/2020-06-29/torgovye-tcentry-prizvali-prodlit-moratorii-na-vzyskanie-zadolzhennosti</w:t>
        </w:r>
      </w:hyperlink>
      <w:r w:rsidR="00E74A1E">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В Российском совете торговых центров (РСТЦ) допустили, что не все ТЦ откроются к 1 июля из-за финансовых проблем. В связи с этим организация направила первому зампреду правительства РФ Андрею Белоусову письмо с просьбой продлить мораторий на взыскание задолженности торговых центров по меньшей мере до 1 октября.</w:t>
      </w:r>
    </w:p>
    <w:p w:rsidR="00766A48" w:rsidRPr="00443815" w:rsidRDefault="00E74A1E"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lastRenderedPageBreak/>
        <w:t xml:space="preserve"> </w:t>
      </w:r>
      <w:r w:rsidR="00766A48" w:rsidRPr="00443815">
        <w:rPr>
          <w:rFonts w:ascii="Times New Roman" w:hAnsi="Times New Roman" w:cs="Times New Roman"/>
          <w:sz w:val="24"/>
          <w:szCs w:val="24"/>
        </w:rPr>
        <w:t>«Срок уплаты НДС за I квартал истек, однако отрасль в целом не имеет этих денег и счета торговых центров могут быть заблокированы, что означает дальнейшую приостановку деятельности до 25% всей розничной торговли страны. 1 июля торговые центры могут просто не открыться», — отметил управляющий директор РСТЦ Олег Войцеховский.</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Из-за пандемии </w:t>
      </w:r>
      <w:proofErr w:type="spellStart"/>
      <w:r w:rsidRPr="00443815">
        <w:rPr>
          <w:rFonts w:ascii="Times New Roman" w:hAnsi="Times New Roman" w:cs="Times New Roman"/>
          <w:sz w:val="24"/>
          <w:szCs w:val="24"/>
        </w:rPr>
        <w:t>коронавируса</w:t>
      </w:r>
      <w:proofErr w:type="spellEnd"/>
      <w:r w:rsidRPr="00443815">
        <w:rPr>
          <w:rFonts w:ascii="Times New Roman" w:hAnsi="Times New Roman" w:cs="Times New Roman"/>
          <w:sz w:val="24"/>
          <w:szCs w:val="24"/>
        </w:rPr>
        <w:t xml:space="preserve"> сотни тысяч магазинов в российских регионах остаются закрытыми, а индустрия розничной торговли не может своевременно и полностью платить налоги и выплачивать заработную плату. Ожидается, что за II квартал 2020 года торговые центры получат не более 10–15% арендного дохода по сравнению с аналогичным периодом 2019 года.</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«В случае окончания моратория на взыскание задолженности по налогам и сборам 1 июля многим игрокам отрасли придется признать, что выживание в </w:t>
      </w:r>
      <w:proofErr w:type="spellStart"/>
      <w:r w:rsidRPr="00443815">
        <w:rPr>
          <w:rFonts w:ascii="Times New Roman" w:hAnsi="Times New Roman" w:cs="Times New Roman"/>
          <w:sz w:val="24"/>
          <w:szCs w:val="24"/>
        </w:rPr>
        <w:t>постэпидемический</w:t>
      </w:r>
      <w:proofErr w:type="spellEnd"/>
      <w:r w:rsidRPr="00443815">
        <w:rPr>
          <w:rFonts w:ascii="Times New Roman" w:hAnsi="Times New Roman" w:cs="Times New Roman"/>
          <w:sz w:val="24"/>
          <w:szCs w:val="24"/>
        </w:rPr>
        <w:t xml:space="preserve"> период стало задачей невыполнимой. Известная и эффективная практика фискальных органов по моментальной блокировке счетов в случае неуплаты налогов приостановит всякую и любую деятельность компаний», — заявил гендиректор «</w:t>
      </w:r>
      <w:proofErr w:type="spellStart"/>
      <w:r w:rsidRPr="00443815">
        <w:rPr>
          <w:rFonts w:ascii="Times New Roman" w:hAnsi="Times New Roman" w:cs="Times New Roman"/>
          <w:sz w:val="24"/>
          <w:szCs w:val="24"/>
        </w:rPr>
        <w:t>Ингеоком</w:t>
      </w:r>
      <w:proofErr w:type="spellEnd"/>
      <w:r w:rsidRPr="00443815">
        <w:rPr>
          <w:rFonts w:ascii="Times New Roman" w:hAnsi="Times New Roman" w:cs="Times New Roman"/>
          <w:sz w:val="24"/>
          <w:szCs w:val="24"/>
        </w:rPr>
        <w:t xml:space="preserve"> КРК» Павел </w:t>
      </w:r>
      <w:proofErr w:type="spellStart"/>
      <w:r w:rsidRPr="00443815">
        <w:rPr>
          <w:rFonts w:ascii="Times New Roman" w:hAnsi="Times New Roman" w:cs="Times New Roman"/>
          <w:sz w:val="24"/>
          <w:szCs w:val="24"/>
        </w:rPr>
        <w:t>Чекрыжов</w:t>
      </w:r>
      <w:proofErr w:type="spellEnd"/>
      <w:r w:rsidRPr="00443815">
        <w:rPr>
          <w:rFonts w:ascii="Times New Roman" w:hAnsi="Times New Roman" w:cs="Times New Roman"/>
          <w:sz w:val="24"/>
          <w:szCs w:val="24"/>
        </w:rPr>
        <w:t>.</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По данным Ассоциации компаний розничной торговли (АКОРТ), к 19 июня возобновили работу около 300 российских торговых центров из 3 тыс. Председатель президиума АКОРТ Сергей Беляков отмечал, что больших издержек можно будет избежать, если ТЦ как можно быстрее откроются в тех регионах, где это можно по ситуации с </w:t>
      </w:r>
      <w:proofErr w:type="spellStart"/>
      <w:r w:rsidRPr="00443815">
        <w:rPr>
          <w:rFonts w:ascii="Times New Roman" w:hAnsi="Times New Roman" w:cs="Times New Roman"/>
          <w:sz w:val="24"/>
          <w:szCs w:val="24"/>
        </w:rPr>
        <w:t>коронавирусом</w:t>
      </w:r>
      <w:proofErr w:type="spellEnd"/>
      <w:r w:rsidRPr="00443815">
        <w:rPr>
          <w:rFonts w:ascii="Times New Roman" w:hAnsi="Times New Roman" w:cs="Times New Roman"/>
          <w:sz w:val="24"/>
          <w:szCs w:val="24"/>
        </w:rPr>
        <w:t>.</w:t>
      </w:r>
    </w:p>
    <w:p w:rsidR="00766A48" w:rsidRDefault="00766A48" w:rsidP="00766A48">
      <w:pPr>
        <w:pStyle w:val="a3"/>
        <w:ind w:firstLine="1134"/>
        <w:rPr>
          <w:rFonts w:ascii="Times New Roman" w:hAnsi="Times New Roman" w:cs="Times New Roman"/>
          <w:sz w:val="24"/>
          <w:szCs w:val="24"/>
        </w:rPr>
      </w:pPr>
    </w:p>
    <w:p w:rsidR="00E74A1E" w:rsidRDefault="00E74A1E" w:rsidP="00E74A1E">
      <w:pPr>
        <w:pStyle w:val="a3"/>
        <w:ind w:firstLine="1134"/>
        <w:rPr>
          <w:rFonts w:ascii="Times New Roman" w:hAnsi="Times New Roman" w:cs="Times New Roman"/>
          <w:sz w:val="24"/>
          <w:szCs w:val="24"/>
        </w:rPr>
      </w:pPr>
    </w:p>
    <w:p w:rsidR="00E74A1E" w:rsidRPr="00E74A1E" w:rsidRDefault="00E74A1E" w:rsidP="00E74A1E">
      <w:pPr>
        <w:pStyle w:val="a3"/>
        <w:ind w:firstLine="1134"/>
        <w:rPr>
          <w:rFonts w:ascii="Times New Roman" w:hAnsi="Times New Roman" w:cs="Times New Roman"/>
          <w:b/>
          <w:sz w:val="24"/>
          <w:szCs w:val="24"/>
        </w:rPr>
      </w:pPr>
      <w:r w:rsidRPr="00E74A1E">
        <w:rPr>
          <w:rFonts w:ascii="Times New Roman" w:hAnsi="Times New Roman" w:cs="Times New Roman"/>
          <w:b/>
          <w:sz w:val="24"/>
          <w:szCs w:val="24"/>
        </w:rPr>
        <w:t>Выручка МСП в Москве достигла 72% от показателей марта</w:t>
      </w:r>
    </w:p>
    <w:p w:rsidR="00766A48" w:rsidRPr="00443815" w:rsidRDefault="00BF68B8" w:rsidP="00766A48">
      <w:pPr>
        <w:pStyle w:val="a3"/>
        <w:ind w:firstLine="1134"/>
        <w:rPr>
          <w:rFonts w:ascii="Times New Roman" w:hAnsi="Times New Roman" w:cs="Times New Roman"/>
          <w:sz w:val="24"/>
          <w:szCs w:val="24"/>
        </w:rPr>
      </w:pPr>
      <w:hyperlink r:id="rId8" w:history="1">
        <w:r w:rsidR="00E74A1E" w:rsidRPr="00576761">
          <w:rPr>
            <w:rStyle w:val="a5"/>
            <w:rFonts w:ascii="Times New Roman" w:hAnsi="Times New Roman" w:cs="Times New Roman"/>
            <w:sz w:val="24"/>
            <w:szCs w:val="24"/>
          </w:rPr>
          <w:t>https://tass.ru/msp/8846679</w:t>
        </w:r>
      </w:hyperlink>
      <w:r w:rsidR="00E74A1E">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Выручка московских компаний малого и среднего предпринимательства (МСП) на минувшей неделе достигла 72% от показателей начала марта. Об этом свидетельствуют данные онлайн-касс IТ-компании "</w:t>
      </w:r>
      <w:proofErr w:type="spellStart"/>
      <w:r w:rsidRPr="00443815">
        <w:rPr>
          <w:rFonts w:ascii="Times New Roman" w:hAnsi="Times New Roman" w:cs="Times New Roman"/>
          <w:sz w:val="24"/>
          <w:szCs w:val="24"/>
        </w:rPr>
        <w:t>Эвотор</w:t>
      </w:r>
      <w:proofErr w:type="spellEnd"/>
      <w:r w:rsidRPr="00443815">
        <w:rPr>
          <w:rFonts w:ascii="Times New Roman" w:hAnsi="Times New Roman" w:cs="Times New Roman"/>
          <w:sz w:val="24"/>
          <w:szCs w:val="24"/>
        </w:rPr>
        <w:t>".</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При этом в столице по-прежнему не работает четверть торговых точек из категории малых и средних предприятий.</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С 23 июня власти Москвы разрешили открыться физкультурно-оздоровительным комплексам и объектам общепита, сняв ограничения, действовавшие из-за пандемии </w:t>
      </w:r>
      <w:proofErr w:type="spellStart"/>
      <w:r w:rsidRPr="00443815">
        <w:rPr>
          <w:rFonts w:ascii="Times New Roman" w:hAnsi="Times New Roman" w:cs="Times New Roman"/>
          <w:sz w:val="24"/>
          <w:szCs w:val="24"/>
        </w:rPr>
        <w:t>коронавируса</w:t>
      </w:r>
      <w:proofErr w:type="spellEnd"/>
      <w:r w:rsidRPr="00443815">
        <w:rPr>
          <w:rFonts w:ascii="Times New Roman" w:hAnsi="Times New Roman" w:cs="Times New Roman"/>
          <w:sz w:val="24"/>
          <w:szCs w:val="24"/>
        </w:rPr>
        <w:t>. По данным "</w:t>
      </w:r>
      <w:proofErr w:type="spellStart"/>
      <w:r w:rsidRPr="00443815">
        <w:rPr>
          <w:rFonts w:ascii="Times New Roman" w:hAnsi="Times New Roman" w:cs="Times New Roman"/>
          <w:sz w:val="24"/>
          <w:szCs w:val="24"/>
        </w:rPr>
        <w:t>Эвотора</w:t>
      </w:r>
      <w:proofErr w:type="spellEnd"/>
      <w:r w:rsidRPr="00443815">
        <w:rPr>
          <w:rFonts w:ascii="Times New Roman" w:hAnsi="Times New Roman" w:cs="Times New Roman"/>
          <w:sz w:val="24"/>
          <w:szCs w:val="24"/>
        </w:rPr>
        <w:t>", на прошлой неделе в столице заработали 45% несетевых спортивных центров от докризисных показателей, выручка этого сегмента бизнеса за неделю достигла 51% от показателей начала марта. Количество работающих кафе и ресторанов выросло на прошлой неделе до 62% от начала марта, а выручка заведений увеличилась до 63,5% от докризисных показателей. Больше половины столовых (52%) в Москве также возобновили работу, но выручка этого сегмента пока составляет всего 48% от докризисной.</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Выручка </w:t>
      </w:r>
      <w:proofErr w:type="spellStart"/>
      <w:proofErr w:type="gramStart"/>
      <w:r w:rsidRPr="00443815">
        <w:rPr>
          <w:rFonts w:ascii="Times New Roman" w:hAnsi="Times New Roman" w:cs="Times New Roman"/>
          <w:sz w:val="24"/>
          <w:szCs w:val="24"/>
        </w:rPr>
        <w:t>спа</w:t>
      </w:r>
      <w:proofErr w:type="spellEnd"/>
      <w:r w:rsidRPr="00443815">
        <w:rPr>
          <w:rFonts w:ascii="Times New Roman" w:hAnsi="Times New Roman" w:cs="Times New Roman"/>
          <w:sz w:val="24"/>
          <w:szCs w:val="24"/>
        </w:rPr>
        <w:t>- и</w:t>
      </w:r>
      <w:proofErr w:type="gramEnd"/>
      <w:r w:rsidRPr="00443815">
        <w:rPr>
          <w:rFonts w:ascii="Times New Roman" w:hAnsi="Times New Roman" w:cs="Times New Roman"/>
          <w:sz w:val="24"/>
          <w:szCs w:val="24"/>
        </w:rPr>
        <w:t xml:space="preserve"> массажных салонов, также открывшихся на прошлой неделе, выросла в пять раз - до 51%. А оборот салонов красоты, напротив, сократился за неделю до 83% на фоне сокращения эффекта отложенного спроса, говорится в исследовании.</w:t>
      </w:r>
    </w:p>
    <w:p w:rsidR="00766A48" w:rsidRPr="00443815" w:rsidRDefault="00766A48" w:rsidP="00766A48">
      <w:pPr>
        <w:pStyle w:val="a3"/>
        <w:ind w:firstLine="1134"/>
        <w:rPr>
          <w:rFonts w:ascii="Times New Roman" w:hAnsi="Times New Roman" w:cs="Times New Roman"/>
          <w:sz w:val="24"/>
          <w:szCs w:val="24"/>
        </w:rPr>
      </w:pPr>
    </w:p>
    <w:p w:rsidR="00766A48" w:rsidRPr="00443815" w:rsidRDefault="00766A48" w:rsidP="00766A48">
      <w:pPr>
        <w:pStyle w:val="a3"/>
        <w:ind w:firstLine="1134"/>
        <w:rPr>
          <w:rFonts w:ascii="Times New Roman" w:hAnsi="Times New Roman" w:cs="Times New Roman"/>
          <w:sz w:val="24"/>
          <w:szCs w:val="24"/>
        </w:rPr>
      </w:pPr>
    </w:p>
    <w:p w:rsidR="00E74A1E" w:rsidRPr="00E74A1E" w:rsidRDefault="00E74A1E" w:rsidP="00E74A1E">
      <w:pPr>
        <w:pStyle w:val="a3"/>
        <w:ind w:firstLine="1134"/>
        <w:rPr>
          <w:rFonts w:ascii="Times New Roman" w:hAnsi="Times New Roman" w:cs="Times New Roman"/>
          <w:b/>
          <w:sz w:val="24"/>
          <w:szCs w:val="24"/>
        </w:rPr>
      </w:pPr>
      <w:r w:rsidRPr="00E74A1E">
        <w:rPr>
          <w:rFonts w:ascii="Times New Roman" w:hAnsi="Times New Roman" w:cs="Times New Roman"/>
          <w:b/>
          <w:sz w:val="24"/>
          <w:szCs w:val="24"/>
        </w:rPr>
        <w:t>Правительство отчиталось о начале исполнения новых инициатив президента</w:t>
      </w:r>
    </w:p>
    <w:p w:rsidR="00766A48" w:rsidRPr="00443815" w:rsidRDefault="00BF68B8" w:rsidP="00766A48">
      <w:pPr>
        <w:pStyle w:val="a3"/>
        <w:ind w:firstLine="1134"/>
        <w:rPr>
          <w:rFonts w:ascii="Times New Roman" w:hAnsi="Times New Roman" w:cs="Times New Roman"/>
          <w:sz w:val="24"/>
          <w:szCs w:val="24"/>
        </w:rPr>
      </w:pPr>
      <w:hyperlink r:id="rId9" w:history="1">
        <w:r w:rsidR="00E74A1E" w:rsidRPr="00576761">
          <w:rPr>
            <w:rStyle w:val="a5"/>
            <w:rFonts w:ascii="Times New Roman" w:hAnsi="Times New Roman" w:cs="Times New Roman"/>
            <w:sz w:val="24"/>
            <w:szCs w:val="24"/>
          </w:rPr>
          <w:t>https://www.kommersant.ru/doc/4397862</w:t>
        </w:r>
      </w:hyperlink>
      <w:r w:rsidR="00E74A1E">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Премьер-министр Михаил </w:t>
      </w:r>
      <w:proofErr w:type="spellStart"/>
      <w:r w:rsidRPr="00443815">
        <w:rPr>
          <w:rFonts w:ascii="Times New Roman" w:hAnsi="Times New Roman" w:cs="Times New Roman"/>
          <w:sz w:val="24"/>
          <w:szCs w:val="24"/>
        </w:rPr>
        <w:t>Мишустин</w:t>
      </w:r>
      <w:proofErr w:type="spellEnd"/>
      <w:r w:rsidRPr="00443815">
        <w:rPr>
          <w:rFonts w:ascii="Times New Roman" w:hAnsi="Times New Roman" w:cs="Times New Roman"/>
          <w:sz w:val="24"/>
          <w:szCs w:val="24"/>
        </w:rPr>
        <w:t xml:space="preserve"> вчера на совещании со своими заместителями сообщил, что часть поручений президента, следующих из его обращения от 23 июня, де-юре уже исполнена. Так, правительство утвердило постановление о повышении предельного размера ипотечных кредитов, выдаваемых по льготной ставке в 6,5%. Изначально программа была рассчитана на максимальную сумму кредита одному </w:t>
      </w:r>
      <w:r w:rsidRPr="00443815">
        <w:rPr>
          <w:rFonts w:ascii="Times New Roman" w:hAnsi="Times New Roman" w:cs="Times New Roman"/>
          <w:sz w:val="24"/>
          <w:szCs w:val="24"/>
        </w:rPr>
        <w:lastRenderedPageBreak/>
        <w:t>заемщику в 8 млн руб. для Москвы и Московской области, а также Санкт-Петербурга и Ленинградской области, в 3 млн руб.— для остальных регионов. Такие лимиты на льготную ипотеку неоднократно критиковались — в частности, депутатами Госдумы. Теперь максимальная сумма увеличена до 12 млн руб. для первой группы регионов и до 6 млн руб. для второй.</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Также правительство утвердило постановление о продлении выплат соцработникам еще на два месяца — до 15 сентября этого года. Претендовать на такие стимулирующие выплаты теперь смогут не только сотрудники государственных организаций </w:t>
      </w:r>
      <w:proofErr w:type="spellStart"/>
      <w:r w:rsidRPr="00443815">
        <w:rPr>
          <w:rFonts w:ascii="Times New Roman" w:hAnsi="Times New Roman" w:cs="Times New Roman"/>
          <w:sz w:val="24"/>
          <w:szCs w:val="24"/>
        </w:rPr>
        <w:t>соцобслуживания</w:t>
      </w:r>
      <w:proofErr w:type="spellEnd"/>
      <w:r w:rsidRPr="00443815">
        <w:rPr>
          <w:rFonts w:ascii="Times New Roman" w:hAnsi="Times New Roman" w:cs="Times New Roman"/>
          <w:sz w:val="24"/>
          <w:szCs w:val="24"/>
        </w:rPr>
        <w:t xml:space="preserve">, но и муниципальных. Размер пособия зависит от квалификации сотрудника (для врачей </w:t>
      </w:r>
      <w:proofErr w:type="spellStart"/>
      <w:r w:rsidRPr="00443815">
        <w:rPr>
          <w:rFonts w:ascii="Times New Roman" w:hAnsi="Times New Roman" w:cs="Times New Roman"/>
          <w:sz w:val="24"/>
          <w:szCs w:val="24"/>
        </w:rPr>
        <w:t>соцорганизаций</w:t>
      </w:r>
      <w:proofErr w:type="spellEnd"/>
      <w:r w:rsidRPr="00443815">
        <w:rPr>
          <w:rFonts w:ascii="Times New Roman" w:hAnsi="Times New Roman" w:cs="Times New Roman"/>
          <w:sz w:val="24"/>
          <w:szCs w:val="24"/>
        </w:rPr>
        <w:t xml:space="preserve"> — 40 тыс. руб., а при заражении COVID-19 — 60 тыс. руб., для младшего медицинского персонала — 15 тыс. и 20 тыс. руб. соответственно). Право на получение выплаты сохранится и в случаях, когда соцработник вынужден прервать свою работу из-за заболевания (в том числе вызванного </w:t>
      </w:r>
      <w:proofErr w:type="spellStart"/>
      <w:r w:rsidRPr="00443815">
        <w:rPr>
          <w:rFonts w:ascii="Times New Roman" w:hAnsi="Times New Roman" w:cs="Times New Roman"/>
          <w:sz w:val="24"/>
          <w:szCs w:val="24"/>
        </w:rPr>
        <w:t>коронавирусом</w:t>
      </w:r>
      <w:proofErr w:type="spellEnd"/>
      <w:r w:rsidRPr="00443815">
        <w:rPr>
          <w:rFonts w:ascii="Times New Roman" w:hAnsi="Times New Roman" w:cs="Times New Roman"/>
          <w:sz w:val="24"/>
          <w:szCs w:val="24"/>
        </w:rPr>
        <w:t>).</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Вчера же опубликованы постановления правительства о выделении средств из резервного фонда на выплату субсидий различным группам населения.</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Наиболее масштабная мера — вторая выплата семьям с детьми в возрасте до 16 лет по 10 тыс. руб. на каждого ребенка. Первый раз такая мера поддержки была оказана семьям в июне. 23 июня президент поручил повторить ее и в июле. Как следует из документа, на эти цели выделяется 274,3 млрд руб.— как ранее поясняли в Минтруде, этой суммы должно хватить на 27 млн семей. Дополнительные средства выделяются также медикам, работающим с заболевшими </w:t>
      </w:r>
      <w:proofErr w:type="spellStart"/>
      <w:proofErr w:type="gramStart"/>
      <w:r w:rsidRPr="00443815">
        <w:rPr>
          <w:rFonts w:ascii="Times New Roman" w:hAnsi="Times New Roman" w:cs="Times New Roman"/>
          <w:sz w:val="24"/>
          <w:szCs w:val="24"/>
        </w:rPr>
        <w:t>коронавирусом</w:t>
      </w:r>
      <w:proofErr w:type="spellEnd"/>
      <w:r w:rsidRPr="00443815">
        <w:rPr>
          <w:rFonts w:ascii="Times New Roman" w:hAnsi="Times New Roman" w:cs="Times New Roman"/>
          <w:sz w:val="24"/>
          <w:szCs w:val="24"/>
        </w:rPr>
        <w:t>,—</w:t>
      </w:r>
      <w:proofErr w:type="gramEnd"/>
      <w:r w:rsidRPr="00443815">
        <w:rPr>
          <w:rFonts w:ascii="Times New Roman" w:hAnsi="Times New Roman" w:cs="Times New Roman"/>
          <w:sz w:val="24"/>
          <w:szCs w:val="24"/>
        </w:rPr>
        <w:t xml:space="preserve"> 7,8 млрд руб., а также сотрудникам ФСИН на компенсацию за работу сверх установленной продолжительности служебного времени в условиях эпидемии — 1,7 млрд руб.</w:t>
      </w:r>
    </w:p>
    <w:p w:rsidR="00766A48" w:rsidRDefault="00766A48" w:rsidP="00766A48">
      <w:pPr>
        <w:pStyle w:val="a3"/>
        <w:ind w:firstLine="1134"/>
        <w:rPr>
          <w:rFonts w:ascii="Times New Roman" w:hAnsi="Times New Roman" w:cs="Times New Roman"/>
          <w:sz w:val="24"/>
          <w:szCs w:val="24"/>
        </w:rPr>
      </w:pPr>
    </w:p>
    <w:p w:rsidR="00766A48" w:rsidRPr="00443815" w:rsidRDefault="00766A48" w:rsidP="00766A48">
      <w:pPr>
        <w:pStyle w:val="a3"/>
        <w:ind w:firstLine="1134"/>
        <w:rPr>
          <w:rFonts w:ascii="Times New Roman" w:hAnsi="Times New Roman" w:cs="Times New Roman"/>
          <w:sz w:val="24"/>
          <w:szCs w:val="24"/>
        </w:rPr>
      </w:pPr>
    </w:p>
    <w:p w:rsidR="00E74A1E" w:rsidRPr="00E74A1E" w:rsidRDefault="00E74A1E" w:rsidP="00E74A1E">
      <w:pPr>
        <w:pStyle w:val="a3"/>
        <w:ind w:firstLine="1134"/>
        <w:rPr>
          <w:rFonts w:ascii="Times New Roman" w:hAnsi="Times New Roman" w:cs="Times New Roman"/>
          <w:b/>
          <w:sz w:val="24"/>
          <w:szCs w:val="24"/>
        </w:rPr>
      </w:pPr>
      <w:r w:rsidRPr="00E74A1E">
        <w:rPr>
          <w:rFonts w:ascii="Times New Roman" w:hAnsi="Times New Roman" w:cs="Times New Roman"/>
          <w:b/>
          <w:sz w:val="24"/>
          <w:szCs w:val="24"/>
        </w:rPr>
        <w:t>Бизнес не торопится переходить на электронный документооборот</w:t>
      </w:r>
    </w:p>
    <w:p w:rsidR="00766A48" w:rsidRPr="00443815" w:rsidRDefault="00BF68B8" w:rsidP="00766A48">
      <w:pPr>
        <w:pStyle w:val="a3"/>
        <w:ind w:firstLine="1134"/>
        <w:rPr>
          <w:rFonts w:ascii="Times New Roman" w:hAnsi="Times New Roman" w:cs="Times New Roman"/>
          <w:sz w:val="24"/>
          <w:szCs w:val="24"/>
        </w:rPr>
      </w:pPr>
      <w:hyperlink r:id="rId10" w:history="1">
        <w:r w:rsidR="00E74A1E" w:rsidRPr="00576761">
          <w:rPr>
            <w:rStyle w:val="a5"/>
            <w:rFonts w:ascii="Times New Roman" w:hAnsi="Times New Roman" w:cs="Times New Roman"/>
            <w:sz w:val="24"/>
            <w:szCs w:val="24"/>
          </w:rPr>
          <w:t>https://www.kommersant.ru/doc/4397371</w:t>
        </w:r>
      </w:hyperlink>
      <w:r w:rsidR="00E74A1E">
        <w:rPr>
          <w:rFonts w:ascii="Times New Roman" w:hAnsi="Times New Roman" w:cs="Times New Roman"/>
          <w:sz w:val="24"/>
          <w:szCs w:val="24"/>
        </w:rPr>
        <w:t xml:space="preserve"> </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Почти половина российских компаний (46%) не использует возможности электронного документооборота, следует из исследования 4,3 тыс. компаний сервиса для малого и среднего бизнеса «</w:t>
      </w:r>
      <w:proofErr w:type="spellStart"/>
      <w:r w:rsidRPr="00443815">
        <w:rPr>
          <w:rFonts w:ascii="Times New Roman" w:hAnsi="Times New Roman" w:cs="Times New Roman"/>
          <w:sz w:val="24"/>
          <w:szCs w:val="24"/>
        </w:rPr>
        <w:t>БухСофт</w:t>
      </w:r>
      <w:proofErr w:type="spellEnd"/>
      <w:r w:rsidRPr="00443815">
        <w:rPr>
          <w:rFonts w:ascii="Times New Roman" w:hAnsi="Times New Roman" w:cs="Times New Roman"/>
          <w:sz w:val="24"/>
          <w:szCs w:val="24"/>
        </w:rPr>
        <w:t>» (входит в «</w:t>
      </w:r>
      <w:proofErr w:type="spellStart"/>
      <w:r w:rsidRPr="00443815">
        <w:rPr>
          <w:rFonts w:ascii="Times New Roman" w:hAnsi="Times New Roman" w:cs="Times New Roman"/>
          <w:sz w:val="24"/>
          <w:szCs w:val="24"/>
        </w:rPr>
        <w:t>Актион</w:t>
      </w:r>
      <w:proofErr w:type="spellEnd"/>
      <w:r w:rsidRPr="00443815">
        <w:rPr>
          <w:rFonts w:ascii="Times New Roman" w:hAnsi="Times New Roman" w:cs="Times New Roman"/>
          <w:sz w:val="24"/>
          <w:szCs w:val="24"/>
        </w:rPr>
        <w:t>-МЦФЭР»). Причинами отказа от цифровых решений бизнес называет сравнительную надежность бумажных носителей (44% респондентов), высокие издержки на оплату сервисов электронного документооборота (31%) и трудности освоения такого ПО (15%). При этом 35% компаний, применяющих «бумажный» документооборот, ни разу не сталкивались с просьбами контрагентов перейти на электронный.</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Недоверие бизнеса к цифре подтверждает и практика компаний, которые уже перешли на электронный документооборот: более половины из них продолжают дублировать документы в бумажном виде (64%).</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При этом обмен бумагами в электронном формате не отличается востребованностью из-за неготовности контрагентов использовать облачные решения.</w:t>
      </w:r>
    </w:p>
    <w:p w:rsidR="00766A48" w:rsidRPr="00443815"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Опрос показал, что лишь у 14% респондентов большинство контрагентов поддерживает возможности облачного обмена, у четверти опрошенных таких контрагентов около половины. Соответственно, более половины контрагентов электронным документооборотом не пользуется, а сами компании пользуются электронными сервисами менее пяти раз в месяц.</w:t>
      </w:r>
    </w:p>
    <w:p w:rsidR="00766A48" w:rsidRDefault="00766A48" w:rsidP="00766A48">
      <w:pPr>
        <w:pStyle w:val="a3"/>
        <w:ind w:firstLine="1134"/>
        <w:rPr>
          <w:rFonts w:ascii="Times New Roman" w:hAnsi="Times New Roman" w:cs="Times New Roman"/>
          <w:sz w:val="24"/>
          <w:szCs w:val="24"/>
        </w:rPr>
      </w:pPr>
      <w:r w:rsidRPr="00443815">
        <w:rPr>
          <w:rFonts w:ascii="Times New Roman" w:hAnsi="Times New Roman" w:cs="Times New Roman"/>
          <w:sz w:val="24"/>
          <w:szCs w:val="24"/>
        </w:rPr>
        <w:t xml:space="preserve">Впрочем, треть компаний, пока работающих с бумажной отчетностью, уже задумывается о внедрении цифровых решений и отказе от бумажных носителей, поскольку государство стимулирует их к переходу в «цифру» для повышения прозрачности. За подачу ряда документов в бумажном виде бизнесу грозят штрафы (декларации по НДС, отчетность по страховым взносам, электронные трудовые книжки, бухгалтерская отчетность). «В части обязательных отчетов прогресс налицо. Однако </w:t>
      </w:r>
      <w:r w:rsidRPr="00443815">
        <w:rPr>
          <w:rFonts w:ascii="Times New Roman" w:hAnsi="Times New Roman" w:cs="Times New Roman"/>
          <w:sz w:val="24"/>
          <w:szCs w:val="24"/>
        </w:rPr>
        <w:lastRenderedPageBreak/>
        <w:t xml:space="preserve">помимо </w:t>
      </w:r>
      <w:proofErr w:type="spellStart"/>
      <w:r w:rsidRPr="00443815">
        <w:rPr>
          <w:rFonts w:ascii="Times New Roman" w:hAnsi="Times New Roman" w:cs="Times New Roman"/>
          <w:sz w:val="24"/>
          <w:szCs w:val="24"/>
        </w:rPr>
        <w:t>обязаловки</w:t>
      </w:r>
      <w:proofErr w:type="spellEnd"/>
      <w:r w:rsidRPr="00443815">
        <w:rPr>
          <w:rFonts w:ascii="Times New Roman" w:hAnsi="Times New Roman" w:cs="Times New Roman"/>
          <w:sz w:val="24"/>
          <w:szCs w:val="24"/>
        </w:rPr>
        <w:t xml:space="preserve"> есть масса других документов, которые можно использовать </w:t>
      </w:r>
      <w:proofErr w:type="spellStart"/>
      <w:r w:rsidRPr="00443815">
        <w:rPr>
          <w:rFonts w:ascii="Times New Roman" w:hAnsi="Times New Roman" w:cs="Times New Roman"/>
          <w:sz w:val="24"/>
          <w:szCs w:val="24"/>
        </w:rPr>
        <w:t>электронно</w:t>
      </w:r>
      <w:proofErr w:type="spellEnd"/>
      <w:r w:rsidRPr="00443815">
        <w:rPr>
          <w:rFonts w:ascii="Times New Roman" w:hAnsi="Times New Roman" w:cs="Times New Roman"/>
          <w:sz w:val="24"/>
          <w:szCs w:val="24"/>
        </w:rPr>
        <w:t>»,— говорит глава сервиса «</w:t>
      </w:r>
      <w:proofErr w:type="spellStart"/>
      <w:r w:rsidRPr="00443815">
        <w:rPr>
          <w:rFonts w:ascii="Times New Roman" w:hAnsi="Times New Roman" w:cs="Times New Roman"/>
          <w:sz w:val="24"/>
          <w:szCs w:val="24"/>
        </w:rPr>
        <w:t>БухСофт</w:t>
      </w:r>
      <w:proofErr w:type="spellEnd"/>
      <w:r w:rsidRPr="00443815">
        <w:rPr>
          <w:rFonts w:ascii="Times New Roman" w:hAnsi="Times New Roman" w:cs="Times New Roman"/>
          <w:sz w:val="24"/>
          <w:szCs w:val="24"/>
        </w:rPr>
        <w:t>» Наталия Андреева.</w:t>
      </w:r>
    </w:p>
    <w:p w:rsidR="00766A48" w:rsidRPr="00443815" w:rsidRDefault="00766A48" w:rsidP="00766A48">
      <w:pPr>
        <w:pStyle w:val="a3"/>
        <w:ind w:firstLine="1134"/>
        <w:rPr>
          <w:rFonts w:ascii="Times New Roman" w:hAnsi="Times New Roman" w:cs="Times New Roman"/>
          <w:sz w:val="24"/>
          <w:szCs w:val="24"/>
        </w:rPr>
      </w:pPr>
    </w:p>
    <w:p w:rsidR="00766A48" w:rsidRPr="00443815" w:rsidRDefault="00766A48" w:rsidP="00766A48">
      <w:pPr>
        <w:pStyle w:val="a3"/>
        <w:ind w:firstLine="1134"/>
        <w:rPr>
          <w:rFonts w:ascii="Times New Roman" w:hAnsi="Times New Roman" w:cs="Times New Roman"/>
          <w:sz w:val="24"/>
          <w:szCs w:val="24"/>
        </w:rPr>
      </w:pPr>
    </w:p>
    <w:sectPr w:rsidR="00766A48" w:rsidRPr="00443815" w:rsidSect="00B9187E">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35"/>
    <w:rsid w:val="00072E8D"/>
    <w:rsid w:val="000E68C1"/>
    <w:rsid w:val="00127635"/>
    <w:rsid w:val="0032280F"/>
    <w:rsid w:val="00351DDF"/>
    <w:rsid w:val="00443815"/>
    <w:rsid w:val="004E354C"/>
    <w:rsid w:val="00553465"/>
    <w:rsid w:val="006E2478"/>
    <w:rsid w:val="00766A48"/>
    <w:rsid w:val="007B7DEC"/>
    <w:rsid w:val="009E3DC0"/>
    <w:rsid w:val="00BF68B8"/>
    <w:rsid w:val="00D719D4"/>
    <w:rsid w:val="00E74A1E"/>
    <w:rsid w:val="00E85FAE"/>
    <w:rsid w:val="00F332FF"/>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1BAA3-5A70-47C1-B1BE-10A22EBF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87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9187E"/>
    <w:rPr>
      <w:rFonts w:ascii="Consolas" w:hAnsi="Consolas" w:cs="Consolas"/>
      <w:sz w:val="21"/>
      <w:szCs w:val="21"/>
    </w:rPr>
  </w:style>
  <w:style w:type="character" w:styleId="a5">
    <w:name w:val="Hyperlink"/>
    <w:basedOn w:val="a0"/>
    <w:uiPriority w:val="99"/>
    <w:unhideWhenUsed/>
    <w:rsid w:val="0044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msp/8846679" TargetMode="External"/><Relationship Id="rId3" Type="http://schemas.openxmlformats.org/officeDocument/2006/relationships/webSettings" Target="webSettings.xml"/><Relationship Id="rId7" Type="http://schemas.openxmlformats.org/officeDocument/2006/relationships/hyperlink" Target="https://iz.ru/1029298/2020-06-29/torgovye-tcentry-prizvali-prodlit-moratorii-na-vzyskanie-zadolzhennos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ru/1027264/vadim-arapov/tak-sebe-kanikuly-klienty-bankov-zhaluiutsia-na-peresmotr-kreditnykh-uslovii" TargetMode="External"/><Relationship Id="rId11" Type="http://schemas.openxmlformats.org/officeDocument/2006/relationships/fontTable" Target="fontTable.xml"/><Relationship Id="rId5" Type="http://schemas.openxmlformats.org/officeDocument/2006/relationships/hyperlink" Target="https://www.rbc.ru/society/30/06/2020/5efaa0f69a79476b3aa85354" TargetMode="External"/><Relationship Id="rId10" Type="http://schemas.openxmlformats.org/officeDocument/2006/relationships/hyperlink" Target="https://www.kommersant.ru/doc/4397371" TargetMode="External"/><Relationship Id="rId4" Type="http://schemas.openxmlformats.org/officeDocument/2006/relationships/hyperlink" Target="https://ria.ru/20200630/1573660144.html" TargetMode="External"/><Relationship Id="rId9" Type="http://schemas.openxmlformats.org/officeDocument/2006/relationships/hyperlink" Target="https://www.kommersant.ru/doc/4397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2020-07-08T04:56:00Z</dcterms:created>
  <dcterms:modified xsi:type="dcterms:W3CDTF">2020-07-08T04:56:00Z</dcterms:modified>
</cp:coreProperties>
</file>