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29" w:rsidRPr="00EC4A29" w:rsidRDefault="007D2080" w:rsidP="00EC4A29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95C86" w:rsidRPr="00EC4A29">
        <w:rPr>
          <w:rFonts w:ascii="Times New Roman" w:hAnsi="Times New Roman" w:cs="Times New Roman"/>
          <w:sz w:val="26"/>
          <w:szCs w:val="26"/>
        </w:rPr>
        <w:t xml:space="preserve"> </w:t>
      </w:r>
      <w:r w:rsidR="000B1406" w:rsidRPr="00EC4A29">
        <w:rPr>
          <w:rFonts w:ascii="Times New Roman" w:hAnsi="Times New Roman" w:cs="Times New Roman"/>
          <w:color w:val="auto"/>
          <w:sz w:val="26"/>
          <w:szCs w:val="26"/>
        </w:rPr>
        <w:t xml:space="preserve">Вопрос: </w:t>
      </w:r>
      <w:r w:rsidR="00EC4A29" w:rsidRPr="00EC4A29">
        <w:rPr>
          <w:rFonts w:ascii="Times New Roman" w:hAnsi="Times New Roman" w:cs="Times New Roman"/>
          <w:sz w:val="26"/>
          <w:szCs w:val="26"/>
        </w:rPr>
        <w:t xml:space="preserve">Должно ли физическое лицо уплачивать транспортный налог за транспортное средство, который фактически не используется? </w:t>
      </w:r>
    </w:p>
    <w:p w:rsidR="000B1406" w:rsidRPr="00EC4A29" w:rsidRDefault="000B1406" w:rsidP="00EC4A29">
      <w:pPr>
        <w:pStyle w:val="ConsPlusTitle"/>
        <w:ind w:firstLine="294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C5FCF" w:rsidRPr="00EC4A29" w:rsidRDefault="005C5FCF" w:rsidP="007D2080">
      <w:pPr>
        <w:pStyle w:val="ConsPlusNormal"/>
        <w:ind w:left="142" w:firstLine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C4A29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Pr="00EC4A29">
        <w:rPr>
          <w:rFonts w:ascii="Times New Roman" w:hAnsi="Times New Roman" w:cs="Times New Roman"/>
          <w:sz w:val="26"/>
          <w:szCs w:val="26"/>
        </w:rPr>
        <w:t xml:space="preserve">  ИФНС России № 22 по Челябинской области на запрос информирует:</w:t>
      </w:r>
    </w:p>
    <w:p w:rsidR="002E620A" w:rsidRDefault="002E620A" w:rsidP="00EC4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C4A29" w:rsidRPr="007D2080" w:rsidRDefault="00EC4A29" w:rsidP="007D20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2080">
        <w:rPr>
          <w:rFonts w:ascii="Times New Roman" w:hAnsi="Times New Roman" w:cs="Times New Roman"/>
          <w:bCs/>
          <w:sz w:val="26"/>
          <w:szCs w:val="26"/>
        </w:rPr>
        <w:t xml:space="preserve">Согласно </w:t>
      </w:r>
      <w:hyperlink r:id="rId4" w:history="1">
        <w:r w:rsidRPr="007D2080">
          <w:rPr>
            <w:rFonts w:ascii="Times New Roman" w:hAnsi="Times New Roman" w:cs="Times New Roman"/>
            <w:bCs/>
            <w:sz w:val="26"/>
            <w:szCs w:val="26"/>
          </w:rPr>
          <w:t>ст. 357</w:t>
        </w:r>
      </w:hyperlink>
      <w:r w:rsidRPr="007D2080">
        <w:rPr>
          <w:rFonts w:ascii="Times New Roman" w:hAnsi="Times New Roman" w:cs="Times New Roman"/>
          <w:bCs/>
          <w:sz w:val="26"/>
          <w:szCs w:val="26"/>
        </w:rPr>
        <w:t xml:space="preserve"> Налогового кодекса Российской Федерации (далее - Кодекс) налогоплательщиками транспортного налога признаются лица, на которых в соответствии с законодательством Российской Федерации зарегистрированы транспортные средства, признаваемые объектом налогообложения в соответствии со </w:t>
      </w:r>
      <w:hyperlink r:id="rId5" w:history="1">
        <w:r w:rsidRPr="007D2080">
          <w:rPr>
            <w:rFonts w:ascii="Times New Roman" w:hAnsi="Times New Roman" w:cs="Times New Roman"/>
            <w:bCs/>
            <w:sz w:val="26"/>
            <w:szCs w:val="26"/>
          </w:rPr>
          <w:t>ст. 358</w:t>
        </w:r>
      </w:hyperlink>
      <w:r w:rsidRPr="007D2080">
        <w:rPr>
          <w:rFonts w:ascii="Times New Roman" w:hAnsi="Times New Roman" w:cs="Times New Roman"/>
          <w:bCs/>
          <w:sz w:val="26"/>
          <w:szCs w:val="26"/>
        </w:rPr>
        <w:t xml:space="preserve"> Кодекса.</w:t>
      </w:r>
    </w:p>
    <w:p w:rsidR="00EC4A29" w:rsidRPr="007D2080" w:rsidRDefault="00EC4A29" w:rsidP="007D20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2080">
        <w:rPr>
          <w:rFonts w:ascii="Times New Roman" w:hAnsi="Times New Roman" w:cs="Times New Roman"/>
          <w:bCs/>
          <w:sz w:val="26"/>
          <w:szCs w:val="26"/>
        </w:rPr>
        <w:t>Транспортный налог входит в систему имущественных налогов, взимаемых вне зависимости от факта использования данного имущества.</w:t>
      </w:r>
    </w:p>
    <w:p w:rsidR="00EC4A29" w:rsidRPr="007D2080" w:rsidRDefault="00EC4A29" w:rsidP="007D20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D2080">
        <w:rPr>
          <w:rFonts w:ascii="Times New Roman" w:hAnsi="Times New Roman" w:cs="Times New Roman"/>
          <w:bCs/>
          <w:sz w:val="26"/>
          <w:szCs w:val="26"/>
        </w:rPr>
        <w:t xml:space="preserve">В соответствии со </w:t>
      </w:r>
      <w:hyperlink r:id="rId6" w:history="1">
        <w:r w:rsidRPr="007D2080">
          <w:rPr>
            <w:rFonts w:ascii="Times New Roman" w:hAnsi="Times New Roman" w:cs="Times New Roman"/>
            <w:bCs/>
            <w:sz w:val="26"/>
            <w:szCs w:val="26"/>
          </w:rPr>
          <w:t>ст. 362</w:t>
        </w:r>
      </w:hyperlink>
      <w:r w:rsidRPr="007D2080">
        <w:rPr>
          <w:rFonts w:ascii="Times New Roman" w:hAnsi="Times New Roman" w:cs="Times New Roman"/>
          <w:bCs/>
          <w:sz w:val="26"/>
          <w:szCs w:val="26"/>
        </w:rPr>
        <w:t xml:space="preserve"> Кодекса сумма налога, подлежащая уплате налогоплательщиками, являющимися физическими лицами, исчисляется налоговыми органами на основании сведений, которые представляются в налоговые органы органами, осуществляющими государственную регистрацию транспортных средств на территории Российской Федерации.</w:t>
      </w:r>
      <w:proofErr w:type="gramEnd"/>
    </w:p>
    <w:p w:rsidR="00EC4A29" w:rsidRDefault="00EC4A29" w:rsidP="007D20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2080">
        <w:rPr>
          <w:rFonts w:ascii="Times New Roman" w:hAnsi="Times New Roman" w:cs="Times New Roman"/>
          <w:bCs/>
          <w:sz w:val="26"/>
          <w:szCs w:val="26"/>
        </w:rPr>
        <w:t xml:space="preserve">Таким образом, обязанность по уплате транспортного налога зависит  от регистрации транспортного средства, а не от фактического использования транспортного средства. При этом согласно </w:t>
      </w:r>
      <w:hyperlink r:id="rId7" w:history="1">
        <w:r w:rsidRPr="007D2080">
          <w:rPr>
            <w:rFonts w:ascii="Times New Roman" w:hAnsi="Times New Roman" w:cs="Times New Roman"/>
            <w:bCs/>
            <w:sz w:val="26"/>
            <w:szCs w:val="26"/>
          </w:rPr>
          <w:t>ст. 362</w:t>
        </w:r>
      </w:hyperlink>
      <w:r w:rsidRPr="007D2080">
        <w:rPr>
          <w:rFonts w:ascii="Times New Roman" w:hAnsi="Times New Roman" w:cs="Times New Roman"/>
          <w:bCs/>
          <w:sz w:val="26"/>
          <w:szCs w:val="26"/>
        </w:rPr>
        <w:t xml:space="preserve"> Кодекса исчисление налога прекращается с месяца, следующего за месяцем снятия транспортного средства с учета в регистрирующих органах.</w:t>
      </w:r>
    </w:p>
    <w:p w:rsidR="007D2080" w:rsidRPr="007D2080" w:rsidRDefault="007D2080" w:rsidP="007D20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Срок уплаты имущественных налогов (транспорт, земля, имущество) за 2017 год  не позднее 01 декабря 2018 года. </w:t>
      </w:r>
    </w:p>
    <w:p w:rsidR="000B1406" w:rsidRPr="007D2080" w:rsidRDefault="000B1406" w:rsidP="007D208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EC4A29" w:rsidRPr="007D2080" w:rsidRDefault="00EC4A29" w:rsidP="007D208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EC4A29" w:rsidRPr="007D2080" w:rsidRDefault="00EC4A29" w:rsidP="007D208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B1406" w:rsidRPr="007D2080" w:rsidRDefault="000B1406" w:rsidP="007D208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sectPr w:rsidR="000B1406" w:rsidRPr="007D2080" w:rsidSect="00BD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F Din Text Cond Pro">
    <w:altName w:val="PF Din Text Cond Pro Light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659"/>
    <w:rsid w:val="000446A3"/>
    <w:rsid w:val="000B1406"/>
    <w:rsid w:val="001B28D3"/>
    <w:rsid w:val="001E5268"/>
    <w:rsid w:val="002E620A"/>
    <w:rsid w:val="00314A6D"/>
    <w:rsid w:val="00472BE8"/>
    <w:rsid w:val="0048577A"/>
    <w:rsid w:val="004B7F26"/>
    <w:rsid w:val="00552659"/>
    <w:rsid w:val="0055699A"/>
    <w:rsid w:val="005C5FCF"/>
    <w:rsid w:val="007D2080"/>
    <w:rsid w:val="008026E6"/>
    <w:rsid w:val="00961F79"/>
    <w:rsid w:val="00BD3B8E"/>
    <w:rsid w:val="00BF1C6B"/>
    <w:rsid w:val="00C01C1F"/>
    <w:rsid w:val="00C95C86"/>
    <w:rsid w:val="00CE6D83"/>
    <w:rsid w:val="00EC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F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5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0B1406"/>
    <w:pPr>
      <w:autoSpaceDE w:val="0"/>
      <w:autoSpaceDN w:val="0"/>
      <w:adjustRightInd w:val="0"/>
      <w:spacing w:after="0" w:line="240" w:lineRule="auto"/>
    </w:pPr>
    <w:rPr>
      <w:rFonts w:ascii="PF Din Text Cond Pro" w:hAnsi="PF Din Text Cond Pro" w:cs="PF Din Text Con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6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4277AC6041A84C0A9623BF149797615C3D8C16EE3A4A1D3D661A6EC8791CE3BD85467C1C18Z6A9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4277AC6041A84C0A9623BF149797615C3D8C16EE3A4A1D3D661A6EC8791CE3BD85467C1C18Z6ADD" TargetMode="External"/><Relationship Id="rId5" Type="http://schemas.openxmlformats.org/officeDocument/2006/relationships/hyperlink" Target="consultantplus://offline/ref=3D4277AC6041A84C0A9623BF149797615C3D8C16EE3A4A1D3D661A6EC8791CE3BD85467F1F1866D9Z3ABD" TargetMode="External"/><Relationship Id="rId4" Type="http://schemas.openxmlformats.org/officeDocument/2006/relationships/hyperlink" Target="consultantplus://offline/ref=3D4277AC6041A84C0A9623BF149797615C3D8C16EE3A4A1D3D661A6EC8791CE3BD85467F1F1866D9Z3A5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7460-00-883</dc:creator>
  <cp:lastModifiedBy>7460-00-074</cp:lastModifiedBy>
  <cp:revision>3</cp:revision>
  <cp:lastPrinted>2018-03-20T03:14:00Z</cp:lastPrinted>
  <dcterms:created xsi:type="dcterms:W3CDTF">2018-03-20T03:09:00Z</dcterms:created>
  <dcterms:modified xsi:type="dcterms:W3CDTF">2018-03-20T03:16:00Z</dcterms:modified>
</cp:coreProperties>
</file>