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7C" w:rsidRDefault="00D1207C">
      <w:pPr>
        <w:framePr w:h="1449" w:hSpace="10080" w:wrap="notBeside" w:vAnchor="text" w:hAnchor="margin" w:x="3884" w:y="1"/>
        <w:rPr>
          <w:sz w:val="24"/>
          <w:szCs w:val="24"/>
        </w:rPr>
      </w:pPr>
    </w:p>
    <w:p w:rsidR="00EA554C" w:rsidRPr="00EA554C" w:rsidRDefault="00EA554C" w:rsidP="00EA554C">
      <w:pPr>
        <w:widowControl/>
        <w:jc w:val="center"/>
        <w:rPr>
          <w:rFonts w:ascii="Courier New" w:eastAsia="Times New Roman" w:hAnsi="Courier New" w:cs="Courier New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76835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54C" w:rsidRPr="00EA554C" w:rsidRDefault="00EA554C" w:rsidP="00EA554C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EA554C">
        <w:rPr>
          <w:rFonts w:eastAsia="Times New Roman"/>
          <w:b/>
          <w:bCs/>
          <w:sz w:val="28"/>
          <w:szCs w:val="28"/>
        </w:rPr>
        <w:t>СОБРАНИЕ ДЕПУТАТОВ СОСНОВСКОГО</w:t>
      </w:r>
    </w:p>
    <w:p w:rsidR="00EA554C" w:rsidRPr="00EA554C" w:rsidRDefault="00EA554C" w:rsidP="00EA554C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EA554C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EA554C" w:rsidRPr="00EA554C" w:rsidRDefault="00EA554C" w:rsidP="00EA554C">
      <w:pPr>
        <w:widowControl/>
        <w:jc w:val="center"/>
        <w:rPr>
          <w:rFonts w:eastAsia="Times New Roman"/>
          <w:sz w:val="28"/>
          <w:szCs w:val="28"/>
        </w:rPr>
      </w:pPr>
      <w:r w:rsidRPr="005246F5">
        <w:rPr>
          <w:rFonts w:eastAsia="Times New Roman"/>
          <w:sz w:val="28"/>
          <w:szCs w:val="28"/>
        </w:rPr>
        <w:t>ТРЕТЬЕГО</w:t>
      </w:r>
      <w:r w:rsidRPr="00EA554C">
        <w:rPr>
          <w:rFonts w:eastAsia="Times New Roman"/>
          <w:sz w:val="28"/>
          <w:szCs w:val="28"/>
        </w:rPr>
        <w:t xml:space="preserve">  СОЗЫВА</w:t>
      </w:r>
    </w:p>
    <w:p w:rsidR="00EA554C" w:rsidRPr="00EA554C" w:rsidRDefault="00EA554C" w:rsidP="00EA554C">
      <w:pPr>
        <w:widowControl/>
        <w:pBdr>
          <w:top w:val="thinThickSmallGap" w:sz="24" w:space="2" w:color="auto"/>
        </w:pBdr>
        <w:rPr>
          <w:rFonts w:ascii="Calibri" w:eastAsia="Times New Roman" w:hAnsi="Calibri" w:cs="Calibri"/>
          <w:b/>
          <w:bCs/>
          <w:sz w:val="28"/>
          <w:szCs w:val="28"/>
        </w:rPr>
      </w:pPr>
    </w:p>
    <w:p w:rsidR="005B485E" w:rsidRPr="005246F5" w:rsidRDefault="00EA554C" w:rsidP="005B485E">
      <w:pPr>
        <w:widowControl/>
        <w:overflowPunct w:val="0"/>
        <w:jc w:val="center"/>
        <w:textAlignment w:val="baseline"/>
        <w:rPr>
          <w:rFonts w:eastAsia="Times New Roman"/>
          <w:b/>
          <w:sz w:val="28"/>
          <w:szCs w:val="28"/>
        </w:rPr>
      </w:pPr>
      <w:proofErr w:type="gramStart"/>
      <w:r w:rsidRPr="00EA554C">
        <w:rPr>
          <w:rFonts w:eastAsia="Times New Roman"/>
          <w:b/>
          <w:sz w:val="28"/>
          <w:szCs w:val="28"/>
        </w:rPr>
        <w:t>Р</w:t>
      </w:r>
      <w:proofErr w:type="gramEnd"/>
      <w:r w:rsidRPr="00EA554C">
        <w:rPr>
          <w:rFonts w:eastAsia="Times New Roman"/>
          <w:b/>
          <w:sz w:val="28"/>
          <w:szCs w:val="28"/>
        </w:rPr>
        <w:t xml:space="preserve"> Е Ш Е Н И Е</w:t>
      </w:r>
    </w:p>
    <w:p w:rsidR="00EA554C" w:rsidRPr="005246F5" w:rsidRDefault="00EA554C" w:rsidP="005B485E">
      <w:pPr>
        <w:widowControl/>
        <w:overflowPunct w:val="0"/>
        <w:textAlignment w:val="baseline"/>
        <w:rPr>
          <w:rFonts w:eastAsia="Times New Roman"/>
          <w:b/>
          <w:sz w:val="22"/>
          <w:szCs w:val="22"/>
        </w:rPr>
        <w:sectPr w:rsidR="00EA554C" w:rsidRPr="005246F5" w:rsidSect="00EA554C">
          <w:type w:val="continuous"/>
          <w:pgSz w:w="11909" w:h="16834"/>
          <w:pgMar w:top="284" w:right="556" w:bottom="357" w:left="1571" w:header="720" w:footer="720" w:gutter="0"/>
          <w:cols w:space="60"/>
          <w:noEndnote/>
        </w:sectPr>
      </w:pPr>
      <w:r w:rsidRPr="005246F5">
        <w:rPr>
          <w:sz w:val="22"/>
          <w:szCs w:val="22"/>
        </w:rPr>
        <w:t>от 17. 02. 2010 г. № 960</w:t>
      </w:r>
    </w:p>
    <w:p w:rsidR="00D1207C" w:rsidRPr="005246F5" w:rsidRDefault="00070789">
      <w:pPr>
        <w:shd w:val="clear" w:color="auto" w:fill="FFFFFF"/>
        <w:spacing w:before="317" w:line="274" w:lineRule="exact"/>
        <w:ind w:left="5"/>
        <w:rPr>
          <w:sz w:val="22"/>
          <w:szCs w:val="22"/>
        </w:rPr>
      </w:pPr>
      <w:r w:rsidRPr="005246F5">
        <w:rPr>
          <w:rFonts w:eastAsia="Times New Roman"/>
          <w:color w:val="000000"/>
          <w:spacing w:val="1"/>
          <w:sz w:val="22"/>
          <w:szCs w:val="22"/>
        </w:rPr>
        <w:lastRenderedPageBreak/>
        <w:t>Об утверждении генерального плана,</w:t>
      </w:r>
    </w:p>
    <w:p w:rsidR="00D1207C" w:rsidRPr="005246F5" w:rsidRDefault="00070789">
      <w:pPr>
        <w:shd w:val="clear" w:color="auto" w:fill="FFFFFF"/>
        <w:spacing w:line="274" w:lineRule="exact"/>
        <w:ind w:left="5"/>
        <w:rPr>
          <w:sz w:val="22"/>
          <w:szCs w:val="22"/>
        </w:rPr>
      </w:pPr>
      <w:r w:rsidRPr="005246F5">
        <w:rPr>
          <w:rFonts w:eastAsia="Times New Roman"/>
          <w:color w:val="000000"/>
          <w:spacing w:val="1"/>
          <w:sz w:val="22"/>
          <w:szCs w:val="22"/>
        </w:rPr>
        <w:t>правил землепользования и застройки,</w:t>
      </w:r>
    </w:p>
    <w:p w:rsidR="00D1207C" w:rsidRPr="005246F5" w:rsidRDefault="00070789">
      <w:pPr>
        <w:shd w:val="clear" w:color="auto" w:fill="FFFFFF"/>
        <w:spacing w:line="274" w:lineRule="exact"/>
        <w:ind w:left="5"/>
        <w:rPr>
          <w:sz w:val="22"/>
          <w:szCs w:val="22"/>
        </w:rPr>
      </w:pPr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границ села </w:t>
      </w:r>
      <w:proofErr w:type="spellStart"/>
      <w:r w:rsidRPr="005246F5">
        <w:rPr>
          <w:rFonts w:eastAsia="Times New Roman"/>
          <w:color w:val="000000"/>
          <w:spacing w:val="-1"/>
          <w:sz w:val="22"/>
          <w:szCs w:val="22"/>
        </w:rPr>
        <w:t>Кременкуль</w:t>
      </w:r>
      <w:proofErr w:type="spellEnd"/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 (южная часть) </w:t>
      </w:r>
      <w:proofErr w:type="spellStart"/>
      <w:r w:rsidRPr="005246F5">
        <w:rPr>
          <w:rFonts w:eastAsia="Times New Roman"/>
          <w:color w:val="000000"/>
          <w:spacing w:val="-1"/>
          <w:sz w:val="22"/>
          <w:szCs w:val="22"/>
        </w:rPr>
        <w:t>Кременкульского</w:t>
      </w:r>
      <w:proofErr w:type="spellEnd"/>
    </w:p>
    <w:p w:rsidR="00D1207C" w:rsidRPr="005246F5" w:rsidRDefault="00070789">
      <w:pPr>
        <w:shd w:val="clear" w:color="auto" w:fill="FFFFFF"/>
        <w:spacing w:line="274" w:lineRule="exact"/>
        <w:ind w:left="5"/>
        <w:rPr>
          <w:sz w:val="22"/>
          <w:szCs w:val="22"/>
        </w:rPr>
      </w:pPr>
      <w:r w:rsidRPr="005246F5">
        <w:rPr>
          <w:rFonts w:eastAsia="Times New Roman"/>
          <w:color w:val="000000"/>
          <w:sz w:val="22"/>
          <w:szCs w:val="22"/>
        </w:rPr>
        <w:t>сельского поселения Сосновского муниципального района</w:t>
      </w:r>
    </w:p>
    <w:p w:rsidR="00D1207C" w:rsidRPr="005246F5" w:rsidRDefault="00070789">
      <w:pPr>
        <w:shd w:val="clear" w:color="auto" w:fill="FFFFFF"/>
        <w:spacing w:line="274" w:lineRule="exact"/>
        <w:ind w:left="14"/>
        <w:rPr>
          <w:rFonts w:eastAsia="Times New Roman"/>
          <w:color w:val="000000"/>
          <w:spacing w:val="-2"/>
          <w:sz w:val="22"/>
          <w:szCs w:val="22"/>
        </w:rPr>
      </w:pPr>
      <w:r w:rsidRPr="005246F5">
        <w:rPr>
          <w:rFonts w:eastAsia="Times New Roman"/>
          <w:color w:val="000000"/>
          <w:spacing w:val="-2"/>
          <w:sz w:val="22"/>
          <w:szCs w:val="22"/>
        </w:rPr>
        <w:t>Челябинской области</w:t>
      </w:r>
    </w:p>
    <w:p w:rsidR="005246F5" w:rsidRPr="005246F5" w:rsidRDefault="005246F5">
      <w:pPr>
        <w:shd w:val="clear" w:color="auto" w:fill="FFFFFF"/>
        <w:spacing w:line="274" w:lineRule="exact"/>
        <w:ind w:left="14"/>
        <w:rPr>
          <w:sz w:val="22"/>
          <w:szCs w:val="22"/>
        </w:rPr>
      </w:pPr>
    </w:p>
    <w:p w:rsidR="00D1207C" w:rsidRPr="005246F5" w:rsidRDefault="00070789">
      <w:pPr>
        <w:shd w:val="clear" w:color="auto" w:fill="FFFFFF"/>
        <w:spacing w:line="274" w:lineRule="exact"/>
        <w:ind w:firstLine="413"/>
        <w:jc w:val="both"/>
        <w:rPr>
          <w:sz w:val="22"/>
          <w:szCs w:val="22"/>
        </w:rPr>
      </w:pPr>
      <w:proofErr w:type="gramStart"/>
      <w:r w:rsidRPr="005246F5">
        <w:rPr>
          <w:rFonts w:eastAsia="Times New Roman"/>
          <w:color w:val="000000"/>
          <w:spacing w:val="5"/>
          <w:sz w:val="22"/>
          <w:szCs w:val="22"/>
        </w:rPr>
        <w:t xml:space="preserve">Заслушав и обсудив доклад начальника управления архитектуры и строительства </w:t>
      </w:r>
      <w:proofErr w:type="spellStart"/>
      <w:r w:rsidRPr="005246F5">
        <w:rPr>
          <w:rFonts w:eastAsia="Times New Roman"/>
          <w:color w:val="000000"/>
          <w:spacing w:val="-1"/>
          <w:sz w:val="22"/>
          <w:szCs w:val="22"/>
        </w:rPr>
        <w:t>О.В.Антель</w:t>
      </w:r>
      <w:proofErr w:type="spellEnd"/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, рассмотрев протокол публичных слушаний по проекту «Генеральный план села </w:t>
      </w:r>
      <w:proofErr w:type="spellStart"/>
      <w:r w:rsidRPr="005246F5">
        <w:rPr>
          <w:rFonts w:eastAsia="Times New Roman"/>
          <w:color w:val="000000"/>
          <w:spacing w:val="-1"/>
          <w:sz w:val="22"/>
          <w:szCs w:val="22"/>
        </w:rPr>
        <w:t>Кременкуль</w:t>
      </w:r>
      <w:proofErr w:type="spellEnd"/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 (южная часть) и Правила землепользования и застройки» от 30 декабря 2009г., </w:t>
      </w:r>
      <w:r w:rsidRPr="005246F5">
        <w:rPr>
          <w:rFonts w:eastAsia="Times New Roman"/>
          <w:color w:val="000000"/>
          <w:spacing w:val="6"/>
          <w:sz w:val="22"/>
          <w:szCs w:val="22"/>
        </w:rPr>
        <w:t xml:space="preserve">заключения о результатах публичных слушаний по проекту генерального плана села </w:t>
      </w:r>
      <w:proofErr w:type="spellStart"/>
      <w:r w:rsidRPr="005246F5">
        <w:rPr>
          <w:rFonts w:eastAsia="Times New Roman"/>
          <w:color w:val="000000"/>
          <w:spacing w:val="6"/>
          <w:sz w:val="22"/>
          <w:szCs w:val="22"/>
        </w:rPr>
        <w:t>Кременкуль</w:t>
      </w:r>
      <w:proofErr w:type="spellEnd"/>
      <w:r w:rsidRPr="005246F5">
        <w:rPr>
          <w:rFonts w:eastAsia="Times New Roman"/>
          <w:color w:val="000000"/>
          <w:spacing w:val="6"/>
          <w:sz w:val="22"/>
          <w:szCs w:val="22"/>
        </w:rPr>
        <w:t xml:space="preserve"> (южная часть) от 12 января 2010г., распоряжения Главы Сосновского </w:t>
      </w:r>
      <w:r w:rsidRPr="005246F5">
        <w:rPr>
          <w:rFonts w:eastAsia="Times New Roman"/>
          <w:color w:val="000000"/>
          <w:spacing w:val="-1"/>
          <w:sz w:val="22"/>
          <w:szCs w:val="22"/>
        </w:rPr>
        <w:t>муниципального района от 04.02.2010г. № 59 «Об</w:t>
      </w:r>
      <w:proofErr w:type="gramEnd"/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gramStart"/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утверждении заключения о результатах </w:t>
      </w:r>
      <w:r w:rsidRPr="005246F5">
        <w:rPr>
          <w:rFonts w:eastAsia="Times New Roman"/>
          <w:color w:val="000000"/>
          <w:sz w:val="22"/>
          <w:szCs w:val="22"/>
        </w:rPr>
        <w:t xml:space="preserve">публичных слушаний по проекту Генерального плана, Правил землепользования и застройки </w:t>
      </w:r>
      <w:r w:rsidRPr="005246F5">
        <w:rPr>
          <w:rFonts w:eastAsia="Times New Roman"/>
          <w:color w:val="000000"/>
          <w:spacing w:val="4"/>
          <w:sz w:val="22"/>
          <w:szCs w:val="22"/>
        </w:rPr>
        <w:t xml:space="preserve">села </w:t>
      </w:r>
      <w:proofErr w:type="spellStart"/>
      <w:r w:rsidRPr="005246F5">
        <w:rPr>
          <w:rFonts w:eastAsia="Times New Roman"/>
          <w:color w:val="000000"/>
          <w:spacing w:val="4"/>
          <w:sz w:val="22"/>
          <w:szCs w:val="22"/>
        </w:rPr>
        <w:t>Кременкуль</w:t>
      </w:r>
      <w:proofErr w:type="spellEnd"/>
      <w:r w:rsidRPr="005246F5">
        <w:rPr>
          <w:rFonts w:eastAsia="Times New Roman"/>
          <w:color w:val="000000"/>
          <w:spacing w:val="4"/>
          <w:sz w:val="22"/>
          <w:szCs w:val="22"/>
        </w:rPr>
        <w:t xml:space="preserve"> (южная часть) Сосновского муниципального района», руководствуясь </w:t>
      </w:r>
      <w:r w:rsidRPr="005246F5">
        <w:rPr>
          <w:rFonts w:eastAsia="Times New Roman"/>
          <w:color w:val="000000"/>
          <w:spacing w:val="1"/>
          <w:sz w:val="22"/>
          <w:szCs w:val="22"/>
        </w:rPr>
        <w:t>статьями 8, 24 Градостроительного кодекса Российской Федерации</w:t>
      </w:r>
      <w:r w:rsidR="002C2D1E">
        <w:rPr>
          <w:rFonts w:eastAsia="Times New Roman"/>
          <w:color w:val="000000"/>
          <w:spacing w:val="1"/>
          <w:sz w:val="22"/>
          <w:szCs w:val="22"/>
        </w:rPr>
        <w:t>,</w:t>
      </w:r>
      <w:r w:rsidRPr="005246F5">
        <w:rPr>
          <w:rFonts w:eastAsia="Times New Roman"/>
          <w:color w:val="000000"/>
          <w:spacing w:val="1"/>
          <w:sz w:val="22"/>
          <w:szCs w:val="22"/>
        </w:rPr>
        <w:t xml:space="preserve"> Собрани</w:t>
      </w:r>
      <w:r w:rsidR="002C2D1E">
        <w:rPr>
          <w:rFonts w:eastAsia="Times New Roman"/>
          <w:color w:val="000000"/>
          <w:spacing w:val="1"/>
          <w:sz w:val="22"/>
          <w:szCs w:val="22"/>
        </w:rPr>
        <w:t>е</w:t>
      </w:r>
      <w:r w:rsidRPr="005246F5">
        <w:rPr>
          <w:rFonts w:eastAsia="Times New Roman"/>
          <w:color w:val="000000"/>
          <w:spacing w:val="1"/>
          <w:sz w:val="22"/>
          <w:szCs w:val="22"/>
        </w:rPr>
        <w:t xml:space="preserve"> депутатов </w:t>
      </w:r>
      <w:r w:rsidRPr="005246F5">
        <w:rPr>
          <w:rFonts w:eastAsia="Times New Roman"/>
          <w:color w:val="000000"/>
          <w:sz w:val="22"/>
          <w:szCs w:val="22"/>
        </w:rPr>
        <w:t>Сосновского муниципального района третьего созыва РЕШАЕТ:</w:t>
      </w:r>
      <w:proofErr w:type="gramEnd"/>
    </w:p>
    <w:p w:rsidR="00D1207C" w:rsidRPr="005246F5" w:rsidRDefault="00070789" w:rsidP="00070789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274" w:lineRule="exact"/>
        <w:ind w:left="710" w:hanging="350"/>
        <w:rPr>
          <w:color w:val="000000"/>
          <w:spacing w:val="-25"/>
          <w:sz w:val="22"/>
          <w:szCs w:val="22"/>
        </w:rPr>
      </w:pPr>
      <w:r w:rsidRPr="005246F5">
        <w:rPr>
          <w:rFonts w:eastAsia="Times New Roman"/>
          <w:color w:val="000000"/>
          <w:sz w:val="22"/>
          <w:szCs w:val="22"/>
        </w:rPr>
        <w:t xml:space="preserve">Утвердить     проект     «Генеральный     план     села     </w:t>
      </w:r>
      <w:proofErr w:type="spellStart"/>
      <w:r w:rsidRPr="005246F5">
        <w:rPr>
          <w:rFonts w:eastAsia="Times New Roman"/>
          <w:color w:val="000000"/>
          <w:sz w:val="22"/>
          <w:szCs w:val="22"/>
        </w:rPr>
        <w:t>К</w:t>
      </w:r>
      <w:r w:rsidR="00974579">
        <w:rPr>
          <w:rFonts w:eastAsia="Times New Roman"/>
          <w:color w:val="000000"/>
          <w:sz w:val="22"/>
          <w:szCs w:val="22"/>
        </w:rPr>
        <w:t>ременкуль</w:t>
      </w:r>
      <w:proofErr w:type="spellEnd"/>
      <w:r w:rsidR="00974579">
        <w:rPr>
          <w:rFonts w:eastAsia="Times New Roman"/>
          <w:color w:val="000000"/>
          <w:sz w:val="22"/>
          <w:szCs w:val="22"/>
        </w:rPr>
        <w:t xml:space="preserve">     (южная     часть) </w:t>
      </w:r>
      <w:proofErr w:type="spellStart"/>
      <w:r w:rsidRPr="005246F5">
        <w:rPr>
          <w:rFonts w:eastAsia="Times New Roman"/>
          <w:color w:val="000000"/>
          <w:spacing w:val="-1"/>
          <w:sz w:val="22"/>
          <w:szCs w:val="22"/>
        </w:rPr>
        <w:t>Кременкульского</w:t>
      </w:r>
      <w:proofErr w:type="spellEnd"/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     сельского     поселения     Сосновског</w:t>
      </w:r>
      <w:r w:rsidR="00974579">
        <w:rPr>
          <w:rFonts w:eastAsia="Times New Roman"/>
          <w:color w:val="000000"/>
          <w:spacing w:val="-1"/>
          <w:sz w:val="22"/>
          <w:szCs w:val="22"/>
        </w:rPr>
        <w:t xml:space="preserve">о     муниципального     района </w:t>
      </w:r>
      <w:r w:rsidRPr="005246F5">
        <w:rPr>
          <w:rFonts w:eastAsia="Times New Roman"/>
          <w:color w:val="000000"/>
          <w:spacing w:val="-1"/>
          <w:sz w:val="22"/>
          <w:szCs w:val="22"/>
        </w:rPr>
        <w:t>Челябинской области»;</w:t>
      </w:r>
    </w:p>
    <w:p w:rsidR="00D1207C" w:rsidRPr="005246F5" w:rsidRDefault="00070789" w:rsidP="00070789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0" w:line="274" w:lineRule="exact"/>
        <w:ind w:left="710" w:hanging="350"/>
        <w:rPr>
          <w:color w:val="000000"/>
          <w:spacing w:val="-14"/>
          <w:sz w:val="22"/>
          <w:szCs w:val="22"/>
        </w:rPr>
      </w:pPr>
      <w:r w:rsidRPr="005246F5">
        <w:rPr>
          <w:rFonts w:eastAsia="Times New Roman"/>
          <w:color w:val="000000"/>
          <w:spacing w:val="6"/>
          <w:sz w:val="22"/>
          <w:szCs w:val="22"/>
        </w:rPr>
        <w:t xml:space="preserve">Утвердить Правила землепользования и застройки села </w:t>
      </w:r>
      <w:proofErr w:type="spellStart"/>
      <w:r w:rsidRPr="005246F5">
        <w:rPr>
          <w:rFonts w:eastAsia="Times New Roman"/>
          <w:color w:val="000000"/>
          <w:spacing w:val="6"/>
          <w:sz w:val="22"/>
          <w:szCs w:val="22"/>
        </w:rPr>
        <w:t>Кременкуль</w:t>
      </w:r>
      <w:proofErr w:type="spellEnd"/>
      <w:r w:rsidRPr="005246F5">
        <w:rPr>
          <w:rFonts w:eastAsia="Times New Roman"/>
          <w:color w:val="000000"/>
          <w:spacing w:val="6"/>
          <w:sz w:val="22"/>
          <w:szCs w:val="22"/>
        </w:rPr>
        <w:t xml:space="preserve"> (южная часть)</w:t>
      </w:r>
      <w:r w:rsidRPr="005246F5">
        <w:rPr>
          <w:rFonts w:eastAsia="Times New Roman"/>
          <w:color w:val="000000"/>
          <w:spacing w:val="6"/>
          <w:sz w:val="22"/>
          <w:szCs w:val="22"/>
        </w:rPr>
        <w:br/>
      </w:r>
      <w:proofErr w:type="spellStart"/>
      <w:r w:rsidRPr="005246F5">
        <w:rPr>
          <w:rFonts w:eastAsia="Times New Roman"/>
          <w:color w:val="000000"/>
          <w:spacing w:val="-1"/>
          <w:sz w:val="22"/>
          <w:szCs w:val="22"/>
        </w:rPr>
        <w:t>Кременкульского</w:t>
      </w:r>
      <w:proofErr w:type="spellEnd"/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     сельского     поселения     Сосновского     муниципального     района</w:t>
      </w:r>
      <w:r w:rsidRPr="005246F5">
        <w:rPr>
          <w:rFonts w:eastAsia="Times New Roman"/>
          <w:color w:val="000000"/>
          <w:spacing w:val="-1"/>
          <w:sz w:val="22"/>
          <w:szCs w:val="22"/>
        </w:rPr>
        <w:br/>
        <w:t>Челябинской области;</w:t>
      </w:r>
    </w:p>
    <w:p w:rsidR="00D1207C" w:rsidRPr="005246F5" w:rsidRDefault="00070789" w:rsidP="00070789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74" w:lineRule="exact"/>
        <w:ind w:left="710" w:hanging="350"/>
        <w:rPr>
          <w:color w:val="000000"/>
          <w:spacing w:val="-16"/>
          <w:sz w:val="22"/>
          <w:szCs w:val="22"/>
        </w:rPr>
      </w:pPr>
      <w:r w:rsidRPr="005246F5">
        <w:rPr>
          <w:rFonts w:eastAsia="Times New Roman"/>
          <w:color w:val="000000"/>
          <w:sz w:val="22"/>
          <w:szCs w:val="22"/>
        </w:rPr>
        <w:t xml:space="preserve">Утвердить   проектируемую   границу      села   </w:t>
      </w:r>
      <w:proofErr w:type="spellStart"/>
      <w:r w:rsidRPr="005246F5">
        <w:rPr>
          <w:rFonts w:eastAsia="Times New Roman"/>
          <w:color w:val="000000"/>
          <w:sz w:val="22"/>
          <w:szCs w:val="22"/>
        </w:rPr>
        <w:t>Кременкуль</w:t>
      </w:r>
      <w:proofErr w:type="spellEnd"/>
      <w:r w:rsidRPr="005246F5">
        <w:rPr>
          <w:rFonts w:eastAsia="Times New Roman"/>
          <w:color w:val="000000"/>
          <w:sz w:val="22"/>
          <w:szCs w:val="22"/>
        </w:rPr>
        <w:t xml:space="preserve">   (южная   часть)   согласно</w:t>
      </w:r>
      <w:r w:rsidRPr="005246F5">
        <w:rPr>
          <w:rFonts w:eastAsia="Times New Roman"/>
          <w:color w:val="000000"/>
          <w:sz w:val="22"/>
          <w:szCs w:val="22"/>
        </w:rPr>
        <w:br/>
      </w:r>
      <w:r w:rsidRPr="005246F5">
        <w:rPr>
          <w:rFonts w:eastAsia="Times New Roman"/>
          <w:color w:val="000000"/>
          <w:spacing w:val="2"/>
          <w:sz w:val="22"/>
          <w:szCs w:val="22"/>
        </w:rPr>
        <w:t xml:space="preserve">приложений:  схемы границ </w:t>
      </w:r>
      <w:proofErr w:type="spellStart"/>
      <w:r w:rsidRPr="005246F5">
        <w:rPr>
          <w:rFonts w:eastAsia="Times New Roman"/>
          <w:color w:val="000000"/>
          <w:spacing w:val="2"/>
          <w:sz w:val="22"/>
          <w:szCs w:val="22"/>
        </w:rPr>
        <w:t>с</w:t>
      </w:r>
      <w:proofErr w:type="gramStart"/>
      <w:r w:rsidRPr="005246F5">
        <w:rPr>
          <w:rFonts w:eastAsia="Times New Roman"/>
          <w:color w:val="000000"/>
          <w:spacing w:val="2"/>
          <w:sz w:val="22"/>
          <w:szCs w:val="22"/>
        </w:rPr>
        <w:t>.К</w:t>
      </w:r>
      <w:proofErr w:type="gramEnd"/>
      <w:r w:rsidRPr="005246F5">
        <w:rPr>
          <w:rFonts w:eastAsia="Times New Roman"/>
          <w:color w:val="000000"/>
          <w:spacing w:val="2"/>
          <w:sz w:val="22"/>
          <w:szCs w:val="22"/>
        </w:rPr>
        <w:t>ременкуль</w:t>
      </w:r>
      <w:proofErr w:type="spellEnd"/>
      <w:r w:rsidRPr="005246F5">
        <w:rPr>
          <w:rFonts w:eastAsia="Times New Roman"/>
          <w:color w:val="000000"/>
          <w:spacing w:val="2"/>
          <w:sz w:val="22"/>
          <w:szCs w:val="22"/>
        </w:rPr>
        <w:t xml:space="preserve">  (южная  часть)  (приложение   1),  чертежа</w:t>
      </w:r>
      <w:r w:rsidRPr="005246F5">
        <w:rPr>
          <w:rFonts w:eastAsia="Times New Roman"/>
          <w:color w:val="000000"/>
          <w:spacing w:val="2"/>
          <w:sz w:val="22"/>
          <w:szCs w:val="22"/>
        </w:rPr>
        <w:br/>
      </w:r>
      <w:r w:rsidRPr="005246F5">
        <w:rPr>
          <w:rFonts w:eastAsia="Times New Roman"/>
          <w:color w:val="000000"/>
          <w:spacing w:val="1"/>
          <w:sz w:val="22"/>
          <w:szCs w:val="22"/>
        </w:rPr>
        <w:t xml:space="preserve">границ    </w:t>
      </w:r>
      <w:proofErr w:type="spellStart"/>
      <w:r w:rsidRPr="005246F5">
        <w:rPr>
          <w:rFonts w:eastAsia="Times New Roman"/>
          <w:color w:val="000000"/>
          <w:spacing w:val="1"/>
          <w:sz w:val="22"/>
          <w:szCs w:val="22"/>
        </w:rPr>
        <w:t>с.Кременкуль</w:t>
      </w:r>
      <w:proofErr w:type="spellEnd"/>
      <w:r w:rsidRPr="005246F5">
        <w:rPr>
          <w:rFonts w:eastAsia="Times New Roman"/>
          <w:color w:val="000000"/>
          <w:spacing w:val="1"/>
          <w:sz w:val="22"/>
          <w:szCs w:val="22"/>
        </w:rPr>
        <w:t xml:space="preserve">    (южная    часть)    (приложение    2),    текстового    опис</w:t>
      </w:r>
      <w:r w:rsidR="00974579">
        <w:rPr>
          <w:rFonts w:eastAsia="Times New Roman"/>
          <w:color w:val="000000"/>
          <w:spacing w:val="1"/>
          <w:sz w:val="22"/>
          <w:szCs w:val="22"/>
        </w:rPr>
        <w:t xml:space="preserve">ания </w:t>
      </w:r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местоположения границ </w:t>
      </w:r>
      <w:proofErr w:type="spellStart"/>
      <w:r w:rsidRPr="005246F5">
        <w:rPr>
          <w:rFonts w:eastAsia="Times New Roman"/>
          <w:color w:val="000000"/>
          <w:spacing w:val="-1"/>
          <w:sz w:val="22"/>
          <w:szCs w:val="22"/>
        </w:rPr>
        <w:t>с.Кременкуль</w:t>
      </w:r>
      <w:proofErr w:type="spellEnd"/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 (южная часть) (</w:t>
      </w:r>
      <w:r w:rsidR="00974579">
        <w:rPr>
          <w:rFonts w:eastAsia="Times New Roman"/>
          <w:color w:val="000000"/>
          <w:spacing w:val="-1"/>
          <w:sz w:val="22"/>
          <w:szCs w:val="22"/>
        </w:rPr>
        <w:t xml:space="preserve">приложение 3), списка координат </w:t>
      </w:r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точек   границы   </w:t>
      </w:r>
      <w:proofErr w:type="spellStart"/>
      <w:r w:rsidRPr="005246F5">
        <w:rPr>
          <w:rFonts w:eastAsia="Times New Roman"/>
          <w:color w:val="000000"/>
          <w:spacing w:val="-1"/>
          <w:sz w:val="22"/>
          <w:szCs w:val="22"/>
        </w:rPr>
        <w:t>с.Кременкуль</w:t>
      </w:r>
      <w:proofErr w:type="spellEnd"/>
      <w:r w:rsidRPr="005246F5">
        <w:rPr>
          <w:rFonts w:eastAsia="Times New Roman"/>
          <w:color w:val="000000"/>
          <w:spacing w:val="-1"/>
          <w:sz w:val="22"/>
          <w:szCs w:val="22"/>
        </w:rPr>
        <w:t xml:space="preserve">   (южная   часть)(приложени</w:t>
      </w:r>
      <w:r w:rsidR="00974579">
        <w:rPr>
          <w:rFonts w:eastAsia="Times New Roman"/>
          <w:color w:val="000000"/>
          <w:spacing w:val="-1"/>
          <w:sz w:val="22"/>
          <w:szCs w:val="22"/>
        </w:rPr>
        <w:t xml:space="preserve">е   4),      списка   земельных </w:t>
      </w:r>
      <w:r w:rsidRPr="005246F5">
        <w:rPr>
          <w:rFonts w:eastAsia="Times New Roman"/>
          <w:color w:val="000000"/>
          <w:spacing w:val="1"/>
          <w:sz w:val="22"/>
          <w:szCs w:val="22"/>
        </w:rPr>
        <w:t xml:space="preserve">участков в границах </w:t>
      </w:r>
      <w:proofErr w:type="spellStart"/>
      <w:r w:rsidRPr="005246F5">
        <w:rPr>
          <w:rFonts w:eastAsia="Times New Roman"/>
          <w:color w:val="000000"/>
          <w:spacing w:val="1"/>
          <w:sz w:val="22"/>
          <w:szCs w:val="22"/>
        </w:rPr>
        <w:t>с.Кременкуль</w:t>
      </w:r>
      <w:proofErr w:type="spellEnd"/>
      <w:r w:rsidRPr="005246F5">
        <w:rPr>
          <w:rFonts w:eastAsia="Times New Roman"/>
          <w:color w:val="000000"/>
          <w:spacing w:val="1"/>
          <w:sz w:val="22"/>
          <w:szCs w:val="22"/>
        </w:rPr>
        <w:t xml:space="preserve"> (южная часть) (приложение 5).</w:t>
      </w:r>
    </w:p>
    <w:p w:rsidR="00D1207C" w:rsidRPr="005246F5" w:rsidRDefault="00070789" w:rsidP="00070789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274" w:lineRule="exact"/>
        <w:ind w:left="360"/>
        <w:rPr>
          <w:color w:val="000000"/>
          <w:spacing w:val="-14"/>
          <w:sz w:val="22"/>
          <w:szCs w:val="22"/>
        </w:rPr>
      </w:pPr>
      <w:r w:rsidRPr="005246F5">
        <w:rPr>
          <w:rFonts w:eastAsia="Times New Roman"/>
          <w:color w:val="000000"/>
          <w:spacing w:val="1"/>
          <w:sz w:val="22"/>
          <w:szCs w:val="22"/>
        </w:rPr>
        <w:t>Земли  сельскохозяйственного  назначения,  в  проектируемых  границах  населенного</w:t>
      </w:r>
    </w:p>
    <w:p w:rsidR="00D1207C" w:rsidRPr="005246F5" w:rsidRDefault="00070789">
      <w:pPr>
        <w:shd w:val="clear" w:color="auto" w:fill="FFFFFF"/>
        <w:ind w:left="715"/>
        <w:rPr>
          <w:sz w:val="22"/>
          <w:szCs w:val="22"/>
        </w:rPr>
      </w:pPr>
      <w:r w:rsidRPr="005246F5">
        <w:rPr>
          <w:rFonts w:eastAsia="Times New Roman"/>
          <w:color w:val="000000"/>
          <w:spacing w:val="-1"/>
          <w:sz w:val="22"/>
          <w:szCs w:val="22"/>
        </w:rPr>
        <w:t>пун</w:t>
      </w:r>
      <w:r w:rsidR="00BF4C57">
        <w:rPr>
          <w:rFonts w:eastAsia="Times New Roman"/>
          <w:color w:val="000000"/>
          <w:spacing w:val="-1"/>
          <w:sz w:val="22"/>
          <w:szCs w:val="22"/>
        </w:rPr>
        <w:t xml:space="preserve">кта села </w:t>
      </w:r>
      <w:proofErr w:type="spellStart"/>
      <w:r w:rsidR="00BF4C57">
        <w:rPr>
          <w:rFonts w:eastAsia="Times New Roman"/>
          <w:color w:val="000000"/>
          <w:spacing w:val="-1"/>
          <w:sz w:val="22"/>
          <w:szCs w:val="22"/>
        </w:rPr>
        <w:t>Кременкуль</w:t>
      </w:r>
      <w:proofErr w:type="spellEnd"/>
      <w:r w:rsidR="00BF4C57">
        <w:rPr>
          <w:rFonts w:eastAsia="Times New Roman"/>
          <w:color w:val="000000"/>
          <w:spacing w:val="-1"/>
          <w:sz w:val="22"/>
          <w:szCs w:val="22"/>
        </w:rPr>
        <w:t xml:space="preserve"> (южная часть) </w:t>
      </w:r>
      <w:bookmarkStart w:id="0" w:name="_GoBack"/>
      <w:bookmarkEnd w:id="0"/>
      <w:r w:rsidRPr="005246F5">
        <w:rPr>
          <w:rFonts w:eastAsia="Times New Roman"/>
          <w:color w:val="000000"/>
          <w:spacing w:val="-1"/>
          <w:sz w:val="22"/>
          <w:szCs w:val="22"/>
        </w:rPr>
        <w:t>с</w:t>
      </w:r>
      <w:r w:rsidR="00BF4C57">
        <w:rPr>
          <w:rFonts w:eastAsia="Times New Roman"/>
          <w:color w:val="000000"/>
          <w:spacing w:val="-1"/>
          <w:sz w:val="22"/>
          <w:szCs w:val="22"/>
        </w:rPr>
        <w:t>ч</w:t>
      </w:r>
      <w:r w:rsidRPr="005246F5">
        <w:rPr>
          <w:rFonts w:eastAsia="Times New Roman"/>
          <w:color w:val="000000"/>
          <w:spacing w:val="-1"/>
          <w:sz w:val="22"/>
          <w:szCs w:val="22"/>
        </w:rPr>
        <w:t>итать «землями населенных пунктов».</w:t>
      </w:r>
    </w:p>
    <w:p w:rsidR="005246F5" w:rsidRDefault="005246F5">
      <w:pPr>
        <w:shd w:val="clear" w:color="auto" w:fill="FFFFFF"/>
        <w:spacing w:line="278" w:lineRule="exact"/>
        <w:ind w:left="5" w:right="7066"/>
        <w:rPr>
          <w:rFonts w:eastAsia="Times New Roman"/>
          <w:color w:val="000000"/>
          <w:spacing w:val="-3"/>
          <w:sz w:val="22"/>
          <w:szCs w:val="22"/>
        </w:rPr>
      </w:pPr>
    </w:p>
    <w:p w:rsidR="005246F5" w:rsidRPr="005246F5" w:rsidRDefault="005246F5" w:rsidP="005246F5">
      <w:pPr>
        <w:framePr w:h="279" w:hRule="exact" w:hSpace="38" w:wrap="auto" w:vAnchor="text" w:hAnchor="page" w:x="8420" w:y="289"/>
        <w:shd w:val="clear" w:color="auto" w:fill="FFFFFF"/>
        <w:rPr>
          <w:sz w:val="22"/>
          <w:szCs w:val="22"/>
        </w:rPr>
      </w:pPr>
      <w:r w:rsidRPr="005246F5">
        <w:rPr>
          <w:rFonts w:eastAsia="Times New Roman"/>
          <w:color w:val="000000"/>
          <w:spacing w:val="-2"/>
          <w:sz w:val="22"/>
          <w:szCs w:val="22"/>
        </w:rPr>
        <w:t xml:space="preserve">Г.М. </w:t>
      </w:r>
      <w:proofErr w:type="spellStart"/>
      <w:r w:rsidRPr="005246F5">
        <w:rPr>
          <w:rFonts w:eastAsia="Times New Roman"/>
          <w:color w:val="000000"/>
          <w:spacing w:val="-2"/>
          <w:sz w:val="22"/>
          <w:szCs w:val="22"/>
        </w:rPr>
        <w:t>Шихалева</w:t>
      </w:r>
      <w:proofErr w:type="spellEnd"/>
    </w:p>
    <w:p w:rsidR="00070789" w:rsidRPr="005246F5" w:rsidRDefault="00070789">
      <w:pPr>
        <w:shd w:val="clear" w:color="auto" w:fill="FFFFFF"/>
        <w:spacing w:line="278" w:lineRule="exact"/>
        <w:ind w:left="5" w:right="7066"/>
        <w:rPr>
          <w:sz w:val="22"/>
          <w:szCs w:val="22"/>
        </w:rPr>
      </w:pPr>
      <w:r w:rsidRPr="005246F5">
        <w:rPr>
          <w:rFonts w:eastAsia="Times New Roman"/>
          <w:color w:val="000000"/>
          <w:spacing w:val="-3"/>
          <w:sz w:val="22"/>
          <w:szCs w:val="22"/>
        </w:rPr>
        <w:t xml:space="preserve">Председатель районного </w:t>
      </w:r>
      <w:r w:rsidRPr="005246F5">
        <w:rPr>
          <w:rFonts w:eastAsia="Times New Roman"/>
          <w:color w:val="000000"/>
          <w:spacing w:val="-2"/>
          <w:sz w:val="22"/>
          <w:szCs w:val="22"/>
        </w:rPr>
        <w:t>Собрания депутатов</w:t>
      </w:r>
    </w:p>
    <w:sectPr w:rsidR="00070789" w:rsidRPr="005246F5">
      <w:type w:val="continuous"/>
      <w:pgSz w:w="11909" w:h="16834"/>
      <w:pgMar w:top="847" w:right="554" w:bottom="360" w:left="157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669"/>
    <w:multiLevelType w:val="singleLevel"/>
    <w:tmpl w:val="EB022B7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89"/>
    <w:rsid w:val="00070789"/>
    <w:rsid w:val="002C2D1E"/>
    <w:rsid w:val="005229AA"/>
    <w:rsid w:val="005246F5"/>
    <w:rsid w:val="005B485E"/>
    <w:rsid w:val="00974579"/>
    <w:rsid w:val="00BF4C57"/>
    <w:rsid w:val="00D1207C"/>
    <w:rsid w:val="00E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2011-11-07T09:07:00Z</dcterms:created>
  <dcterms:modified xsi:type="dcterms:W3CDTF">2011-11-07T10:03:00Z</dcterms:modified>
</cp:coreProperties>
</file>