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78" w:rsidRDefault="00EF4678" w:rsidP="00EF4678">
      <w:pPr>
        <w:ind w:left="709"/>
        <w:rPr>
          <w:rFonts w:ascii="PF Din Text Cond Pro Light" w:hAnsi="PF Din Text Cond Pro Light"/>
          <w:sz w:val="32"/>
          <w:szCs w:val="32"/>
          <w:u w:val="single"/>
        </w:rPr>
      </w:pPr>
      <w:r w:rsidRPr="00EF4678">
        <w:rPr>
          <w:rFonts w:ascii="PF Din Text Cond Pro Light" w:hAnsi="PF Din Text Cond Pro Light"/>
          <w:noProof/>
          <w:sz w:val="32"/>
          <w:szCs w:val="32"/>
          <w:u w:val="single"/>
        </w:rPr>
        <w:drawing>
          <wp:inline distT="0" distB="0" distL="0" distR="0">
            <wp:extent cx="1095669" cy="1440967"/>
            <wp:effectExtent l="19050" t="0" r="9231" b="0"/>
            <wp:docPr id="3" name="Рисунок 1" descr="O:\OBMEN\ОРсН\ДМИТРИЕВА\Галк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BMEN\ОРсН\ДМИТРИЕВА\Галк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69" cy="144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78" w:rsidRDefault="00EF4678" w:rsidP="00D90B30">
      <w:pPr>
        <w:ind w:left="709"/>
        <w:jc w:val="center"/>
        <w:rPr>
          <w:rFonts w:ascii="PF Din Text Cond Pro Light" w:hAnsi="PF Din Text Cond Pro Light"/>
          <w:sz w:val="32"/>
          <w:szCs w:val="32"/>
          <w:u w:val="single"/>
        </w:rPr>
      </w:pPr>
    </w:p>
    <w:p w:rsidR="004334E1" w:rsidRDefault="00EF4678" w:rsidP="000C5568">
      <w:pPr>
        <w:jc w:val="center"/>
        <w:rPr>
          <w:rFonts w:ascii="PF Din Text Cond Pro Light" w:hAnsi="PF Din Text Cond Pro Light"/>
          <w:sz w:val="26"/>
          <w:szCs w:val="26"/>
        </w:rPr>
      </w:pPr>
      <w:r w:rsidRPr="00EF4678">
        <w:rPr>
          <w:rFonts w:ascii="PF Din Text Cond Pro Light" w:hAnsi="PF Din Text Cond Pro Light"/>
          <w:sz w:val="26"/>
          <w:szCs w:val="26"/>
        </w:rPr>
        <w:t xml:space="preserve">ИНТЕРВЬЮ </w:t>
      </w:r>
      <w:proofErr w:type="gramStart"/>
      <w:r w:rsidRPr="00EF4678">
        <w:rPr>
          <w:rFonts w:ascii="PF Din Text Cond Pro Light" w:hAnsi="PF Din Text Cond Pro Light"/>
          <w:sz w:val="26"/>
          <w:szCs w:val="26"/>
        </w:rPr>
        <w:t>ЗАМЕСТИТЕЛЯ  НАЧАЛЬНИКА МЕЖРАЙОННОЙ ИНСПЕКЦИИ ФЕДЕРАЛЬНОЙ НАЛОГОВОЙ СЛУЖБЫ РОССИИ</w:t>
      </w:r>
      <w:proofErr w:type="gramEnd"/>
      <w:r w:rsidRPr="00EF4678">
        <w:rPr>
          <w:rFonts w:ascii="PF Din Text Cond Pro Light" w:hAnsi="PF Din Text Cond Pro Light"/>
          <w:sz w:val="26"/>
          <w:szCs w:val="26"/>
        </w:rPr>
        <w:t xml:space="preserve"> № 22 ТАТЬЯНЫ ДМИТРИЕВНЫ ГАЛКИНОЙ</w:t>
      </w:r>
    </w:p>
    <w:p w:rsidR="00EF4678" w:rsidRPr="004334E1" w:rsidRDefault="00EF4678" w:rsidP="000C5568">
      <w:pPr>
        <w:jc w:val="center"/>
        <w:rPr>
          <w:rFonts w:ascii="PF Din Text Cond Pro Light" w:hAnsi="PF Din Text Cond Pro Light"/>
          <w:sz w:val="26"/>
          <w:szCs w:val="26"/>
        </w:rPr>
      </w:pPr>
      <w:r w:rsidRPr="00EF4678">
        <w:rPr>
          <w:rFonts w:ascii="PF Din Text Cond Pro Light" w:hAnsi="PF Din Text Cond Pro Light"/>
          <w:sz w:val="26"/>
          <w:szCs w:val="26"/>
        </w:rPr>
        <w:t xml:space="preserve">ПО </w:t>
      </w:r>
      <w:r w:rsidR="004334E1">
        <w:rPr>
          <w:rFonts w:ascii="PF Din Text Cond Pro Light" w:hAnsi="PF Din Text Cond Pro Light"/>
          <w:sz w:val="26"/>
          <w:szCs w:val="26"/>
        </w:rPr>
        <w:t>ДЕКЛАРАЦИОННОЙ КАМПАНИИ 2016 г</w:t>
      </w:r>
      <w:r w:rsidRPr="00EF4678">
        <w:rPr>
          <w:rFonts w:ascii="PF Din Text Cond Pro Light" w:hAnsi="PF Din Text Cond Pro Light"/>
        </w:rPr>
        <w:t>.</w:t>
      </w:r>
    </w:p>
    <w:p w:rsidR="00D90B30" w:rsidRPr="006E1E63" w:rsidRDefault="00D90B30" w:rsidP="00B341E8">
      <w:pPr>
        <w:jc w:val="both"/>
        <w:rPr>
          <w:rFonts w:ascii="PF Din Text Cond Pro Light" w:hAnsi="PF Din Text Cond Pro Light"/>
          <w:sz w:val="32"/>
          <w:szCs w:val="32"/>
          <w:u w:val="single"/>
        </w:rPr>
      </w:pPr>
    </w:p>
    <w:p w:rsidR="00082278" w:rsidRPr="00DB4332" w:rsidRDefault="00DB4332" w:rsidP="00811CF3">
      <w:pPr>
        <w:pStyle w:val="ConsPlusNormal"/>
        <w:ind w:firstLine="0"/>
        <w:jc w:val="both"/>
        <w:rPr>
          <w:rFonts w:ascii="PF Din Text Cond Pro Light" w:hAnsi="PF Din Text Cond Pro Light"/>
          <w:sz w:val="24"/>
          <w:szCs w:val="24"/>
        </w:rPr>
      </w:pPr>
      <w:r w:rsidRPr="00DB4332">
        <w:rPr>
          <w:rFonts w:ascii="PF Din Text Cond Pro Light" w:hAnsi="PF Din Text Cond Pro Light"/>
          <w:sz w:val="24"/>
          <w:szCs w:val="24"/>
        </w:rPr>
        <w:t xml:space="preserve">            1. </w:t>
      </w:r>
      <w:r w:rsidR="007912DB" w:rsidRPr="00DB4332">
        <w:rPr>
          <w:rFonts w:ascii="PF Din Text Cond Pro Light" w:hAnsi="PF Din Text Cond Pro Light"/>
          <w:sz w:val="24"/>
          <w:szCs w:val="24"/>
        </w:rPr>
        <w:t>Кто обязан и в</w:t>
      </w:r>
      <w:r w:rsidR="00082278" w:rsidRPr="00DB4332">
        <w:rPr>
          <w:rFonts w:ascii="PF Din Text Cond Pro Light" w:hAnsi="PF Din Text Cond Pro Light"/>
          <w:sz w:val="24"/>
          <w:szCs w:val="24"/>
        </w:rPr>
        <w:t xml:space="preserve"> какой срок </w:t>
      </w:r>
      <w:r w:rsidR="00421302" w:rsidRPr="00DB4332">
        <w:rPr>
          <w:rFonts w:ascii="PF Din Text Cond Pro Light" w:hAnsi="PF Din Text Cond Pro Light"/>
          <w:sz w:val="24"/>
          <w:szCs w:val="24"/>
        </w:rPr>
        <w:t>нео</w:t>
      </w:r>
      <w:r w:rsidR="007912DB" w:rsidRPr="00DB4332">
        <w:rPr>
          <w:rFonts w:ascii="PF Din Text Cond Pro Light" w:hAnsi="PF Din Text Cond Pro Light"/>
          <w:sz w:val="24"/>
          <w:szCs w:val="24"/>
        </w:rPr>
        <w:t xml:space="preserve">бходимо подать декларацию </w:t>
      </w:r>
      <w:r w:rsidR="00082278" w:rsidRPr="00DB4332">
        <w:rPr>
          <w:rFonts w:ascii="PF Din Text Cond Pro Light" w:hAnsi="PF Din Text Cond Pro Light"/>
          <w:sz w:val="24"/>
          <w:szCs w:val="24"/>
        </w:rPr>
        <w:t>за 2015 г.?</w:t>
      </w:r>
    </w:p>
    <w:p w:rsidR="00366845" w:rsidRPr="00DB4332" w:rsidRDefault="00366845" w:rsidP="00811CF3">
      <w:pPr>
        <w:pStyle w:val="Default"/>
        <w:jc w:val="both"/>
      </w:pPr>
    </w:p>
    <w:p w:rsidR="00366845" w:rsidRPr="00DB4332" w:rsidRDefault="00366845" w:rsidP="00811CF3">
      <w:pPr>
        <w:pStyle w:val="Default"/>
        <w:ind w:right="196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 xml:space="preserve"> </w:t>
      </w:r>
      <w:r w:rsidRPr="00DB4332">
        <w:rPr>
          <w:rFonts w:ascii="PF Din Text Cond Pro Light" w:hAnsi="PF Din Text Cond Pro Light"/>
        </w:rPr>
        <w:tab/>
        <w:t xml:space="preserve">С начала 2016 года стартовала декларационная кампания, которая продлится в этом году по 4 мая включительно. </w:t>
      </w:r>
    </w:p>
    <w:p w:rsidR="00366845" w:rsidRPr="00DB4332" w:rsidRDefault="00366845" w:rsidP="00811CF3">
      <w:pPr>
        <w:pStyle w:val="Default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ab/>
        <w:t>В соответствии с налоговым законодательством представить д</w:t>
      </w:r>
      <w:r w:rsidR="008D0428" w:rsidRPr="00DB4332">
        <w:rPr>
          <w:rFonts w:ascii="PF Din Text Cond Pro Light" w:hAnsi="PF Din Text Cond Pro Light"/>
        </w:rPr>
        <w:t xml:space="preserve">екларацию о доходах за 2015 год (далее - Декларация) </w:t>
      </w:r>
      <w:r w:rsidRPr="00DB4332">
        <w:rPr>
          <w:rFonts w:ascii="PF Din Text Cond Pro Light" w:hAnsi="PF Din Text Cond Pro Light"/>
        </w:rPr>
        <w:t xml:space="preserve">в налоговую инспекцию по месту жительства обязаны физические лица, получившие: </w:t>
      </w:r>
    </w:p>
    <w:p w:rsidR="00366845" w:rsidRPr="00DB4332" w:rsidRDefault="00892B9F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-</w:t>
      </w:r>
      <w:r w:rsidR="00366845" w:rsidRPr="00DB4332">
        <w:rPr>
          <w:rFonts w:ascii="PF Din Text Cond Pro Light" w:hAnsi="PF Din Text Cond Pro Light"/>
        </w:rPr>
        <w:t xml:space="preserve"> доходы от продажи имущества, принадлежащего им на праве собственности </w:t>
      </w:r>
      <w:r w:rsidR="00366845" w:rsidRPr="00DB4332">
        <w:rPr>
          <w:rFonts w:ascii="PF Din Text Cond Pro Light" w:hAnsi="PF Din Text Cond Pro Light"/>
          <w:i/>
          <w:iCs/>
        </w:rPr>
        <w:t>менее трех лет</w:t>
      </w:r>
      <w:r w:rsidR="00366845" w:rsidRPr="00DB4332">
        <w:rPr>
          <w:rFonts w:ascii="PF Din Text Cond Pro Light" w:hAnsi="PF Din Text Cond Pro Light"/>
        </w:rPr>
        <w:t xml:space="preserve">, и имущественных прав; </w:t>
      </w:r>
    </w:p>
    <w:p w:rsidR="00366845" w:rsidRPr="00DB4332" w:rsidRDefault="00892B9F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-</w:t>
      </w:r>
      <w:r w:rsidR="00366845" w:rsidRPr="00DB4332">
        <w:rPr>
          <w:rFonts w:ascii="PF Din Text Cond Pro Light" w:hAnsi="PF Din Text Cond Pro Light"/>
        </w:rPr>
        <w:t xml:space="preserve"> доходы, при получении которых не был удержан налог налоговыми агентами; </w:t>
      </w:r>
    </w:p>
    <w:p w:rsidR="00366845" w:rsidRPr="00DB4332" w:rsidRDefault="00892B9F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-</w:t>
      </w:r>
      <w:r w:rsidR="00366845" w:rsidRPr="00DB4332">
        <w:rPr>
          <w:rFonts w:ascii="PF Din Text Cond Pro Light" w:hAnsi="PF Din Text Cond Pro Light"/>
        </w:rPr>
        <w:t xml:space="preserve"> доходы в денежной и натуральной формах в порядке дарения в виде недвижимого имущества, транспортных средств, акций, долей, паев от физических лиц, не являющихся близкими родственниками; </w:t>
      </w:r>
    </w:p>
    <w:p w:rsidR="00366845" w:rsidRPr="00DB4332" w:rsidRDefault="00892B9F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-</w:t>
      </w:r>
      <w:r w:rsidR="00366845" w:rsidRPr="00DB4332">
        <w:rPr>
          <w:rFonts w:ascii="PF Din Text Cond Pro Light" w:hAnsi="PF Din Text Cond Pro Light"/>
        </w:rPr>
        <w:t xml:space="preserve"> вознаграждения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 </w:t>
      </w:r>
    </w:p>
    <w:p w:rsidR="00892B9F" w:rsidRPr="00892B9F" w:rsidRDefault="00892B9F" w:rsidP="00811CF3">
      <w:pPr>
        <w:pStyle w:val="Default"/>
        <w:jc w:val="both"/>
        <w:rPr>
          <w:rFonts w:ascii="PF Din Text Cond Pro Light" w:hAnsi="PF Din Text Cond Pro Light"/>
        </w:rPr>
      </w:pPr>
      <w:r w:rsidRPr="00892B9F">
        <w:rPr>
          <w:rFonts w:ascii="PF Din Text Cond Pro Light" w:hAnsi="PF Din Text Cond Pro Light"/>
        </w:rPr>
        <w:t xml:space="preserve">- выигрыши, выплачиваемые организаторами лотерей и других, основанных на риске игр (в т. ч. с использованием игровых автоматов); </w:t>
      </w:r>
    </w:p>
    <w:p w:rsidR="00366845" w:rsidRDefault="00892B9F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-</w:t>
      </w:r>
      <w:r w:rsidR="00366845" w:rsidRPr="00DB4332">
        <w:rPr>
          <w:rFonts w:ascii="PF Din Text Cond Pro Light" w:hAnsi="PF Din Text Cond Pro Light"/>
        </w:rPr>
        <w:t xml:space="preserve"> доходы от источников, находящихся за пределами Российской Федерации. </w:t>
      </w:r>
    </w:p>
    <w:p w:rsidR="009D5419" w:rsidRPr="009D5419" w:rsidRDefault="00892B9F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"/>
          <w:color w:val="000000"/>
        </w:rPr>
      </w:pPr>
      <w:r>
        <w:rPr>
          <w:rFonts w:ascii="PF Din Text Cond Pro Light" w:hAnsi="PF Din Text Cond Pro Light" w:cs="PF Din Text Cond Pro"/>
          <w:color w:val="000000"/>
        </w:rPr>
        <w:t xml:space="preserve">- </w:t>
      </w:r>
      <w:r w:rsidR="009D5419" w:rsidRPr="009D5419">
        <w:rPr>
          <w:rFonts w:ascii="PF Din Text Cond Pro Light" w:hAnsi="PF Din Text Cond Pro Light" w:cs="PF Din Text Cond Pro"/>
          <w:color w:val="000000"/>
        </w:rPr>
        <w:t>доходы в виде вознаграждени</w:t>
      </w:r>
      <w:r>
        <w:rPr>
          <w:rFonts w:ascii="PF Din Text Cond Pro Light" w:hAnsi="PF Din Text Cond Pro Light" w:cs="PF Din Text Cond Pro"/>
          <w:color w:val="000000"/>
        </w:rPr>
        <w:t>я, выплачиваемого им как наслед</w:t>
      </w:r>
      <w:r w:rsidR="009D5419" w:rsidRPr="009D5419">
        <w:rPr>
          <w:rFonts w:ascii="PF Din Text Cond Pro Light" w:hAnsi="PF Din Text Cond Pro Light" w:cs="PF Din Text Cond Pro"/>
          <w:color w:val="000000"/>
        </w:rPr>
        <w:t>никам (правопреемникам) авторов произведени</w:t>
      </w:r>
      <w:r>
        <w:rPr>
          <w:rFonts w:ascii="PF Din Text Cond Pro Light" w:hAnsi="PF Din Text Cond Pro Light" w:cs="PF Din Text Cond Pro"/>
          <w:color w:val="000000"/>
        </w:rPr>
        <w:t>й науки, литерату</w:t>
      </w:r>
      <w:r w:rsidR="009D5419" w:rsidRPr="009D5419">
        <w:rPr>
          <w:rFonts w:ascii="PF Din Text Cond Pro Light" w:hAnsi="PF Din Text Cond Pro Light" w:cs="PF Din Text Cond Pro"/>
          <w:color w:val="000000"/>
        </w:rPr>
        <w:t>ры, искусства, а также авторо</w:t>
      </w:r>
      <w:r>
        <w:rPr>
          <w:rFonts w:ascii="PF Din Text Cond Pro Light" w:hAnsi="PF Din Text Cond Pro Light" w:cs="PF Din Text Cond Pro"/>
          <w:color w:val="000000"/>
        </w:rPr>
        <w:t>в изобретений, полезных моделей.</w:t>
      </w:r>
    </w:p>
    <w:p w:rsidR="00366845" w:rsidRPr="00DB4332" w:rsidRDefault="00366845" w:rsidP="00811CF3">
      <w:pPr>
        <w:pStyle w:val="Default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ab/>
        <w:t xml:space="preserve">Задекларировать полученные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 </w:t>
      </w:r>
    </w:p>
    <w:p w:rsidR="00366845" w:rsidRPr="00DB4332" w:rsidRDefault="00366845" w:rsidP="00811CF3">
      <w:pPr>
        <w:pStyle w:val="Default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ab/>
        <w:t xml:space="preserve">Подробную информацию можно получить на сайте </w:t>
      </w:r>
      <w:proofErr w:type="spellStart"/>
      <w:r w:rsidRPr="00DB4332">
        <w:rPr>
          <w:rFonts w:ascii="PF Din Text Cond Pro Light" w:hAnsi="PF Din Text Cond Pro Light"/>
        </w:rPr>
        <w:t>www.nalog.ru</w:t>
      </w:r>
      <w:proofErr w:type="spellEnd"/>
      <w:r w:rsidRPr="00DB4332">
        <w:rPr>
          <w:rFonts w:ascii="PF Din Text Cond Pro Light" w:hAnsi="PF Din Text Cond Pro Light"/>
        </w:rPr>
        <w:t xml:space="preserve"> в разделе «Налог на доходы физических лиц» или в Контакт –</w:t>
      </w:r>
      <w:r w:rsidR="00DD3C41" w:rsidRPr="00DB4332">
        <w:rPr>
          <w:rFonts w:ascii="PF Din Text Cond Pro Light" w:hAnsi="PF Din Text Cond Pro Light"/>
        </w:rPr>
        <w:t xml:space="preserve"> </w:t>
      </w:r>
      <w:r w:rsidRPr="00DB4332">
        <w:rPr>
          <w:rFonts w:ascii="PF Din Text Cond Pro Light" w:hAnsi="PF Din Text Cond Pro Light"/>
        </w:rPr>
        <w:t xml:space="preserve">центре ФНС России 8-800-222-2222 (звонок из региона бесплатный). </w:t>
      </w:r>
    </w:p>
    <w:p w:rsidR="00DD3C41" w:rsidRPr="00DB4332" w:rsidRDefault="00DD3C41" w:rsidP="00811CF3">
      <w:pPr>
        <w:pStyle w:val="Default"/>
        <w:jc w:val="both"/>
      </w:pPr>
    </w:p>
    <w:p w:rsidR="00DD3C41" w:rsidRPr="00DB4332" w:rsidRDefault="00DD3C41" w:rsidP="00811CF3">
      <w:pPr>
        <w:pStyle w:val="Default"/>
        <w:numPr>
          <w:ilvl w:val="0"/>
          <w:numId w:val="9"/>
        </w:numPr>
        <w:ind w:left="0" w:firstLine="675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  <w:bCs/>
        </w:rPr>
        <w:t>Какая</w:t>
      </w:r>
      <w:r w:rsidR="00B341E8">
        <w:rPr>
          <w:rFonts w:ascii="PF Din Text Cond Pro Light" w:hAnsi="PF Din Text Cond Pro Light"/>
          <w:bCs/>
        </w:rPr>
        <w:t xml:space="preserve"> </w:t>
      </w:r>
      <w:r w:rsidRPr="00DB4332">
        <w:rPr>
          <w:rFonts w:ascii="PF Din Text Cond Pro Light" w:hAnsi="PF Din Text Cond Pro Light"/>
          <w:bCs/>
        </w:rPr>
        <w:t xml:space="preserve"> основная</w:t>
      </w:r>
      <w:r w:rsidR="00B341E8">
        <w:rPr>
          <w:rFonts w:ascii="PF Din Text Cond Pro Light" w:hAnsi="PF Din Text Cond Pro Light"/>
          <w:bCs/>
        </w:rPr>
        <w:t xml:space="preserve"> </w:t>
      </w:r>
      <w:r w:rsidRPr="00DB4332">
        <w:rPr>
          <w:rFonts w:ascii="PF Din Text Cond Pro Light" w:hAnsi="PF Din Text Cond Pro Light"/>
          <w:bCs/>
        </w:rPr>
        <w:t xml:space="preserve"> ка</w:t>
      </w:r>
      <w:r w:rsidR="008D0428" w:rsidRPr="00DB4332">
        <w:rPr>
          <w:rFonts w:ascii="PF Din Text Cond Pro Light" w:hAnsi="PF Din Text Cond Pro Light"/>
          <w:bCs/>
        </w:rPr>
        <w:t>тегория</w:t>
      </w:r>
      <w:r w:rsidR="00B341E8">
        <w:rPr>
          <w:rFonts w:ascii="PF Din Text Cond Pro Light" w:hAnsi="PF Din Text Cond Pro Light"/>
          <w:bCs/>
        </w:rPr>
        <w:t xml:space="preserve">  </w:t>
      </w:r>
      <w:r w:rsidR="008D0428" w:rsidRPr="00DB4332">
        <w:rPr>
          <w:rFonts w:ascii="PF Din Text Cond Pro Light" w:hAnsi="PF Din Text Cond Pro Light"/>
          <w:bCs/>
        </w:rPr>
        <w:t>граждан обязана сдать декларацию не позднее</w:t>
      </w:r>
      <w:r w:rsidR="00B341E8">
        <w:rPr>
          <w:rFonts w:ascii="PF Din Text Cond Pro Light" w:hAnsi="PF Din Text Cond Pro Light"/>
          <w:bCs/>
        </w:rPr>
        <w:t xml:space="preserve">  </w:t>
      </w:r>
      <w:r w:rsidR="008D0428" w:rsidRPr="00DB4332">
        <w:rPr>
          <w:rFonts w:ascii="PF Din Text Cond Pro Light" w:hAnsi="PF Din Text Cond Pro Light"/>
          <w:bCs/>
        </w:rPr>
        <w:t>04 мая текущего года?</w:t>
      </w:r>
      <w:r w:rsidRPr="00DB4332">
        <w:rPr>
          <w:rFonts w:ascii="PF Din Text Cond Pro Light" w:hAnsi="PF Din Text Cond Pro Light"/>
          <w:bCs/>
        </w:rPr>
        <w:t xml:space="preserve">  </w:t>
      </w:r>
    </w:p>
    <w:p w:rsidR="008D0428" w:rsidRPr="00DB4332" w:rsidRDefault="008D0428" w:rsidP="00811CF3">
      <w:pPr>
        <w:pStyle w:val="Default"/>
        <w:jc w:val="both"/>
        <w:rPr>
          <w:rFonts w:ascii="PF Din Text Cond Pro Light" w:hAnsi="PF Din Text Cond Pro Light"/>
          <w:bCs/>
        </w:rPr>
      </w:pPr>
      <w:r w:rsidRPr="00DB4332">
        <w:rPr>
          <w:rFonts w:ascii="PF Din Text Cond Pro Light" w:hAnsi="PF Din Text Cond Pro Light"/>
          <w:bCs/>
        </w:rPr>
        <w:tab/>
      </w:r>
    </w:p>
    <w:p w:rsidR="004F3B34" w:rsidRPr="00DB4332" w:rsidRDefault="008D0428" w:rsidP="00811CF3">
      <w:pPr>
        <w:pStyle w:val="Default"/>
        <w:jc w:val="both"/>
        <w:rPr>
          <w:rFonts w:ascii="PF Din Text Cond Pro Light" w:hAnsi="PF Din Text Cond Pro Light"/>
          <w:bCs/>
        </w:rPr>
      </w:pPr>
      <w:r w:rsidRPr="00DB4332">
        <w:rPr>
          <w:rFonts w:ascii="PF Din Text Cond Pro Light" w:hAnsi="PF Din Text Cond Pro Light"/>
          <w:bCs/>
        </w:rPr>
        <w:tab/>
      </w:r>
      <w:r w:rsidR="00DD3C41" w:rsidRPr="00DB4332">
        <w:rPr>
          <w:rFonts w:ascii="PF Din Text Cond Pro Light" w:hAnsi="PF Din Text Cond Pro Light"/>
          <w:bCs/>
        </w:rPr>
        <w:t>Налогоплательщики - физические лица, получившие в 2015 году доход от продажи имущества, находящегося в собственности менее 3-х лет, а также имущественных прав</w:t>
      </w:r>
      <w:r w:rsidRPr="00DB4332">
        <w:rPr>
          <w:rFonts w:ascii="PF Din Text Cond Pro Light" w:hAnsi="PF Din Text Cond Pro Light"/>
          <w:bCs/>
        </w:rPr>
        <w:t>.</w:t>
      </w:r>
    </w:p>
    <w:p w:rsidR="00DB4332" w:rsidRPr="00DB4332" w:rsidRDefault="00DB4332" w:rsidP="00811CF3">
      <w:pPr>
        <w:pStyle w:val="Default"/>
        <w:jc w:val="both"/>
        <w:rPr>
          <w:rFonts w:ascii="PF Din Text Cond Pro Light" w:hAnsi="PF Din Text Cond Pro Light"/>
          <w:bCs/>
        </w:rPr>
      </w:pPr>
    </w:p>
    <w:p w:rsidR="008D0428" w:rsidRPr="00DB4332" w:rsidRDefault="008D0428" w:rsidP="00811CF3">
      <w:pPr>
        <w:pStyle w:val="Default"/>
        <w:numPr>
          <w:ilvl w:val="0"/>
          <w:numId w:val="9"/>
        </w:numPr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 xml:space="preserve">Каков размер имущественного налогового вычета при продаже данного имущества? </w:t>
      </w:r>
    </w:p>
    <w:p w:rsidR="008D0428" w:rsidRPr="00DB4332" w:rsidRDefault="008D0428" w:rsidP="00811CF3">
      <w:pPr>
        <w:pStyle w:val="Default"/>
        <w:jc w:val="both"/>
      </w:pPr>
    </w:p>
    <w:p w:rsidR="008D0428" w:rsidRPr="00DB4332" w:rsidRDefault="008D0428" w:rsidP="00811CF3">
      <w:pPr>
        <w:pStyle w:val="Default"/>
        <w:jc w:val="both"/>
        <w:rPr>
          <w:rFonts w:ascii="PF Din Text Cond Pro Light" w:hAnsi="PF Din Text Cond Pro Light"/>
        </w:rPr>
      </w:pPr>
      <w:r w:rsidRPr="00DB4332">
        <w:t xml:space="preserve"> </w:t>
      </w:r>
      <w:r w:rsidRPr="00DB4332">
        <w:tab/>
      </w:r>
      <w:r w:rsidRPr="00DB4332">
        <w:rPr>
          <w:rFonts w:ascii="PF Din Text Cond Pro Light" w:hAnsi="PF Din Text Cond Pro Light"/>
          <w:bCs/>
        </w:rPr>
        <w:t xml:space="preserve">Доход от продажи недвижимого имущества и долей в указанном имуществе, находящегося в собственности менее 3-х лет можно уменьшить на имущественный налоговый вычет. В этом случае вычет предоставляется в сумме, не превышающей ограничения: </w:t>
      </w:r>
    </w:p>
    <w:p w:rsidR="008B2E4C" w:rsidRDefault="008B2E4C" w:rsidP="00811CF3">
      <w:pPr>
        <w:pStyle w:val="Default"/>
        <w:jc w:val="both"/>
        <w:rPr>
          <w:rFonts w:ascii="PF Din Text Cond Pro Light" w:hAnsi="PF Din Text Cond Pro Light"/>
          <w:bCs/>
        </w:rPr>
      </w:pPr>
    </w:p>
    <w:p w:rsidR="009D5419" w:rsidRDefault="008D0428" w:rsidP="00811CF3">
      <w:pPr>
        <w:pStyle w:val="Default"/>
        <w:jc w:val="both"/>
        <w:rPr>
          <w:rFonts w:ascii="PF Din Text Cond Pro Light" w:hAnsi="PF Din Text Cond Pro Light"/>
          <w:bCs/>
        </w:rPr>
      </w:pPr>
      <w:r w:rsidRPr="00DB4332">
        <w:rPr>
          <w:rFonts w:ascii="PF Din Text Cond Pro Light" w:hAnsi="PF Din Text Cond Pro Light"/>
          <w:bCs/>
        </w:rPr>
        <w:lastRenderedPageBreak/>
        <w:t xml:space="preserve">- для жилой недвижимости, дач, садовых домиков и земельных участков — не превышающих в целом </w:t>
      </w:r>
    </w:p>
    <w:p w:rsidR="009D5419" w:rsidRPr="009D5419" w:rsidRDefault="009D5419" w:rsidP="00811CF3">
      <w:pPr>
        <w:pStyle w:val="Default"/>
        <w:jc w:val="both"/>
        <w:rPr>
          <w:rFonts w:ascii="PF Din Text Cond Pro Light" w:hAnsi="PF Din Text Cond Pro Light"/>
          <w:bCs/>
        </w:rPr>
      </w:pPr>
      <w:r w:rsidRPr="009D5419">
        <w:rPr>
          <w:rFonts w:ascii="PF Din Text Cond Pro Light" w:hAnsi="PF Din Text Cond Pro Light"/>
          <w:bCs/>
        </w:rPr>
        <w:t xml:space="preserve">1 000 </w:t>
      </w:r>
      <w:proofErr w:type="spellStart"/>
      <w:r w:rsidRPr="009D5419">
        <w:rPr>
          <w:rFonts w:ascii="PF Din Text Cond Pro Light" w:hAnsi="PF Din Text Cond Pro Light"/>
          <w:bCs/>
        </w:rPr>
        <w:t>000</w:t>
      </w:r>
      <w:proofErr w:type="spellEnd"/>
      <w:r w:rsidRPr="009D5419">
        <w:rPr>
          <w:rFonts w:ascii="PF Din Text Cond Pro Light" w:hAnsi="PF Din Text Cond Pro Light"/>
          <w:bCs/>
        </w:rPr>
        <w:t xml:space="preserve"> рублей</w:t>
      </w:r>
      <w:r>
        <w:rPr>
          <w:rFonts w:ascii="PF Din Text Cond Pro Light" w:hAnsi="PF Din Text Cond Pro Light"/>
          <w:bCs/>
        </w:rPr>
        <w:t xml:space="preserve">, </w:t>
      </w:r>
      <w:r w:rsidRPr="009D5419">
        <w:rPr>
          <w:rFonts w:ascii="PF Din Text Cond Pro Light" w:hAnsi="PF Din Text Cond Pro Light" w:cs="Times New Roman"/>
        </w:rPr>
        <w:t>либо  на сумму фактически произведенных им и документально подтвержденных расходов, связанных с приобретением этого имущества.</w:t>
      </w:r>
    </w:p>
    <w:p w:rsidR="00DD3C41" w:rsidRPr="00DB4332" w:rsidRDefault="008D0428" w:rsidP="00811CF3">
      <w:pPr>
        <w:pStyle w:val="Default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  <w:bCs/>
        </w:rPr>
        <w:t>- для иного имущества — не превышающих в целом 250 000 рублей.</w:t>
      </w:r>
    </w:p>
    <w:p w:rsidR="008D0428" w:rsidRPr="00DB4332" w:rsidRDefault="008D0428" w:rsidP="00811CF3">
      <w:pPr>
        <w:pStyle w:val="Default"/>
        <w:jc w:val="both"/>
        <w:rPr>
          <w:rFonts w:ascii="PF Din Text Cond Pro Light" w:hAnsi="PF Din Text Cond Pro Light"/>
        </w:rPr>
      </w:pPr>
    </w:p>
    <w:p w:rsidR="00366845" w:rsidRPr="00DB4332" w:rsidRDefault="00DB4332" w:rsidP="00811CF3">
      <w:pPr>
        <w:pStyle w:val="Default"/>
        <w:numPr>
          <w:ilvl w:val="0"/>
          <w:numId w:val="9"/>
        </w:numPr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 xml:space="preserve"> </w:t>
      </w:r>
      <w:r w:rsidR="00366845" w:rsidRPr="00DB4332">
        <w:rPr>
          <w:rFonts w:ascii="PF Din Text Cond Pro Light" w:hAnsi="PF Din Text Cond Pro Light"/>
        </w:rPr>
        <w:t>Как можно подготовить декларацию по налогу на доходы за 2015 год?</w:t>
      </w:r>
    </w:p>
    <w:p w:rsidR="004F3B34" w:rsidRPr="00DB4332" w:rsidRDefault="004F3B34" w:rsidP="00811CF3">
      <w:pPr>
        <w:pStyle w:val="Default"/>
        <w:jc w:val="both"/>
        <w:rPr>
          <w:rFonts w:ascii="PF Din Text Cond Pro Light" w:hAnsi="PF Din Text Cond Pro Light"/>
        </w:rPr>
      </w:pPr>
    </w:p>
    <w:p w:rsidR="004F3B34" w:rsidRPr="00DB4332" w:rsidRDefault="003915FE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ab/>
      </w:r>
      <w:r w:rsidR="00366845" w:rsidRPr="00DB4332">
        <w:rPr>
          <w:rFonts w:ascii="PF Din Text Cond Pro Light" w:hAnsi="PF Din Text Cond Pro Light"/>
        </w:rPr>
        <w:t>Декларацию о доходах можно подготовить</w:t>
      </w:r>
      <w:r w:rsidR="004F3B34" w:rsidRPr="00DB4332">
        <w:rPr>
          <w:rFonts w:ascii="PF Din Text Cond Pro Light" w:hAnsi="PF Din Text Cond Pro Light"/>
        </w:rPr>
        <w:t>:</w:t>
      </w:r>
    </w:p>
    <w:p w:rsidR="004F3B34" w:rsidRPr="00DB4332" w:rsidRDefault="00B341E8" w:rsidP="00811CF3">
      <w:pPr>
        <w:pStyle w:val="Default"/>
        <w:jc w:val="both"/>
      </w:pPr>
      <w:r>
        <w:rPr>
          <w:rFonts w:ascii="PF Din Text Cond Pro Light" w:hAnsi="PF Din Text Cond Pro Light"/>
        </w:rPr>
        <w:t xml:space="preserve"> -</w:t>
      </w:r>
      <w:r w:rsidR="00366845" w:rsidRPr="00DB4332">
        <w:rPr>
          <w:rFonts w:ascii="PF Din Text Cond Pro Light" w:hAnsi="PF Din Text Cond Pro Light"/>
        </w:rPr>
        <w:t xml:space="preserve"> от руки и представить в бумажном виде на бланке. </w:t>
      </w:r>
      <w:r w:rsidR="004F3B34" w:rsidRPr="00DB4332">
        <w:t xml:space="preserve"> </w:t>
      </w:r>
    </w:p>
    <w:p w:rsidR="00B341E8" w:rsidRDefault="00B341E8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 xml:space="preserve">- </w:t>
      </w:r>
      <w:r w:rsidR="004F3B34" w:rsidRPr="00DB4332">
        <w:rPr>
          <w:rFonts w:ascii="PF Din Text Cond Pro Light" w:hAnsi="PF Din Text Cond Pro Light"/>
        </w:rPr>
        <w:t xml:space="preserve">C помощью бесплатной программы «Декларация», которая размещена на сайте </w:t>
      </w:r>
      <w:proofErr w:type="spellStart"/>
      <w:r w:rsidR="004F3B34" w:rsidRPr="00DB4332">
        <w:rPr>
          <w:rFonts w:ascii="PF Din Text Cond Pro Light" w:hAnsi="PF Din Text Cond Pro Light"/>
        </w:rPr>
        <w:t>www.nalog.ru</w:t>
      </w:r>
      <w:proofErr w:type="spellEnd"/>
      <w:r w:rsidR="004F3B34" w:rsidRPr="00DB4332">
        <w:rPr>
          <w:rFonts w:ascii="PF Din Text Cond Pro Light" w:hAnsi="PF Din Text Cond Pro Light"/>
        </w:rPr>
        <w:t xml:space="preserve"> в разделе «Программные средства» — «Программные средства для физических лиц». </w:t>
      </w:r>
    </w:p>
    <w:p w:rsidR="00366845" w:rsidRPr="00DB4332" w:rsidRDefault="004F3B34" w:rsidP="00811CF3">
      <w:pPr>
        <w:pStyle w:val="Default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 xml:space="preserve"> -  в</w:t>
      </w:r>
      <w:r w:rsidR="00366845" w:rsidRPr="00DB4332">
        <w:rPr>
          <w:rFonts w:ascii="PF Din Text Cond Pro Light" w:hAnsi="PF Din Text Cond Pro Light"/>
        </w:rPr>
        <w:t xml:space="preserve"> электронном виде </w:t>
      </w:r>
      <w:r w:rsidR="00AA4551" w:rsidRPr="00DB4332">
        <w:rPr>
          <w:rFonts w:ascii="PF Din Text Cond Pro Light" w:hAnsi="PF Din Text Cond Pro Light"/>
        </w:rPr>
        <w:t xml:space="preserve"> с помощью сервиса </w:t>
      </w:r>
      <w:r w:rsidR="00366845" w:rsidRPr="00DB4332">
        <w:rPr>
          <w:rFonts w:ascii="PF Din Text Cond Pro Light" w:hAnsi="PF Din Text Cond Pro Light"/>
        </w:rPr>
        <w:t xml:space="preserve">«Личный кабинет налогоплательщика для физических лиц». Для этого пользователям сервиса в разделе «3-НДФЛ» необходимо использовать функцию «Заполнить/отправить декларацию </w:t>
      </w:r>
      <w:proofErr w:type="spellStart"/>
      <w:r w:rsidR="00366845" w:rsidRPr="00DB4332">
        <w:rPr>
          <w:rFonts w:ascii="PF Din Text Cond Pro Light" w:hAnsi="PF Din Text Cond Pro Light"/>
        </w:rPr>
        <w:t>онлайн</w:t>
      </w:r>
      <w:proofErr w:type="spellEnd"/>
      <w:r w:rsidR="00366845" w:rsidRPr="00DB4332">
        <w:rPr>
          <w:rFonts w:ascii="PF Din Text Cond Pro Light" w:hAnsi="PF Din Text Cond Pro Light"/>
        </w:rPr>
        <w:t xml:space="preserve">». </w:t>
      </w:r>
    </w:p>
    <w:p w:rsidR="00DB4332" w:rsidRPr="0050388B" w:rsidRDefault="0050388B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 w:cs="Arial"/>
          <w:color w:val="000000" w:themeColor="text1"/>
          <w:sz w:val="28"/>
          <w:szCs w:val="28"/>
        </w:rPr>
        <w:tab/>
      </w:r>
      <w:r w:rsidRPr="0050388B">
        <w:rPr>
          <w:rFonts w:ascii="PF Din Text Cond Pro Light" w:hAnsi="PF Din Text Cond Pro Light" w:cs="Arial"/>
          <w:color w:val="000000" w:themeColor="text1"/>
        </w:rPr>
        <w:t xml:space="preserve">Доступ к сервису «Личный кабинет налогоплательщика для физических лиц» осуществляется с помощью логина и пароля, указанных </w:t>
      </w:r>
      <w:r w:rsidRPr="00CC36D0">
        <w:rPr>
          <w:rFonts w:ascii="PF Din Text Cond Pro Light" w:hAnsi="PF Din Text Cond Pro Light" w:cs="Arial"/>
          <w:color w:val="000000" w:themeColor="text1"/>
        </w:rPr>
        <w:t>в</w:t>
      </w:r>
      <w:r w:rsidRPr="00CC36D0">
        <w:rPr>
          <w:rFonts w:ascii="Arial" w:hAnsi="Arial" w:cs="Arial"/>
          <w:color w:val="000000" w:themeColor="text1"/>
        </w:rPr>
        <w:t> </w:t>
      </w:r>
      <w:hyperlink r:id="rId9" w:tgtFrame="_blank" w:tooltip="Регистрационная карта пользователя &quot;Личного кабинета налогоплательщика&quot;" w:history="1">
        <w:r w:rsidRPr="00CC36D0">
          <w:rPr>
            <w:rFonts w:ascii="PF Din Text Cond Pro Light" w:hAnsi="PF Din Text Cond Pro Light" w:cs="Arial"/>
            <w:color w:val="000000" w:themeColor="text1"/>
          </w:rPr>
          <w:t>регистрационной карте</w:t>
        </w:r>
      </w:hyperlink>
      <w:r w:rsidRPr="0050388B">
        <w:rPr>
          <w:rFonts w:ascii="PF Din Text Cond Pro Light" w:hAnsi="PF Din Text Cond Pro Light" w:cs="Arial"/>
          <w:color w:val="000000" w:themeColor="text1"/>
        </w:rPr>
        <w:t>. Получить регистрационную карту Вы можете лично в</w:t>
      </w:r>
      <w:r w:rsidRPr="0050388B">
        <w:rPr>
          <w:rFonts w:ascii="Arial" w:hAnsi="Arial" w:cs="Arial"/>
          <w:color w:val="000000" w:themeColor="text1"/>
        </w:rPr>
        <w:t> </w:t>
      </w:r>
      <w:r w:rsidRPr="0050388B">
        <w:rPr>
          <w:rFonts w:ascii="PF Din Text Cond Pro Light" w:hAnsi="PF Din Text Cond Pro Light" w:cs="Arial"/>
          <w:color w:val="000000" w:themeColor="text1"/>
        </w:rPr>
        <w:t>любой</w:t>
      </w:r>
      <w:r w:rsidRPr="0050388B">
        <w:rPr>
          <w:rFonts w:ascii="Arial" w:hAnsi="Arial" w:cs="Arial"/>
          <w:color w:val="000000" w:themeColor="text1"/>
        </w:rPr>
        <w:t> </w:t>
      </w:r>
      <w:r w:rsidRPr="0050388B">
        <w:rPr>
          <w:rFonts w:ascii="PF Din Text Cond Pro Light" w:hAnsi="PF Din Text Cond Pro Light" w:cs="Arial"/>
          <w:color w:val="000000" w:themeColor="text1"/>
        </w:rPr>
        <w:t>инспекции ФНС России, независимо от места постановки на учет. При обращении в инспекцию ФНС России по месту жительства при себе необходимо иметь документ, удостоверяющий личность. При обращении в иные инспекции ФНС России при себе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</w:t>
      </w:r>
      <w:r>
        <w:rPr>
          <w:rFonts w:ascii="PF Din Text Cond Pro Light" w:hAnsi="PF Din Text Cond Pro Light" w:cs="Arial"/>
          <w:color w:val="000000" w:themeColor="text1"/>
        </w:rPr>
        <w:t>.</w:t>
      </w:r>
    </w:p>
    <w:p w:rsidR="00A83BC2" w:rsidRDefault="00A83BC2" w:rsidP="00811CF3">
      <w:pPr>
        <w:pStyle w:val="Default"/>
        <w:ind w:left="1035"/>
        <w:jc w:val="both"/>
        <w:rPr>
          <w:rFonts w:ascii="PF Din Text Cond Pro Light" w:hAnsi="PF Din Text Cond Pro Light"/>
        </w:rPr>
      </w:pPr>
    </w:p>
    <w:p w:rsidR="00AA4551" w:rsidRDefault="00AA4551" w:rsidP="00811CF3">
      <w:pPr>
        <w:pStyle w:val="Default"/>
        <w:numPr>
          <w:ilvl w:val="0"/>
          <w:numId w:val="9"/>
        </w:numPr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 xml:space="preserve">В какой срок нужно уплатить налог на доходы? </w:t>
      </w:r>
    </w:p>
    <w:p w:rsidR="00AA4551" w:rsidRPr="00DB4332" w:rsidRDefault="00AA4551" w:rsidP="00811CF3">
      <w:pPr>
        <w:pStyle w:val="Default"/>
        <w:ind w:left="-284" w:right="196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ab/>
      </w:r>
    </w:p>
    <w:p w:rsidR="00AA4551" w:rsidRPr="00DB4332" w:rsidRDefault="00AA4551" w:rsidP="00811CF3">
      <w:pPr>
        <w:pStyle w:val="Default"/>
        <w:ind w:right="196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ab/>
        <w:t xml:space="preserve">Уплатить налог на </w:t>
      </w:r>
      <w:r w:rsidR="00B341E8">
        <w:rPr>
          <w:rFonts w:ascii="PF Din Text Cond Pro Light" w:hAnsi="PF Din Text Cond Pro Light"/>
        </w:rPr>
        <w:t>доходы за 2015 год необходимо не позднее</w:t>
      </w:r>
      <w:r w:rsidRPr="00DB4332">
        <w:rPr>
          <w:rFonts w:ascii="PF Din Text Cond Pro Light" w:hAnsi="PF Din Text Cond Pro Light"/>
        </w:rPr>
        <w:t xml:space="preserve"> 15 июля текущего года. </w:t>
      </w:r>
    </w:p>
    <w:p w:rsidR="00AA4551" w:rsidRPr="00DB4332" w:rsidRDefault="00AA4551" w:rsidP="00811CF3">
      <w:pPr>
        <w:pStyle w:val="Default"/>
        <w:jc w:val="both"/>
        <w:rPr>
          <w:rFonts w:ascii="PF Din Text Cond Pro Light" w:hAnsi="PF Din Text Cond Pro Light"/>
        </w:rPr>
      </w:pPr>
    </w:p>
    <w:p w:rsidR="00366845" w:rsidRPr="00DB4332" w:rsidRDefault="00366845" w:rsidP="00811CF3">
      <w:pPr>
        <w:pStyle w:val="Default"/>
        <w:numPr>
          <w:ilvl w:val="0"/>
          <w:numId w:val="9"/>
        </w:numPr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>Предусмотрена ли какая либо ответственность</w:t>
      </w:r>
      <w:r w:rsidR="00AA4551" w:rsidRPr="00DB4332">
        <w:rPr>
          <w:rFonts w:ascii="PF Din Text Cond Pro Light" w:hAnsi="PF Din Text Cond Pro Light"/>
        </w:rPr>
        <w:t xml:space="preserve"> за </w:t>
      </w:r>
      <w:r w:rsidR="00EA3F83">
        <w:rPr>
          <w:rFonts w:ascii="PF Din Text Cond Pro Light" w:hAnsi="PF Din Text Cond Pro Light"/>
        </w:rPr>
        <w:t>непредставление в срок Декларации</w:t>
      </w:r>
      <w:r w:rsidR="00AA4551" w:rsidRPr="00DB4332">
        <w:rPr>
          <w:rFonts w:ascii="PF Din Text Cond Pro Light" w:hAnsi="PF Din Text Cond Pro Light"/>
        </w:rPr>
        <w:t>?</w:t>
      </w:r>
    </w:p>
    <w:p w:rsidR="00AA4551" w:rsidRPr="00DB4332" w:rsidRDefault="00AA4551" w:rsidP="00811CF3">
      <w:pPr>
        <w:pStyle w:val="Default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ab/>
      </w:r>
    </w:p>
    <w:p w:rsidR="00366845" w:rsidRPr="00DB4332" w:rsidRDefault="00AA4551" w:rsidP="00811CF3">
      <w:pPr>
        <w:pStyle w:val="Default"/>
        <w:jc w:val="both"/>
        <w:rPr>
          <w:rFonts w:ascii="PF Din Text Cond Pro Light" w:hAnsi="PF Din Text Cond Pro Light"/>
        </w:rPr>
      </w:pPr>
      <w:r w:rsidRPr="00DB4332">
        <w:rPr>
          <w:rFonts w:ascii="PF Din Text Cond Pro Light" w:hAnsi="PF Din Text Cond Pro Light"/>
        </w:rPr>
        <w:tab/>
      </w:r>
      <w:r w:rsidR="00366845" w:rsidRPr="00DB4332">
        <w:rPr>
          <w:rFonts w:ascii="PF Din Text Cond Pro Light" w:hAnsi="PF Din Text Cond Pro Light"/>
        </w:rPr>
        <w:t>В отношении граждан, не представивших в установленные сроки декларации, предусмотрена налоговая ответственность в размере 5 % суммы налога, подлежащей уплате, за каждый полный или неполный месяц со дня, установленного для ее представления, но не более 30%</w:t>
      </w:r>
      <w:r w:rsidR="00285283">
        <w:rPr>
          <w:rFonts w:ascii="PF Din Text Cond Pro Light" w:hAnsi="PF Din Text Cond Pro Light"/>
        </w:rPr>
        <w:t xml:space="preserve"> </w:t>
      </w:r>
      <w:r w:rsidR="00366845" w:rsidRPr="00DB4332">
        <w:rPr>
          <w:rFonts w:ascii="PF Din Text Cond Pro Light" w:hAnsi="PF Din Text Cond Pro Light"/>
        </w:rPr>
        <w:t xml:space="preserve"> указанной суммы и не менее 1000 рублей. </w:t>
      </w:r>
    </w:p>
    <w:p w:rsidR="00497C16" w:rsidRDefault="00497C16" w:rsidP="00811CF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</w:rPr>
      </w:pPr>
    </w:p>
    <w:p w:rsidR="00497C16" w:rsidRPr="00497C16" w:rsidRDefault="00497C16" w:rsidP="00811CF3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497C16">
        <w:rPr>
          <w:rFonts w:ascii="PF Din Text Cond Pro Light" w:hAnsi="PF Din Text Cond Pro Light"/>
        </w:rPr>
        <w:t>Сроки проведения камеральной налоговой проверки</w:t>
      </w:r>
      <w:r w:rsidR="00EA3F83">
        <w:rPr>
          <w:rFonts w:ascii="PF Din Text Cond Pro Light" w:hAnsi="PF Din Text Cond Pro Light"/>
        </w:rPr>
        <w:t xml:space="preserve"> Декларации</w:t>
      </w:r>
      <w:r w:rsidRPr="00497C16">
        <w:rPr>
          <w:rFonts w:ascii="PF Din Text Cond Pro Light" w:hAnsi="PF Din Text Cond Pro Light"/>
        </w:rPr>
        <w:t xml:space="preserve"> и возврата излишне перечисленного налога на доходы.</w:t>
      </w:r>
    </w:p>
    <w:p w:rsidR="000D5C20" w:rsidRPr="00497C16" w:rsidRDefault="000D5C20" w:rsidP="00811CF3">
      <w:pPr>
        <w:pStyle w:val="ConsPlusNormal"/>
        <w:ind w:right="54" w:firstLine="0"/>
        <w:jc w:val="both"/>
        <w:rPr>
          <w:rFonts w:ascii="PF Din Text Cond Pro Light" w:eastAsia="Calibri" w:hAnsi="PF Din Text Cond Pro Light"/>
          <w:sz w:val="24"/>
          <w:szCs w:val="24"/>
        </w:rPr>
      </w:pPr>
    </w:p>
    <w:p w:rsidR="00497C16" w:rsidRPr="00497C16" w:rsidRDefault="00497C16" w:rsidP="00811CF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</w:rPr>
      </w:pPr>
      <w:r w:rsidRPr="00497C16">
        <w:rPr>
          <w:rFonts w:ascii="PF Din Text Cond Pro Light" w:hAnsi="PF Din Text Cond Pro Light"/>
        </w:rPr>
        <w:t>В соответствии с п.2 ст. 88 Налогового Кодекса РФ камеральная налоговая проверка проводится уполномоченными должностными лицами налогового органа в течение трех месяцев со дня представления налогоплательщиком налоговой декларации (расчета)</w:t>
      </w:r>
      <w:r w:rsidRPr="00497C16">
        <w:rPr>
          <w:rFonts w:ascii="PF Din Text Cond Pro Light" w:hAnsi="PF Din Text Cond Pro Light" w:cs="Calibri"/>
        </w:rPr>
        <w:t xml:space="preserve">. </w:t>
      </w:r>
    </w:p>
    <w:p w:rsidR="00497C16" w:rsidRPr="00497C16" w:rsidRDefault="00EA3F83" w:rsidP="00811CF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</w:rPr>
      </w:pPr>
      <w:r>
        <w:rPr>
          <w:rFonts w:ascii="PF Din Text Cond Pro Light" w:hAnsi="PF Din Text Cond Pro Light" w:cs="Calibri"/>
        </w:rPr>
        <w:t xml:space="preserve">Трехмесячный срок </w:t>
      </w:r>
      <w:r w:rsidR="00497C16" w:rsidRPr="00497C16">
        <w:rPr>
          <w:rFonts w:ascii="PF Din Text Cond Pro Light" w:hAnsi="PF Din Text Cond Pro Light" w:cs="Calibri"/>
        </w:rPr>
        <w:t>исчисля</w:t>
      </w:r>
      <w:r>
        <w:rPr>
          <w:rFonts w:ascii="PF Din Text Cond Pro Light" w:hAnsi="PF Din Text Cond Pro Light" w:cs="Calibri"/>
        </w:rPr>
        <w:t>ет</w:t>
      </w:r>
      <w:r w:rsidR="00497C16" w:rsidRPr="00497C16">
        <w:rPr>
          <w:rFonts w:ascii="PF Din Text Cond Pro Light" w:hAnsi="PF Din Text Cond Pro Light" w:cs="Calibri"/>
        </w:rPr>
        <w:t xml:space="preserve">ся со дня поступления </w:t>
      </w:r>
      <w:r>
        <w:rPr>
          <w:rFonts w:ascii="PF Din Text Cond Pro Light" w:hAnsi="PF Din Text Cond Pro Light" w:cs="Calibri"/>
        </w:rPr>
        <w:t xml:space="preserve"> д</w:t>
      </w:r>
      <w:r w:rsidR="00497C16" w:rsidRPr="00497C16">
        <w:rPr>
          <w:rFonts w:ascii="PF Din Text Cond Pro Light" w:hAnsi="PF Din Text Cond Pro Light" w:cs="Calibri"/>
        </w:rPr>
        <w:t>екларации (расчета) в налоговый орган.</w:t>
      </w:r>
    </w:p>
    <w:p w:rsidR="00497C16" w:rsidRPr="00497C16" w:rsidRDefault="00497C16" w:rsidP="00811CF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</w:rPr>
      </w:pPr>
      <w:r w:rsidRPr="00497C16">
        <w:rPr>
          <w:rFonts w:ascii="PF Din Text Cond Pro Light" w:hAnsi="PF Din Text Cond Pro Light" w:cs="Calibri"/>
        </w:rPr>
        <w:t xml:space="preserve">- В соответствии с п.6 ст.78 </w:t>
      </w:r>
      <w:r w:rsidRPr="00497C16">
        <w:rPr>
          <w:rFonts w:ascii="PF Din Text Cond Pro Light" w:hAnsi="PF Din Text Cond Pro Light"/>
        </w:rPr>
        <w:t>Налогового Кодекса РФ с</w:t>
      </w:r>
      <w:r w:rsidRPr="00497C16">
        <w:rPr>
          <w:rFonts w:ascii="PF Din Text Cond Pro Light" w:hAnsi="PF Din Text Cond Pro Light" w:cs="Calibri"/>
        </w:rPr>
        <w:t>умма излишне уплаченного налога подлежит возврату по письменному заявлению (заявлению, представленному в электронной форме с усиленной квалифицированной электронной подписью по телекоммуникационным каналам связи) налогоплательщика в течение одного месяца со дня получения налоговым органом такого заявления.</w:t>
      </w:r>
    </w:p>
    <w:p w:rsidR="00EA3F83" w:rsidRDefault="00EA3F83" w:rsidP="00811CF3">
      <w:pPr>
        <w:jc w:val="both"/>
        <w:rPr>
          <w:rFonts w:ascii="PF Din Text Cond Pro Light" w:hAnsi="PF Din Text Cond Pro Light"/>
        </w:rPr>
      </w:pPr>
    </w:p>
    <w:p w:rsidR="00F405B2" w:rsidRPr="00F405B2" w:rsidRDefault="00F405B2" w:rsidP="00811CF3">
      <w:pPr>
        <w:pStyle w:val="ab"/>
        <w:numPr>
          <w:ilvl w:val="0"/>
          <w:numId w:val="9"/>
        </w:numPr>
        <w:jc w:val="both"/>
        <w:rPr>
          <w:rFonts w:ascii="PF Din Text Cond Pro Light" w:hAnsi="PF Din Text Cond Pro Light"/>
        </w:rPr>
      </w:pPr>
      <w:r w:rsidRPr="00F405B2">
        <w:rPr>
          <w:rFonts w:ascii="PF Din Text Cond Pro Light" w:hAnsi="PF Din Text Cond Pro Light"/>
        </w:rPr>
        <w:t>На какие налоговые вычеты могут претендовать налогоплательщики</w:t>
      </w:r>
      <w:r>
        <w:rPr>
          <w:rFonts w:ascii="PF Din Text Cond Pro Light" w:hAnsi="PF Din Text Cond Pro Light"/>
        </w:rPr>
        <w:t>?</w:t>
      </w:r>
    </w:p>
    <w:p w:rsidR="006850BD" w:rsidRDefault="006850BD" w:rsidP="00811CF3">
      <w:pPr>
        <w:pStyle w:val="ConsPlusNormal"/>
        <w:ind w:firstLine="540"/>
        <w:jc w:val="both"/>
        <w:rPr>
          <w:sz w:val="24"/>
        </w:rPr>
      </w:pPr>
    </w:p>
    <w:p w:rsidR="006850BD" w:rsidRPr="006850BD" w:rsidRDefault="006850BD" w:rsidP="00811CF3">
      <w:pPr>
        <w:pStyle w:val="ConsPlusNormal"/>
        <w:ind w:firstLine="540"/>
        <w:jc w:val="both"/>
        <w:rPr>
          <w:rFonts w:ascii="PF Din Text Cond Pro Light" w:hAnsi="PF Din Text Cond Pro Light"/>
        </w:rPr>
      </w:pPr>
      <w:r w:rsidRPr="006850BD">
        <w:rPr>
          <w:rFonts w:ascii="PF Din Text Cond Pro Light" w:hAnsi="PF Din Text Cond Pro Light"/>
          <w:sz w:val="24"/>
        </w:rPr>
        <w:t xml:space="preserve">Доходы физических лиц, которые облагаются по ставке НДФЛ в размере 13%, предусмотренной </w:t>
      </w:r>
      <w:hyperlink r:id="rId10" w:history="1">
        <w:r w:rsidRPr="006850BD">
          <w:rPr>
            <w:rFonts w:ascii="PF Din Text Cond Pro Light" w:hAnsi="PF Din Text Cond Pro Light"/>
            <w:sz w:val="24"/>
          </w:rPr>
          <w:t>п. 1 ст. 224</w:t>
        </w:r>
      </w:hyperlink>
      <w:r w:rsidRPr="006850BD">
        <w:rPr>
          <w:rFonts w:ascii="PF Din Text Cond Pro Light" w:hAnsi="PF Din Text Cond Pro Light"/>
          <w:sz w:val="24"/>
        </w:rPr>
        <w:t xml:space="preserve"> НК РФ, можно уменьшить на налоговые вычеты (</w:t>
      </w:r>
      <w:hyperlink r:id="rId11" w:history="1">
        <w:r w:rsidRPr="006850BD">
          <w:rPr>
            <w:rFonts w:ascii="PF Din Text Cond Pro Light" w:hAnsi="PF Din Text Cond Pro Light"/>
            <w:sz w:val="24"/>
          </w:rPr>
          <w:t>п. 3 ст. 210</w:t>
        </w:r>
      </w:hyperlink>
      <w:r w:rsidRPr="006850BD">
        <w:rPr>
          <w:rFonts w:ascii="PF Din Text Cond Pro Light" w:hAnsi="PF Din Text Cond Pro Light"/>
          <w:sz w:val="24"/>
        </w:rPr>
        <w:t xml:space="preserve"> НК РФ). Налоговым кодексом РФ предусмотрено семь групп таких вычетов:</w:t>
      </w:r>
    </w:p>
    <w:p w:rsidR="006850BD" w:rsidRPr="006850BD" w:rsidRDefault="006850BD" w:rsidP="00811CF3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</w:rPr>
      </w:pPr>
      <w:r w:rsidRPr="006850BD">
        <w:rPr>
          <w:rFonts w:ascii="PF Din Text Cond Pro Light" w:hAnsi="PF Din Text Cond Pro Light"/>
          <w:color w:val="000000" w:themeColor="text1"/>
          <w:sz w:val="24"/>
        </w:rPr>
        <w:t>1) стандартные налоговые вычеты (</w:t>
      </w:r>
      <w:hyperlink r:id="rId12" w:history="1">
        <w:r w:rsidRPr="006850BD">
          <w:rPr>
            <w:rFonts w:ascii="PF Din Text Cond Pro Light" w:hAnsi="PF Din Text Cond Pro Light"/>
            <w:color w:val="000000" w:themeColor="text1"/>
            <w:sz w:val="24"/>
          </w:rPr>
          <w:t>ст. 218</w:t>
        </w:r>
      </w:hyperlink>
      <w:r w:rsidRPr="006850BD">
        <w:rPr>
          <w:rFonts w:ascii="PF Din Text Cond Pro Light" w:hAnsi="PF Din Text Cond Pro Light"/>
          <w:color w:val="000000" w:themeColor="text1"/>
          <w:sz w:val="24"/>
        </w:rPr>
        <w:t xml:space="preserve"> НК РФ);</w:t>
      </w:r>
    </w:p>
    <w:p w:rsidR="008B2E4C" w:rsidRDefault="008B2E4C" w:rsidP="00811CF3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  <w:sz w:val="24"/>
        </w:rPr>
      </w:pPr>
    </w:p>
    <w:p w:rsidR="006850BD" w:rsidRPr="006850BD" w:rsidRDefault="006850BD" w:rsidP="00811CF3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</w:rPr>
      </w:pPr>
      <w:r w:rsidRPr="006850BD">
        <w:rPr>
          <w:rFonts w:ascii="PF Din Text Cond Pro Light" w:hAnsi="PF Din Text Cond Pro Light"/>
          <w:color w:val="000000" w:themeColor="text1"/>
          <w:sz w:val="24"/>
        </w:rPr>
        <w:lastRenderedPageBreak/>
        <w:t>2) социальные налоговые вычеты (</w:t>
      </w:r>
      <w:hyperlink r:id="rId13" w:history="1">
        <w:r w:rsidRPr="006850BD">
          <w:rPr>
            <w:rFonts w:ascii="PF Din Text Cond Pro Light" w:hAnsi="PF Din Text Cond Pro Light"/>
            <w:color w:val="000000" w:themeColor="text1"/>
            <w:sz w:val="24"/>
          </w:rPr>
          <w:t>ст. 219</w:t>
        </w:r>
      </w:hyperlink>
      <w:r w:rsidRPr="006850BD">
        <w:rPr>
          <w:rFonts w:ascii="PF Din Text Cond Pro Light" w:hAnsi="PF Din Text Cond Pro Light"/>
          <w:color w:val="000000" w:themeColor="text1"/>
          <w:sz w:val="24"/>
        </w:rPr>
        <w:t xml:space="preserve"> НК РФ);</w:t>
      </w:r>
    </w:p>
    <w:p w:rsidR="00820885" w:rsidRPr="006850BD" w:rsidRDefault="00820885" w:rsidP="00811CF3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</w:rPr>
      </w:pPr>
      <w:r>
        <w:rPr>
          <w:rFonts w:ascii="PF Din Text Cond Pro Light" w:hAnsi="PF Din Text Cond Pro Light"/>
          <w:color w:val="000000" w:themeColor="text1"/>
          <w:sz w:val="24"/>
        </w:rPr>
        <w:t>3</w:t>
      </w:r>
      <w:r w:rsidRPr="006850BD">
        <w:rPr>
          <w:rFonts w:ascii="PF Din Text Cond Pro Light" w:hAnsi="PF Din Text Cond Pro Light"/>
          <w:color w:val="000000" w:themeColor="text1"/>
          <w:sz w:val="24"/>
        </w:rPr>
        <w:t>) имущественные налоговые вычеты (</w:t>
      </w:r>
      <w:hyperlink r:id="rId14" w:history="1">
        <w:r w:rsidRPr="006850BD">
          <w:rPr>
            <w:rFonts w:ascii="PF Din Text Cond Pro Light" w:hAnsi="PF Din Text Cond Pro Light"/>
            <w:color w:val="000000" w:themeColor="text1"/>
            <w:sz w:val="24"/>
          </w:rPr>
          <w:t>ст. 220</w:t>
        </w:r>
      </w:hyperlink>
      <w:r w:rsidRPr="006850BD">
        <w:rPr>
          <w:rFonts w:ascii="PF Din Text Cond Pro Light" w:hAnsi="PF Din Text Cond Pro Light"/>
          <w:color w:val="000000" w:themeColor="text1"/>
          <w:sz w:val="24"/>
        </w:rPr>
        <w:t xml:space="preserve"> НК РФ);</w:t>
      </w:r>
    </w:p>
    <w:p w:rsidR="006850BD" w:rsidRPr="006850BD" w:rsidRDefault="00820885" w:rsidP="00811CF3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</w:rPr>
      </w:pPr>
      <w:r>
        <w:rPr>
          <w:rFonts w:ascii="PF Din Text Cond Pro Light" w:hAnsi="PF Din Text Cond Pro Light"/>
          <w:color w:val="000000" w:themeColor="text1"/>
          <w:sz w:val="24"/>
        </w:rPr>
        <w:t>4</w:t>
      </w:r>
      <w:r w:rsidR="006850BD" w:rsidRPr="006850BD">
        <w:rPr>
          <w:rFonts w:ascii="PF Din Text Cond Pro Light" w:hAnsi="PF Din Text Cond Pro Light"/>
          <w:color w:val="000000" w:themeColor="text1"/>
          <w:sz w:val="24"/>
        </w:rPr>
        <w:t>) инвестиционные налоговые вычеты (</w:t>
      </w:r>
      <w:hyperlink r:id="rId15" w:history="1">
        <w:r w:rsidR="006850BD" w:rsidRPr="006850BD">
          <w:rPr>
            <w:rFonts w:ascii="PF Din Text Cond Pro Light" w:hAnsi="PF Din Text Cond Pro Light"/>
            <w:color w:val="000000" w:themeColor="text1"/>
            <w:sz w:val="24"/>
          </w:rPr>
          <w:t>ст. 219.1</w:t>
        </w:r>
      </w:hyperlink>
      <w:r w:rsidR="006850BD" w:rsidRPr="006850BD">
        <w:rPr>
          <w:rFonts w:ascii="PF Din Text Cond Pro Light" w:hAnsi="PF Din Text Cond Pro Light"/>
          <w:color w:val="000000" w:themeColor="text1"/>
          <w:sz w:val="24"/>
        </w:rPr>
        <w:t xml:space="preserve"> НК РФ);</w:t>
      </w:r>
    </w:p>
    <w:p w:rsidR="006850BD" w:rsidRPr="006850BD" w:rsidRDefault="006850BD" w:rsidP="00811CF3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</w:rPr>
      </w:pPr>
    </w:p>
    <w:p w:rsidR="006850BD" w:rsidRPr="006850BD" w:rsidRDefault="006850BD" w:rsidP="00811CF3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</w:rPr>
      </w:pPr>
      <w:r w:rsidRPr="006850BD">
        <w:rPr>
          <w:rFonts w:ascii="PF Din Text Cond Pro Light" w:hAnsi="PF Din Text Cond Pro Light"/>
          <w:color w:val="000000" w:themeColor="text1"/>
          <w:sz w:val="24"/>
        </w:rPr>
        <w:t>5) профессиональные налоговые вычеты (</w:t>
      </w:r>
      <w:hyperlink r:id="rId16" w:history="1">
        <w:r w:rsidRPr="006850BD">
          <w:rPr>
            <w:rFonts w:ascii="PF Din Text Cond Pro Light" w:hAnsi="PF Din Text Cond Pro Light"/>
            <w:color w:val="000000" w:themeColor="text1"/>
            <w:sz w:val="24"/>
          </w:rPr>
          <w:t>ст. 221</w:t>
        </w:r>
      </w:hyperlink>
      <w:r w:rsidRPr="006850BD">
        <w:rPr>
          <w:rFonts w:ascii="PF Din Text Cond Pro Light" w:hAnsi="PF Din Text Cond Pro Light"/>
          <w:color w:val="000000" w:themeColor="text1"/>
          <w:sz w:val="24"/>
        </w:rPr>
        <w:t xml:space="preserve"> НК РФ);</w:t>
      </w:r>
    </w:p>
    <w:p w:rsidR="006850BD" w:rsidRPr="006850BD" w:rsidRDefault="006850BD" w:rsidP="00811CF3">
      <w:pPr>
        <w:pStyle w:val="ConsPlusNormal"/>
        <w:jc w:val="both"/>
        <w:rPr>
          <w:rFonts w:ascii="PF Din Text Cond Pro Light" w:hAnsi="PF Din Text Cond Pro Light"/>
        </w:rPr>
      </w:pPr>
    </w:p>
    <w:p w:rsidR="006850BD" w:rsidRPr="006850BD" w:rsidRDefault="006850BD" w:rsidP="00811CF3">
      <w:pPr>
        <w:pStyle w:val="ConsPlusNormal"/>
        <w:ind w:firstLine="540"/>
        <w:jc w:val="both"/>
        <w:rPr>
          <w:rFonts w:ascii="PF Din Text Cond Pro Light" w:hAnsi="PF Din Text Cond Pro Light"/>
        </w:rPr>
      </w:pPr>
      <w:r w:rsidRPr="006850BD">
        <w:rPr>
          <w:rFonts w:ascii="PF Din Text Cond Pro Light" w:hAnsi="PF Din Text Cond Pro Light"/>
          <w:sz w:val="24"/>
        </w:rPr>
        <w:t>6) налоговые вычеты при переносе на будущие периоды убытков от операций с ценными бумагами и операций с финансовыми инструментами срочных сделок, обращающимися на организованном рынке (</w:t>
      </w:r>
      <w:hyperlink r:id="rId17" w:history="1">
        <w:r w:rsidRPr="006850BD">
          <w:rPr>
            <w:rFonts w:ascii="PF Din Text Cond Pro Light" w:hAnsi="PF Din Text Cond Pro Light"/>
            <w:color w:val="0000FF"/>
            <w:sz w:val="24"/>
          </w:rPr>
          <w:t>ст. 220.1</w:t>
        </w:r>
      </w:hyperlink>
      <w:r w:rsidRPr="006850BD">
        <w:rPr>
          <w:rFonts w:ascii="PF Din Text Cond Pro Light" w:hAnsi="PF Din Text Cond Pro Light"/>
          <w:sz w:val="24"/>
        </w:rPr>
        <w:t xml:space="preserve"> НК РФ) </w:t>
      </w:r>
      <w:hyperlink r:id="rId18" w:history="1">
        <w:r w:rsidRPr="006850BD">
          <w:rPr>
            <w:rFonts w:ascii="PF Din Text Cond Pro Light" w:hAnsi="PF Din Text Cond Pro Light"/>
            <w:color w:val="0000FF"/>
            <w:sz w:val="24"/>
          </w:rPr>
          <w:t>&lt;3&gt;</w:t>
        </w:r>
      </w:hyperlink>
      <w:r w:rsidRPr="006850BD">
        <w:rPr>
          <w:rFonts w:ascii="PF Din Text Cond Pro Light" w:hAnsi="PF Din Text Cond Pro Light"/>
          <w:sz w:val="24"/>
        </w:rPr>
        <w:t>;</w:t>
      </w:r>
    </w:p>
    <w:p w:rsidR="006850BD" w:rsidRPr="006850BD" w:rsidRDefault="006850BD" w:rsidP="00811CF3">
      <w:pPr>
        <w:pStyle w:val="ConsPlusNormal"/>
        <w:ind w:firstLine="540"/>
        <w:jc w:val="both"/>
        <w:rPr>
          <w:rFonts w:ascii="PF Din Text Cond Pro Light" w:hAnsi="PF Din Text Cond Pro Light"/>
        </w:rPr>
      </w:pPr>
      <w:r w:rsidRPr="006850BD">
        <w:rPr>
          <w:rFonts w:ascii="PF Din Text Cond Pro Light" w:hAnsi="PF Din Text Cond Pro Light"/>
          <w:sz w:val="24"/>
        </w:rPr>
        <w:t>7) налоговые вычеты при переносе на будущие периоды убытков от участия в инвестиционном товариществе (</w:t>
      </w:r>
      <w:hyperlink r:id="rId19" w:history="1">
        <w:r w:rsidRPr="006850BD">
          <w:rPr>
            <w:rFonts w:ascii="PF Din Text Cond Pro Light" w:hAnsi="PF Din Text Cond Pro Light"/>
            <w:color w:val="0000FF"/>
            <w:sz w:val="24"/>
          </w:rPr>
          <w:t>ст. 220.2</w:t>
        </w:r>
      </w:hyperlink>
      <w:r w:rsidRPr="006850BD">
        <w:rPr>
          <w:rFonts w:ascii="PF Din Text Cond Pro Light" w:hAnsi="PF Din Text Cond Pro Light"/>
          <w:sz w:val="24"/>
        </w:rPr>
        <w:t xml:space="preserve"> НК РФ).</w:t>
      </w:r>
    </w:p>
    <w:p w:rsidR="006850BD" w:rsidRPr="00820885" w:rsidRDefault="006850BD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</w:rPr>
      </w:pPr>
      <w:r>
        <w:t xml:space="preserve"> </w:t>
      </w:r>
      <w:r w:rsidR="00820885">
        <w:tab/>
      </w:r>
      <w:r w:rsidR="00820885" w:rsidRPr="00820885">
        <w:rPr>
          <w:rFonts w:ascii="PF Din Text Cond Pro Light" w:hAnsi="PF Din Text Cond Pro Light" w:cs="PF Din Text Cond Pro Thin"/>
        </w:rPr>
        <w:t>Вычеты не могут применить физические лица (включая индивидуальных предпринимателей), которые освобождены от уплаты налога на доходы физических лиц.</w:t>
      </w:r>
    </w:p>
    <w:p w:rsidR="006850BD" w:rsidRDefault="006850BD" w:rsidP="00811CF3">
      <w:pPr>
        <w:pStyle w:val="ConsPlusNormal"/>
        <w:jc w:val="both"/>
      </w:pPr>
    </w:p>
    <w:p w:rsidR="00820885" w:rsidRPr="00820885" w:rsidRDefault="00820885" w:rsidP="00811CF3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F Din Text Cond Pro Light" w:hAnsi="PF Din Text Cond Pro Light" w:cs="PF Din Text Cond Pro,Bold"/>
          <w:bCs/>
        </w:rPr>
      </w:pPr>
      <w:r w:rsidRPr="00820885">
        <w:rPr>
          <w:rFonts w:ascii="PF Din Text Cond Pro Light" w:hAnsi="PF Din Text Cond Pro Light" w:cs="PF Din Text Cond Pro,Bold"/>
          <w:bCs/>
        </w:rPr>
        <w:t>Каков размер социального налогового вычета?</w:t>
      </w:r>
    </w:p>
    <w:p w:rsid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  <w:r>
        <w:rPr>
          <w:rFonts w:ascii="PF Din Text Cond Pro Light" w:hAnsi="PF Din Text Cond Pro Light" w:cs="PF Din Text Cond Pro Thin"/>
          <w:color w:val="000000"/>
        </w:rPr>
        <w:tab/>
      </w:r>
    </w:p>
    <w:p w:rsidR="00820885" w:rsidRP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  <w:r>
        <w:rPr>
          <w:rFonts w:ascii="PF Din Text Cond Pro Light" w:hAnsi="PF Din Text Cond Pro Light" w:cs="PF Din Text Cond Pro Thin"/>
          <w:color w:val="000000"/>
        </w:rPr>
        <w:tab/>
      </w:r>
      <w:r w:rsidRPr="00820885">
        <w:rPr>
          <w:rFonts w:ascii="PF Din Text Cond Pro Light" w:hAnsi="PF Din Text Cond Pro Light" w:cs="PF Din Text Cond Pro Thin"/>
          <w:color w:val="000000"/>
        </w:rPr>
        <w:t>Размер социального налогового вычета (за исключением расходов в виде пожертвований, на обучение детей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  <w:r w:rsidRPr="00820885">
        <w:rPr>
          <w:rFonts w:ascii="PF Din Text Cond Pro Light" w:hAnsi="PF Din Text Cond Pro Light" w:cs="PF Din Text Cond Pro Thin"/>
          <w:color w:val="000000"/>
        </w:rPr>
        <w:t>налогоплательщика и расходов на дорогостоящее лечение), предоставляется в размере фактически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  <w:r w:rsidRPr="00820885">
        <w:rPr>
          <w:rFonts w:ascii="PF Din Text Cond Pro Light" w:hAnsi="PF Din Text Cond Pro Light" w:cs="PF Din Text Cond Pro Thin"/>
          <w:color w:val="000000"/>
        </w:rPr>
        <w:t>произведенных расходов, но в совокупности не более 120 000 руб. в налоговом периоде. Социальный налоговый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  <w:r w:rsidRPr="00820885">
        <w:rPr>
          <w:rFonts w:ascii="PF Din Text Cond Pro Light" w:hAnsi="PF Din Text Cond Pro Light" w:cs="PF Din Text Cond Pro Thin"/>
          <w:color w:val="000000"/>
        </w:rPr>
        <w:t>вычет на обучение детей в возрасте до 24 лет по очной форме обучения, а также братьев (сестер)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  <w:r w:rsidRPr="00820885">
        <w:rPr>
          <w:rFonts w:ascii="PF Din Text Cond Pro Light" w:hAnsi="PF Din Text Cond Pro Light" w:cs="PF Din Text Cond Pro Thin"/>
          <w:color w:val="000000"/>
        </w:rPr>
        <w:t>налогоплательщика предоставляется в размере не более 50 000 руб. в год на каждого обучающегося. Вычет в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  <w:r w:rsidRPr="00820885">
        <w:rPr>
          <w:rFonts w:ascii="PF Din Text Cond Pro Light" w:hAnsi="PF Din Text Cond Pro Light" w:cs="PF Din Text Cond Pro Thin"/>
          <w:color w:val="000000"/>
        </w:rPr>
        <w:t>связи с оплатой дорогостоящего лечения предоставляется в размере фактически произведенных расходов.</w:t>
      </w:r>
    </w:p>
    <w:p w:rsidR="00820885" w:rsidRP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  <w:r>
        <w:rPr>
          <w:rFonts w:ascii="PF Din Text Cond Pro Light" w:hAnsi="PF Din Text Cond Pro Light" w:cs="PF Din Text Cond Pro Thin"/>
          <w:color w:val="000000"/>
        </w:rPr>
        <w:tab/>
      </w:r>
      <w:r w:rsidRPr="00820885">
        <w:rPr>
          <w:rFonts w:ascii="PF Din Text Cond Pro Light" w:hAnsi="PF Din Text Cond Pro Light" w:cs="PF Din Text Cond Pro Thin"/>
          <w:color w:val="000000"/>
        </w:rPr>
        <w:t>Вычет в связи с расходами в виде пожертвований — не более 25% от суммы полученного налогоплательщиком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  <w:r w:rsidRPr="00820885">
        <w:rPr>
          <w:rFonts w:ascii="PF Din Text Cond Pro Light" w:hAnsi="PF Din Text Cond Pro Light" w:cs="PF Din Text Cond Pro Thin"/>
          <w:color w:val="000000"/>
        </w:rPr>
        <w:t>дохода.</w:t>
      </w:r>
    </w:p>
    <w:p w:rsid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,Bold"/>
          <w:b/>
          <w:bCs/>
          <w:color w:val="0066B4"/>
        </w:rPr>
      </w:pPr>
    </w:p>
    <w:p w:rsidR="00820885" w:rsidRPr="00820885" w:rsidRDefault="00820885" w:rsidP="00811CF3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F Din Text Cond Pro Light" w:hAnsi="PF Din Text Cond Pro Light" w:cs="PF Din Text Cond Pro,Bold"/>
          <w:bCs/>
        </w:rPr>
      </w:pPr>
      <w:r w:rsidRPr="00820885">
        <w:rPr>
          <w:rFonts w:ascii="PF Din Text Cond Pro Light" w:hAnsi="PF Din Text Cond Pro Light" w:cs="PF Din Text Cond Pro,Bold"/>
          <w:bCs/>
        </w:rPr>
        <w:t>Каков размер имущественного налогового вычета?</w:t>
      </w:r>
    </w:p>
    <w:p w:rsid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</w:p>
    <w:p w:rsidR="00820885" w:rsidRP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  <w:r>
        <w:rPr>
          <w:rFonts w:ascii="PF Din Text Cond Pro Light" w:hAnsi="PF Din Text Cond Pro Light" w:cs="PF Din Text Cond Pro Thin"/>
          <w:color w:val="000000"/>
        </w:rPr>
        <w:tab/>
      </w:r>
      <w:r w:rsidRPr="00820885">
        <w:rPr>
          <w:rFonts w:ascii="PF Din Text Cond Pro Light" w:hAnsi="PF Din Text Cond Pro Light" w:cs="PF Din Text Cond Pro Thin"/>
          <w:color w:val="000000"/>
        </w:rPr>
        <w:t>При продаже имущества, находящегося в собственности менее трех лет, предоставляется вычет в сумме:</w:t>
      </w:r>
    </w:p>
    <w:p w:rsidR="00820885" w:rsidRP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  <w:r>
        <w:rPr>
          <w:rFonts w:ascii="PF Din Text Cond Pro Light" w:hAnsi="PF Din Text Cond Pro Light" w:cs="PF Din Text Cond Pro Thin"/>
          <w:color w:val="000000"/>
        </w:rPr>
        <w:t xml:space="preserve">- </w:t>
      </w:r>
      <w:r w:rsidRPr="00820885">
        <w:rPr>
          <w:rFonts w:ascii="PF Din Text Cond Pro Light" w:hAnsi="PF Din Text Cond Pro Light" w:cs="PF Din Text Cond Pro Thin"/>
          <w:color w:val="000000"/>
        </w:rPr>
        <w:t>для жилой недвижимости, дач, садовых домиков и земельных участков — не превышающих в целом</w:t>
      </w:r>
    </w:p>
    <w:p w:rsidR="008B2E4C" w:rsidRPr="009D5419" w:rsidRDefault="008B2E4C" w:rsidP="00811CF3">
      <w:pPr>
        <w:pStyle w:val="Default"/>
        <w:jc w:val="both"/>
        <w:rPr>
          <w:rFonts w:ascii="PF Din Text Cond Pro Light" w:hAnsi="PF Din Text Cond Pro Light"/>
          <w:bCs/>
        </w:rPr>
      </w:pPr>
      <w:r>
        <w:rPr>
          <w:rFonts w:ascii="PF Din Text Cond Pro Light" w:hAnsi="PF Din Text Cond Pro Light" w:cs="PF Din Text Cond Pro Thin"/>
        </w:rPr>
        <w:t xml:space="preserve">1 000 </w:t>
      </w:r>
      <w:proofErr w:type="spellStart"/>
      <w:r>
        <w:rPr>
          <w:rFonts w:ascii="PF Din Text Cond Pro Light" w:hAnsi="PF Din Text Cond Pro Light" w:cs="PF Din Text Cond Pro Thin"/>
        </w:rPr>
        <w:t>000</w:t>
      </w:r>
      <w:proofErr w:type="spellEnd"/>
      <w:r>
        <w:rPr>
          <w:rFonts w:ascii="PF Din Text Cond Pro Light" w:hAnsi="PF Din Text Cond Pro Light" w:cs="PF Din Text Cond Pro Thin"/>
        </w:rPr>
        <w:t xml:space="preserve"> рублей</w:t>
      </w:r>
      <w:r>
        <w:rPr>
          <w:rFonts w:ascii="PF Din Text Cond Pro Light" w:hAnsi="PF Din Text Cond Pro Light"/>
          <w:bCs/>
        </w:rPr>
        <w:t xml:space="preserve">, </w:t>
      </w:r>
      <w:r w:rsidRPr="009D5419">
        <w:rPr>
          <w:rFonts w:ascii="PF Din Text Cond Pro Light" w:hAnsi="PF Din Text Cond Pro Light" w:cs="Times New Roman"/>
        </w:rPr>
        <w:t>либо  на сумму фактически произведенных им и документально подтвержденных расходов, связанных с приобретением этого имущества.</w:t>
      </w:r>
    </w:p>
    <w:p w:rsidR="00820885" w:rsidRP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</w:p>
    <w:p w:rsidR="00820885" w:rsidRP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  <w:r>
        <w:rPr>
          <w:rFonts w:ascii="PF Din Text Cond Pro Light" w:hAnsi="PF Din Text Cond Pro Light" w:cs="PF Din Text Cond Pro Thin"/>
          <w:color w:val="000000"/>
        </w:rPr>
        <w:t xml:space="preserve">- </w:t>
      </w:r>
      <w:r w:rsidRPr="00820885">
        <w:rPr>
          <w:rFonts w:ascii="PF Din Text Cond Pro Light" w:hAnsi="PF Din Text Cond Pro Light" w:cs="PF Din Text Cond Pro Thin"/>
          <w:color w:val="000000"/>
        </w:rPr>
        <w:t>для иного имущества - не превышающих в целом 250 000 рублей.</w:t>
      </w:r>
    </w:p>
    <w:p w:rsidR="00820885" w:rsidRP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  <w:r>
        <w:rPr>
          <w:rFonts w:ascii="PF Din Text Cond Pro Light" w:hAnsi="PF Din Text Cond Pro Light" w:cs="PF Din Text Cond Pro Thin"/>
          <w:color w:val="000000"/>
        </w:rPr>
        <w:tab/>
      </w:r>
      <w:r w:rsidRPr="00820885">
        <w:rPr>
          <w:rFonts w:ascii="PF Din Text Cond Pro Light" w:hAnsi="PF Din Text Cond Pro Light" w:cs="PF Din Text Cond Pro Thin"/>
          <w:color w:val="000000"/>
        </w:rPr>
        <w:t>Имущественный налоговый вычет предоставляется в сумме фактически произведенных расходов:</w:t>
      </w:r>
    </w:p>
    <w:p w:rsid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  <w:r>
        <w:rPr>
          <w:rFonts w:ascii="PF Din Text Cond Pro Light" w:hAnsi="PF Din Text Cond Pro Light" w:cs="PF Din Text Cond Pro Thin"/>
          <w:color w:val="000000"/>
        </w:rPr>
        <w:t xml:space="preserve">- </w:t>
      </w:r>
      <w:r w:rsidRPr="00820885">
        <w:rPr>
          <w:rFonts w:ascii="PF Din Text Cond Pro Light" w:hAnsi="PF Din Text Cond Pro Light" w:cs="PF Din Text Cond Pro Thin"/>
          <w:color w:val="000000"/>
        </w:rPr>
        <w:t>на новое строительство либо приобретение на территории Российской Федерации жилого дома, квартиры,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  <w:r w:rsidRPr="00820885">
        <w:rPr>
          <w:rFonts w:ascii="PF Din Text Cond Pro Light" w:hAnsi="PF Din Text Cond Pro Light" w:cs="PF Din Text Cond Pro Thin"/>
          <w:color w:val="000000"/>
        </w:rPr>
        <w:t>комнаты или доли (долей) в них;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</w:p>
    <w:p w:rsidR="00820885" w:rsidRPr="00820885" w:rsidRDefault="00820885" w:rsidP="00811CF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Thin"/>
          <w:color w:val="000000"/>
        </w:rPr>
      </w:pPr>
      <w:r>
        <w:rPr>
          <w:rFonts w:ascii="PF Din Text Cond Pro Light" w:hAnsi="PF Din Text Cond Pro Light" w:cs="PF Din Text Cond Pro Thin"/>
          <w:color w:val="000000"/>
        </w:rPr>
        <w:t xml:space="preserve">- </w:t>
      </w:r>
      <w:r w:rsidRPr="00820885">
        <w:rPr>
          <w:rFonts w:ascii="PF Din Text Cond Pro Light" w:hAnsi="PF Din Text Cond Pro Light" w:cs="PF Din Text Cond Pro Thin"/>
          <w:color w:val="000000"/>
        </w:rPr>
        <w:t>на приобретение земельных участков, предоставленных для индивидуального жилищного строительства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  <w:r w:rsidRPr="00820885">
        <w:rPr>
          <w:rFonts w:ascii="PF Din Text Cond Pro Light" w:hAnsi="PF Din Text Cond Pro Light" w:cs="PF Din Text Cond Pro Thin"/>
          <w:color w:val="000000"/>
        </w:rPr>
        <w:t>после получения свидетельства о праве собственности на дом и земельных участков, на которых расположены</w:t>
      </w:r>
      <w:r>
        <w:rPr>
          <w:rFonts w:ascii="PF Din Text Cond Pro Light" w:hAnsi="PF Din Text Cond Pro Light" w:cs="PF Din Text Cond Pro Thin"/>
          <w:color w:val="000000"/>
        </w:rPr>
        <w:t xml:space="preserve"> </w:t>
      </w:r>
      <w:r w:rsidRPr="00820885">
        <w:rPr>
          <w:rFonts w:ascii="PF Din Text Cond Pro Light" w:hAnsi="PF Din Text Cond Pro Light" w:cs="PF Din Text Cond Pro Thin"/>
          <w:color w:val="000000"/>
        </w:rPr>
        <w:t>приобретаемые жилые дома (доли в них);</w:t>
      </w:r>
    </w:p>
    <w:p w:rsidR="00CE3764" w:rsidRPr="00CE3764" w:rsidRDefault="004C597E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 w:cs="PF Din Text Cond Pro Thin"/>
        </w:rPr>
        <w:t xml:space="preserve">- </w:t>
      </w:r>
      <w:r w:rsidR="00CE3764" w:rsidRPr="00CE3764">
        <w:rPr>
          <w:rFonts w:ascii="PF Din Text Cond Pro Light" w:hAnsi="PF Din Text Cond Pro Light"/>
          <w:bCs/>
        </w:rPr>
        <w:t>на погашение процентов по целевым займам (кредитам), полученным и израсходованным на</w:t>
      </w:r>
      <w:r w:rsidR="00CE3764">
        <w:rPr>
          <w:rFonts w:ascii="PF Din Text Cond Pro Light" w:hAnsi="PF Din Text Cond Pro Light"/>
          <w:bCs/>
        </w:rPr>
        <w:t xml:space="preserve"> </w:t>
      </w:r>
      <w:r w:rsidR="00CE3764" w:rsidRPr="00CE3764">
        <w:rPr>
          <w:rFonts w:ascii="PF Din Text Cond Pro Light" w:hAnsi="PF Din Text Cond Pro Light"/>
          <w:bCs/>
        </w:rPr>
        <w:t xml:space="preserve">вышеперечисленные цели, в том числе в пределах 3 млн. рублей по займам, полученным после 01.01.2014 года. </w:t>
      </w:r>
    </w:p>
    <w:p w:rsidR="00CE3764" w:rsidRPr="00CE3764" w:rsidRDefault="00CE3764" w:rsidP="00811CF3">
      <w:pPr>
        <w:pStyle w:val="Default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  <w:bCs/>
        </w:rPr>
        <w:tab/>
      </w:r>
      <w:r w:rsidRPr="00CE3764">
        <w:rPr>
          <w:rFonts w:ascii="PF Din Text Cond Pro Light" w:hAnsi="PF Din Text Cond Pro Light"/>
          <w:bCs/>
        </w:rPr>
        <w:t xml:space="preserve">Общий размер вычета при приобретении имущества не может превышать 2 000 </w:t>
      </w:r>
      <w:proofErr w:type="spellStart"/>
      <w:r w:rsidRPr="00CE3764">
        <w:rPr>
          <w:rFonts w:ascii="PF Din Text Cond Pro Light" w:hAnsi="PF Din Text Cond Pro Light"/>
          <w:bCs/>
        </w:rPr>
        <w:t>000</w:t>
      </w:r>
      <w:proofErr w:type="spellEnd"/>
      <w:r w:rsidRPr="00CE3764">
        <w:rPr>
          <w:rFonts w:ascii="PF Din Text Cond Pro Light" w:hAnsi="PF Din Text Cond Pro Light"/>
          <w:bCs/>
        </w:rPr>
        <w:t xml:space="preserve"> руб. без учета сумм, </w:t>
      </w:r>
      <w:r w:rsidR="0064137F">
        <w:rPr>
          <w:rFonts w:ascii="PF Din Text Cond Pro Light" w:hAnsi="PF Din Text Cond Pro Light"/>
        </w:rPr>
        <w:t xml:space="preserve"> </w:t>
      </w:r>
      <w:r w:rsidRPr="00CE3764">
        <w:rPr>
          <w:rFonts w:ascii="PF Din Text Cond Pro Light" w:hAnsi="PF Din Text Cond Pro Light"/>
          <w:bCs/>
        </w:rPr>
        <w:t xml:space="preserve">направленных на погашение процентов по целевым займам (кредитам). </w:t>
      </w:r>
    </w:p>
    <w:p w:rsidR="00820885" w:rsidRDefault="00820885" w:rsidP="00811CF3">
      <w:pPr>
        <w:pStyle w:val="ConsPlusNormal"/>
        <w:jc w:val="both"/>
      </w:pPr>
    </w:p>
    <w:p w:rsidR="00EA3F83" w:rsidRPr="0063089D" w:rsidRDefault="00EA3F83" w:rsidP="00811CF3">
      <w:pPr>
        <w:pStyle w:val="ab"/>
        <w:numPr>
          <w:ilvl w:val="0"/>
          <w:numId w:val="9"/>
        </w:numPr>
        <w:jc w:val="both"/>
        <w:rPr>
          <w:rFonts w:ascii="PF Din Text Cond Pro Light" w:hAnsi="PF Din Text Cond Pro Light"/>
        </w:rPr>
      </w:pPr>
      <w:r w:rsidRPr="0063089D">
        <w:rPr>
          <w:rFonts w:ascii="PF Din Text Cond Pro Light" w:hAnsi="PF Din Text Cond Pro Light"/>
        </w:rPr>
        <w:t>В какой срок предоставляется Декларация физическими лицами, претендующими только на получение социальных и (или) имущественных вычетов</w:t>
      </w:r>
    </w:p>
    <w:p w:rsidR="00EA3F83" w:rsidRDefault="00EA3F83" w:rsidP="00811CF3">
      <w:pPr>
        <w:jc w:val="both"/>
        <w:rPr>
          <w:rFonts w:ascii="PF Din Text Cond Pro Light" w:hAnsi="PF Din Text Cond Pro Light"/>
        </w:rPr>
      </w:pPr>
    </w:p>
    <w:p w:rsidR="00EA3F83" w:rsidRPr="00EA3F83" w:rsidRDefault="0063089D" w:rsidP="00811CF3">
      <w:pPr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ab/>
      </w:r>
      <w:r w:rsidR="00EA3F83" w:rsidRPr="00EA3F83">
        <w:rPr>
          <w:rFonts w:ascii="PF Din Text Cond Pro Light" w:hAnsi="PF Din Text Cond Pro Light"/>
        </w:rPr>
        <w:t xml:space="preserve">Граждане,  на которых </w:t>
      </w:r>
      <w:r w:rsidR="00EA3F83" w:rsidRPr="0063089D">
        <w:rPr>
          <w:rFonts w:ascii="PF Din Text Cond Pro Light" w:hAnsi="PF Din Text Cond Pro Light"/>
        </w:rPr>
        <w:t>не возложена обязанность</w:t>
      </w:r>
      <w:r>
        <w:rPr>
          <w:rFonts w:ascii="PF Din Text Cond Pro Light" w:hAnsi="PF Din Text Cond Pro Light"/>
        </w:rPr>
        <w:t xml:space="preserve"> </w:t>
      </w:r>
      <w:proofErr w:type="gramStart"/>
      <w:r w:rsidR="00EA3F83" w:rsidRPr="00EA3F83">
        <w:rPr>
          <w:rFonts w:ascii="PF Din Text Cond Pro Light" w:hAnsi="PF Din Text Cond Pro Light"/>
        </w:rPr>
        <w:t>представлять</w:t>
      </w:r>
      <w:proofErr w:type="gramEnd"/>
      <w:r w:rsidR="00EA3F83" w:rsidRPr="00EA3F83">
        <w:rPr>
          <w:rFonts w:ascii="PF Din Text Cond Pro Light" w:hAnsi="PF Din Text Cond Pro Light"/>
        </w:rPr>
        <w:t xml:space="preserve"> декларацию о доходах за 2015г. не позднее  04.05.2016г.,</w:t>
      </w:r>
      <w:r w:rsidR="00EA3F83">
        <w:rPr>
          <w:rFonts w:ascii="PF Din Text Cond Pro Light" w:hAnsi="PF Din Text Cond Pro Light"/>
        </w:rPr>
        <w:t xml:space="preserve"> </w:t>
      </w:r>
      <w:r w:rsidR="00EA3F83" w:rsidRPr="00EA3F83">
        <w:rPr>
          <w:rFonts w:ascii="PF Din Text Cond Pro Light" w:hAnsi="PF Din Text Cond Pro Light"/>
        </w:rPr>
        <w:t xml:space="preserve">и претендующие только на получение социальных и (или) имущественных </w:t>
      </w:r>
      <w:r w:rsidR="00EA3F83" w:rsidRPr="00EA3F83">
        <w:rPr>
          <w:rFonts w:ascii="PF Din Text Cond Pro Light" w:hAnsi="PF Din Text Cond Pro Light"/>
        </w:rPr>
        <w:lastRenderedPageBreak/>
        <w:t>вычетов имеют возможность представить декларации о доходах по форме 3-НДФЛ за 3 предыдущих календарных года, в течение всего календарного года.</w:t>
      </w:r>
    </w:p>
    <w:p w:rsidR="00EA3F83" w:rsidRDefault="00EA3F83" w:rsidP="00811CF3">
      <w:pPr>
        <w:jc w:val="both"/>
        <w:rPr>
          <w:rFonts w:ascii="PF Din Text Cond Pro Light" w:hAnsi="PF Din Text Cond Pro Light"/>
        </w:rPr>
      </w:pPr>
    </w:p>
    <w:p w:rsidR="004C52EB" w:rsidRDefault="006356F0" w:rsidP="00811CF3">
      <w:pPr>
        <w:pStyle w:val="ab"/>
        <w:numPr>
          <w:ilvl w:val="0"/>
          <w:numId w:val="9"/>
        </w:numPr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Можно ли заплатить налог на доходы через интернет</w:t>
      </w:r>
      <w:r w:rsidR="004C52EB">
        <w:rPr>
          <w:rFonts w:ascii="PF Din Text Cond Pro Light" w:hAnsi="PF Din Text Cond Pro Light"/>
        </w:rPr>
        <w:t>?</w:t>
      </w:r>
    </w:p>
    <w:p w:rsidR="004C52EB" w:rsidRDefault="004C52EB" w:rsidP="00811CF3">
      <w:pPr>
        <w:pStyle w:val="ab"/>
        <w:ind w:left="1035"/>
        <w:jc w:val="both"/>
        <w:rPr>
          <w:rFonts w:ascii="PF Din Text Cond Pro Light" w:hAnsi="PF Din Text Cond Pro Light"/>
        </w:rPr>
      </w:pPr>
    </w:p>
    <w:p w:rsidR="004C52EB" w:rsidRDefault="004C52EB" w:rsidP="00811CF3">
      <w:pPr>
        <w:pStyle w:val="ab"/>
        <w:ind w:left="0" w:firstLine="1035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 xml:space="preserve">Заплатить налог на доходы через интернет без комиссий можно с помощью сервисов  ФНС  России </w:t>
      </w:r>
      <w:r w:rsidR="0068135A" w:rsidRPr="00DB4332">
        <w:rPr>
          <w:rFonts w:ascii="PF Din Text Cond Pro Light" w:hAnsi="PF Din Text Cond Pro Light"/>
        </w:rPr>
        <w:t xml:space="preserve">на сайте </w:t>
      </w:r>
      <w:hyperlink r:id="rId20" w:history="1">
        <w:r w:rsidR="0068135A" w:rsidRPr="005920C5">
          <w:rPr>
            <w:rStyle w:val="a8"/>
            <w:rFonts w:ascii="PF Din Text Cond Pro Light" w:hAnsi="PF Din Text Cond Pro Light"/>
            <w:color w:val="auto"/>
            <w:u w:val="none"/>
          </w:rPr>
          <w:t>www.nalog.ru</w:t>
        </w:r>
      </w:hyperlink>
      <w:r w:rsidR="0068135A">
        <w:rPr>
          <w:rFonts w:ascii="PF Din Text Cond Pro Light" w:hAnsi="PF Din Text Cond Pro Light"/>
        </w:rPr>
        <w:t xml:space="preserve"> </w:t>
      </w:r>
      <w:r w:rsidR="0068135A" w:rsidRPr="00DB4332">
        <w:rPr>
          <w:rFonts w:ascii="PF Din Text Cond Pro Light" w:hAnsi="PF Din Text Cond Pro Light"/>
        </w:rPr>
        <w:t>«Личный кабинет налого</w:t>
      </w:r>
      <w:r w:rsidR="0068135A">
        <w:rPr>
          <w:rFonts w:ascii="PF Din Text Cond Pro Light" w:hAnsi="PF Din Text Cond Pro Light"/>
        </w:rPr>
        <w:t>плательщика для физических лиц» и «Заплати налоги».</w:t>
      </w:r>
    </w:p>
    <w:p w:rsidR="00CA4F0A" w:rsidRPr="004C52EB" w:rsidRDefault="00CA4F0A" w:rsidP="00811CF3">
      <w:pPr>
        <w:pStyle w:val="ab"/>
        <w:ind w:left="0" w:firstLine="1035"/>
        <w:jc w:val="both"/>
        <w:rPr>
          <w:rFonts w:ascii="PF Din Text Cond Pro Light" w:hAnsi="PF Din Text Cond Pro Light"/>
        </w:rPr>
      </w:pPr>
    </w:p>
    <w:p w:rsidR="00BE312E" w:rsidRPr="00CA4F0A" w:rsidRDefault="00CA4F0A" w:rsidP="00811CF3">
      <w:pPr>
        <w:pStyle w:val="ab"/>
        <w:numPr>
          <w:ilvl w:val="0"/>
          <w:numId w:val="9"/>
        </w:numPr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Где можно получить более подробную информацию о порядке декларирования дохода?</w:t>
      </w:r>
    </w:p>
    <w:p w:rsidR="005C272B" w:rsidRDefault="005C272B" w:rsidP="00811CF3">
      <w:pPr>
        <w:jc w:val="both"/>
        <w:rPr>
          <w:rFonts w:ascii="PF Din Text Cond Pro Light" w:hAnsi="PF Din Text Cond Pro Light"/>
        </w:rPr>
      </w:pPr>
    </w:p>
    <w:p w:rsidR="00CA4F0A" w:rsidRDefault="005C272B" w:rsidP="00811CF3">
      <w:pPr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 xml:space="preserve">- </w:t>
      </w:r>
      <w:r w:rsidR="00247220">
        <w:rPr>
          <w:rFonts w:ascii="PF Din Text Cond Pro Light" w:hAnsi="PF Din Text Cond Pro Light"/>
        </w:rPr>
        <w:t>н</w:t>
      </w:r>
      <w:r w:rsidR="00CA4F0A" w:rsidRPr="00DB4332">
        <w:rPr>
          <w:rFonts w:ascii="PF Din Text Cond Pro Light" w:hAnsi="PF Din Text Cond Pro Light"/>
        </w:rPr>
        <w:t xml:space="preserve">а сайте </w:t>
      </w:r>
      <w:hyperlink r:id="rId21" w:history="1">
        <w:r w:rsidR="00CA4F0A" w:rsidRPr="005920C5">
          <w:rPr>
            <w:rStyle w:val="a8"/>
            <w:rFonts w:ascii="PF Din Text Cond Pro Light" w:hAnsi="PF Din Text Cond Pro Light"/>
            <w:color w:val="auto"/>
            <w:u w:val="none"/>
          </w:rPr>
          <w:t>www.nalog.ru</w:t>
        </w:r>
      </w:hyperlink>
      <w:r w:rsidR="00CA4F0A">
        <w:rPr>
          <w:rFonts w:ascii="PF Din Text Cond Pro Light" w:hAnsi="PF Din Text Cond Pro Light"/>
        </w:rPr>
        <w:t xml:space="preserve"> в разделе </w:t>
      </w:r>
      <w:r w:rsidR="00247220">
        <w:rPr>
          <w:rFonts w:ascii="PF Din Text Cond Pro Light" w:hAnsi="PF Din Text Cond Pro Light"/>
        </w:rPr>
        <w:t xml:space="preserve"> «Физические лица» - во вкладке  «Представление декларации о доходах».</w:t>
      </w:r>
    </w:p>
    <w:p w:rsidR="00A83BC2" w:rsidRDefault="00A83BC2" w:rsidP="00811CF3">
      <w:pPr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 xml:space="preserve">- </w:t>
      </w:r>
      <w:r w:rsidRPr="00A83BC2">
        <w:rPr>
          <w:rFonts w:ascii="PF Din Text Cond Pro Light" w:hAnsi="PF Din Text Cond Pro Light"/>
        </w:rPr>
        <w:t xml:space="preserve">на бесплатном семинаре </w:t>
      </w:r>
      <w:r>
        <w:rPr>
          <w:rFonts w:ascii="PF Din Text Cond Pro Light" w:hAnsi="PF Din Text Cond Pro Light"/>
        </w:rPr>
        <w:t xml:space="preserve"> на тему «Как заполнить декларацию о доходах и вернуть  налог?»</w:t>
      </w:r>
    </w:p>
    <w:p w:rsidR="00A83BC2" w:rsidRPr="00A83BC2" w:rsidRDefault="00A83BC2" w:rsidP="00811CF3">
      <w:pPr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ab/>
        <w:t xml:space="preserve">Расписание семинаров можно узнать  в любой налоговой инспекции, а также на сайте </w:t>
      </w:r>
      <w:hyperlink r:id="rId22" w:history="1">
        <w:r w:rsidRPr="005920C5">
          <w:rPr>
            <w:rStyle w:val="a8"/>
            <w:rFonts w:ascii="PF Din Text Cond Pro Light" w:hAnsi="PF Din Text Cond Pro Light"/>
            <w:color w:val="auto"/>
            <w:u w:val="none"/>
          </w:rPr>
          <w:t>www.nalog.ru</w:t>
        </w:r>
      </w:hyperlink>
      <w:r>
        <w:rPr>
          <w:rFonts w:ascii="PF Din Text Cond Pro Light" w:hAnsi="PF Din Text Cond Pro Light"/>
        </w:rPr>
        <w:t xml:space="preserve"> в разделе « О ФНС России» - «Графики публичного информирования налогоплательщиков».</w:t>
      </w:r>
    </w:p>
    <w:p w:rsidR="00C206DB" w:rsidRPr="00C206DB" w:rsidRDefault="00C206DB" w:rsidP="00811CF3">
      <w:pPr>
        <w:pStyle w:val="ab"/>
        <w:shd w:val="clear" w:color="auto" w:fill="FFFFFF"/>
        <w:ind w:left="1035"/>
        <w:jc w:val="both"/>
        <w:rPr>
          <w:rFonts w:ascii="PF Din Text Cond Pro Light" w:hAnsi="PF Din Text Cond Pro Light"/>
          <w:color w:val="000000"/>
        </w:rPr>
      </w:pPr>
    </w:p>
    <w:p w:rsidR="00C206DB" w:rsidRPr="0041777D" w:rsidRDefault="00CA4F0A" w:rsidP="00811CF3">
      <w:pPr>
        <w:pStyle w:val="ab"/>
        <w:numPr>
          <w:ilvl w:val="0"/>
          <w:numId w:val="9"/>
        </w:numPr>
        <w:shd w:val="clear" w:color="auto" w:fill="FFFFFF"/>
        <w:jc w:val="both"/>
        <w:rPr>
          <w:rFonts w:ascii="PF Din Text Cond Pro Light" w:hAnsi="PF Din Text Cond Pro Light"/>
          <w:color w:val="000000"/>
        </w:rPr>
      </w:pPr>
      <w:r w:rsidRPr="00A83BC2">
        <w:rPr>
          <w:rFonts w:ascii="PF Din Text Cond Pro Light" w:eastAsia="Calibri" w:hAnsi="PF Din Text Cond Pro Light" w:cs="PF Din Text Cond Pro Light"/>
          <w:b/>
          <w:bCs/>
        </w:rPr>
        <w:t xml:space="preserve">   </w:t>
      </w:r>
      <w:r w:rsidR="00C206DB" w:rsidRPr="0041777D">
        <w:rPr>
          <w:rFonts w:ascii="PF Din Text Cond Pro Light" w:hAnsi="PF Din Text Cond Pro Light"/>
          <w:color w:val="000000"/>
        </w:rPr>
        <w:t xml:space="preserve">Возможно ли получение </w:t>
      </w:r>
      <w:r w:rsidR="00C206DB">
        <w:rPr>
          <w:rFonts w:ascii="PF Din Text Cond Pro Light" w:hAnsi="PF Din Text Cond Pro Light"/>
          <w:szCs w:val="28"/>
        </w:rPr>
        <w:t xml:space="preserve">государственных услуг </w:t>
      </w:r>
      <w:r w:rsidR="00C206DB" w:rsidRPr="0041777D">
        <w:rPr>
          <w:rFonts w:ascii="PF Din Text Cond Pro Light" w:hAnsi="PF Din Text Cond Pro Light"/>
          <w:szCs w:val="28"/>
        </w:rPr>
        <w:t xml:space="preserve">ФНС России в электронном виде  с использованием портала </w:t>
      </w:r>
      <w:proofErr w:type="spellStart"/>
      <w:r w:rsidR="00C206DB" w:rsidRPr="0041777D">
        <w:rPr>
          <w:rFonts w:ascii="PF Din Text Cond Pro Light" w:hAnsi="PF Din Text Cond Pro Light"/>
          <w:szCs w:val="28"/>
        </w:rPr>
        <w:t>госуслуг</w:t>
      </w:r>
      <w:proofErr w:type="spellEnd"/>
      <w:r w:rsidR="00C206DB">
        <w:rPr>
          <w:rFonts w:ascii="PF Din Text Cond Pro Light" w:hAnsi="PF Din Text Cond Pro Light"/>
          <w:szCs w:val="28"/>
        </w:rPr>
        <w:t xml:space="preserve">? </w:t>
      </w:r>
    </w:p>
    <w:p w:rsidR="00C206DB" w:rsidRDefault="00C206DB" w:rsidP="00811CF3">
      <w:pPr>
        <w:pStyle w:val="ab"/>
        <w:shd w:val="clear" w:color="auto" w:fill="FFFFFF"/>
        <w:ind w:left="1035"/>
        <w:jc w:val="both"/>
        <w:rPr>
          <w:rFonts w:ascii="PF Din Text Cond Pro Light" w:hAnsi="PF Din Text Cond Pro Light"/>
          <w:szCs w:val="28"/>
        </w:rPr>
      </w:pPr>
    </w:p>
    <w:p w:rsidR="00C206DB" w:rsidRPr="00C206DB" w:rsidRDefault="00C206DB" w:rsidP="00811CF3">
      <w:pPr>
        <w:pStyle w:val="ab"/>
        <w:shd w:val="clear" w:color="auto" w:fill="FFFFFF"/>
        <w:ind w:left="1035"/>
        <w:jc w:val="both"/>
        <w:rPr>
          <w:rFonts w:ascii="PF Din Text Cond Pro Light" w:hAnsi="PF Din Text Cond Pro Light"/>
          <w:szCs w:val="28"/>
        </w:rPr>
      </w:pPr>
      <w:r>
        <w:rPr>
          <w:rFonts w:ascii="PF Din Text Cond Pro Light" w:hAnsi="PF Din Text Cond Pro Light"/>
          <w:szCs w:val="28"/>
        </w:rPr>
        <w:t xml:space="preserve">Да.  Через портал </w:t>
      </w:r>
      <w:proofErr w:type="spellStart"/>
      <w:r>
        <w:rPr>
          <w:rFonts w:ascii="PF Din Text Cond Pro Light" w:hAnsi="PF Din Text Cond Pro Light"/>
          <w:szCs w:val="28"/>
        </w:rPr>
        <w:t>госуслуг</w:t>
      </w:r>
      <w:proofErr w:type="spellEnd"/>
      <w:r>
        <w:rPr>
          <w:rFonts w:ascii="PF Din Text Cond Pro Light" w:hAnsi="PF Din Text Cond Pro Light"/>
          <w:szCs w:val="28"/>
        </w:rPr>
        <w:t xml:space="preserve"> можно получить следующие услуги</w:t>
      </w:r>
      <w:r w:rsidRPr="00C206DB">
        <w:rPr>
          <w:rFonts w:ascii="PF Din Text Cond Pro Light" w:hAnsi="PF Din Text Cond Pro Light"/>
          <w:szCs w:val="28"/>
        </w:rPr>
        <w:t>:</w:t>
      </w:r>
    </w:p>
    <w:p w:rsidR="00C206DB" w:rsidRPr="0041777D" w:rsidRDefault="00C206DB" w:rsidP="00811CF3">
      <w:pPr>
        <w:pStyle w:val="ab"/>
        <w:numPr>
          <w:ilvl w:val="0"/>
          <w:numId w:val="10"/>
        </w:numPr>
        <w:shd w:val="clear" w:color="auto" w:fill="FFFFFF"/>
        <w:jc w:val="both"/>
        <w:rPr>
          <w:rFonts w:ascii="PF Din Text Cond Pro Light" w:hAnsi="PF Din Text Cond Pro Light"/>
          <w:szCs w:val="28"/>
        </w:rPr>
      </w:pPr>
      <w:r w:rsidRPr="0041777D">
        <w:rPr>
          <w:rFonts w:ascii="PF Din Text Cond Pro Light" w:hAnsi="PF Din Text Cond Pro Light"/>
          <w:szCs w:val="28"/>
        </w:rPr>
        <w:t xml:space="preserve">узнай </w:t>
      </w:r>
      <w:proofErr w:type="gramStart"/>
      <w:r w:rsidRPr="0041777D">
        <w:rPr>
          <w:rFonts w:ascii="PF Din Text Cond Pro Light" w:hAnsi="PF Din Text Cond Pro Light"/>
          <w:szCs w:val="28"/>
        </w:rPr>
        <w:t>свой</w:t>
      </w:r>
      <w:proofErr w:type="gramEnd"/>
      <w:r w:rsidRPr="0041777D">
        <w:rPr>
          <w:rFonts w:ascii="PF Din Text Cond Pro Light" w:hAnsi="PF Din Text Cond Pro Light"/>
          <w:szCs w:val="28"/>
        </w:rPr>
        <w:t xml:space="preserve"> ИНН;</w:t>
      </w:r>
    </w:p>
    <w:p w:rsidR="00C206DB" w:rsidRPr="0041777D" w:rsidRDefault="00C206DB" w:rsidP="00811CF3">
      <w:pPr>
        <w:pStyle w:val="ab"/>
        <w:numPr>
          <w:ilvl w:val="0"/>
          <w:numId w:val="10"/>
        </w:numPr>
        <w:shd w:val="clear" w:color="auto" w:fill="FFFFFF"/>
        <w:jc w:val="both"/>
        <w:rPr>
          <w:rFonts w:ascii="PF Din Text Cond Pro Light" w:hAnsi="PF Din Text Cond Pro Light"/>
          <w:szCs w:val="28"/>
        </w:rPr>
      </w:pPr>
      <w:r w:rsidRPr="0041777D">
        <w:rPr>
          <w:rFonts w:ascii="PF Din Text Cond Pro Light" w:hAnsi="PF Din Text Cond Pro Light"/>
          <w:szCs w:val="28"/>
        </w:rPr>
        <w:t>запись на прием в налоговую инспекцию;</w:t>
      </w:r>
    </w:p>
    <w:p w:rsidR="00C206DB" w:rsidRPr="0041777D" w:rsidRDefault="00C206DB" w:rsidP="00811CF3">
      <w:pPr>
        <w:pStyle w:val="ab"/>
        <w:numPr>
          <w:ilvl w:val="0"/>
          <w:numId w:val="10"/>
        </w:numPr>
        <w:shd w:val="clear" w:color="auto" w:fill="FFFFFF"/>
        <w:jc w:val="both"/>
        <w:rPr>
          <w:rFonts w:ascii="PF Din Text Cond Pro Light" w:hAnsi="PF Din Text Cond Pro Light"/>
          <w:szCs w:val="28"/>
        </w:rPr>
      </w:pPr>
      <w:r w:rsidRPr="0041777D">
        <w:rPr>
          <w:rFonts w:ascii="PF Din Text Cond Pro Light" w:hAnsi="PF Din Text Cond Pro Light"/>
          <w:szCs w:val="28"/>
        </w:rPr>
        <w:t>проверка наличия налоговых задолженностей и налогов;</w:t>
      </w:r>
    </w:p>
    <w:p w:rsidR="00C206DB" w:rsidRPr="0041777D" w:rsidRDefault="00C206DB" w:rsidP="00811CF3">
      <w:pPr>
        <w:pStyle w:val="ab"/>
        <w:numPr>
          <w:ilvl w:val="0"/>
          <w:numId w:val="10"/>
        </w:numPr>
        <w:shd w:val="clear" w:color="auto" w:fill="FFFFFF"/>
        <w:jc w:val="both"/>
        <w:rPr>
          <w:rFonts w:ascii="PF Din Text Cond Pro Light" w:hAnsi="PF Din Text Cond Pro Light"/>
          <w:szCs w:val="28"/>
        </w:rPr>
      </w:pPr>
      <w:r w:rsidRPr="0041777D">
        <w:rPr>
          <w:rFonts w:ascii="PF Din Text Cond Pro Light" w:hAnsi="PF Din Text Cond Pro Light"/>
          <w:szCs w:val="28"/>
        </w:rPr>
        <w:t>получение выписки из ЕГРН, ЕГРЮЛ и ЕГРИП;</w:t>
      </w:r>
    </w:p>
    <w:p w:rsidR="00C206DB" w:rsidRDefault="00C206DB" w:rsidP="00811CF3">
      <w:pPr>
        <w:pStyle w:val="ab"/>
        <w:numPr>
          <w:ilvl w:val="0"/>
          <w:numId w:val="10"/>
        </w:numPr>
        <w:shd w:val="clear" w:color="auto" w:fill="FFFFFF"/>
        <w:jc w:val="both"/>
        <w:rPr>
          <w:rFonts w:ascii="PF Din Text Cond Pro Light" w:hAnsi="PF Din Text Cond Pro Light"/>
          <w:szCs w:val="28"/>
        </w:rPr>
      </w:pPr>
      <w:r w:rsidRPr="0041777D">
        <w:rPr>
          <w:rFonts w:ascii="PF Din Text Cond Pro Light" w:hAnsi="PF Din Text Cond Pro Light"/>
          <w:szCs w:val="28"/>
        </w:rPr>
        <w:t>подача налоговой декларации;</w:t>
      </w:r>
    </w:p>
    <w:p w:rsidR="00C206DB" w:rsidRPr="00C206DB" w:rsidRDefault="00C206DB" w:rsidP="00811CF3">
      <w:pPr>
        <w:pStyle w:val="ab"/>
        <w:numPr>
          <w:ilvl w:val="0"/>
          <w:numId w:val="10"/>
        </w:numPr>
        <w:shd w:val="clear" w:color="auto" w:fill="FFFFFF"/>
        <w:jc w:val="both"/>
        <w:rPr>
          <w:rFonts w:ascii="PF Din Text Cond Pro Light" w:hAnsi="PF Din Text Cond Pro Light"/>
          <w:szCs w:val="28"/>
        </w:rPr>
      </w:pPr>
      <w:r w:rsidRPr="00C206DB">
        <w:rPr>
          <w:rFonts w:ascii="PF Din Text Cond Pro Light" w:hAnsi="PF Din Text Cond Pro Light"/>
          <w:szCs w:val="28"/>
        </w:rPr>
        <w:t>подача</w:t>
      </w:r>
      <w:r>
        <w:rPr>
          <w:rFonts w:ascii="PF Din Text Cond Pro Light" w:hAnsi="PF Din Text Cond Pro Light"/>
          <w:szCs w:val="28"/>
        </w:rPr>
        <w:t xml:space="preserve"> документов на налоговые вычеты</w:t>
      </w:r>
    </w:p>
    <w:p w:rsidR="00C206DB" w:rsidRPr="0041777D" w:rsidRDefault="00C206DB" w:rsidP="00811CF3">
      <w:pPr>
        <w:pStyle w:val="ab"/>
        <w:shd w:val="clear" w:color="auto" w:fill="FFFFFF"/>
        <w:ind w:left="1035"/>
        <w:jc w:val="both"/>
        <w:rPr>
          <w:rFonts w:ascii="PF Din Text Cond Pro Light" w:hAnsi="PF Din Text Cond Pro Light"/>
          <w:color w:val="000000"/>
        </w:rPr>
      </w:pPr>
    </w:p>
    <w:p w:rsidR="00466CBF" w:rsidRPr="00466CBF" w:rsidRDefault="00466CBF" w:rsidP="00811CF3">
      <w:pPr>
        <w:ind w:left="-142"/>
        <w:jc w:val="both"/>
        <w:rPr>
          <w:rFonts w:ascii="PF Din Text Cond Pro Light" w:hAnsi="PF Din Text Cond Pro Light"/>
          <w:color w:val="000000"/>
        </w:rPr>
      </w:pPr>
      <w:r>
        <w:rPr>
          <w:color w:val="000000"/>
          <w:sz w:val="26"/>
          <w:szCs w:val="26"/>
        </w:rPr>
        <w:tab/>
      </w:r>
      <w:r w:rsidRPr="00466CBF">
        <w:rPr>
          <w:rFonts w:ascii="PF Din Text Cond Pro Light" w:hAnsi="PF Din Text Cond Pro Light"/>
          <w:color w:val="000000"/>
        </w:rPr>
        <w:t xml:space="preserve">Имея доступ к порталу </w:t>
      </w:r>
      <w:proofErr w:type="spellStart"/>
      <w:r w:rsidRPr="00466CBF">
        <w:rPr>
          <w:rFonts w:ascii="PF Din Text Cond Pro Light" w:hAnsi="PF Din Text Cond Pro Light"/>
          <w:color w:val="000000"/>
        </w:rPr>
        <w:t>госуслуг</w:t>
      </w:r>
      <w:proofErr w:type="spellEnd"/>
      <w:r w:rsidRPr="00466CBF">
        <w:rPr>
          <w:rFonts w:ascii="PF Din Text Cond Pro Light" w:hAnsi="PF Din Text Cond Pro Light"/>
          <w:color w:val="000000"/>
        </w:rPr>
        <w:t xml:space="preserve"> (учетная запись), можно войти в </w:t>
      </w:r>
      <w:r w:rsidRPr="00466CBF">
        <w:rPr>
          <w:rFonts w:ascii="PF Din Text Cond Pro Light" w:hAnsi="PF Din Text Cond Pro Light"/>
        </w:rPr>
        <w:t xml:space="preserve">«Личный кабинет налогоплательщика для физических лиц» на сервисе ФНС России </w:t>
      </w:r>
      <w:hyperlink r:id="rId23" w:history="1">
        <w:r w:rsidRPr="003A433F">
          <w:rPr>
            <w:rStyle w:val="a8"/>
            <w:rFonts w:ascii="PF Din Text Cond Pro Light" w:hAnsi="PF Din Text Cond Pro Light"/>
            <w:color w:val="auto"/>
            <w:u w:val="none"/>
            <w:lang w:val="en-US"/>
          </w:rPr>
          <w:t>www</w:t>
        </w:r>
        <w:r w:rsidRPr="003A433F">
          <w:rPr>
            <w:rStyle w:val="a8"/>
            <w:rFonts w:ascii="PF Din Text Cond Pro Light" w:hAnsi="PF Din Text Cond Pro Light"/>
            <w:color w:val="auto"/>
            <w:u w:val="none"/>
          </w:rPr>
          <w:t>.</w:t>
        </w:r>
        <w:proofErr w:type="spellStart"/>
        <w:r w:rsidRPr="003A433F">
          <w:rPr>
            <w:rStyle w:val="a8"/>
            <w:rFonts w:ascii="PF Din Text Cond Pro Light" w:hAnsi="PF Din Text Cond Pro Light"/>
            <w:color w:val="auto"/>
            <w:u w:val="none"/>
            <w:lang w:val="en-US"/>
          </w:rPr>
          <w:t>nalog</w:t>
        </w:r>
        <w:proofErr w:type="spellEnd"/>
        <w:r w:rsidRPr="003A433F">
          <w:rPr>
            <w:rStyle w:val="a8"/>
            <w:rFonts w:ascii="PF Din Text Cond Pro Light" w:hAnsi="PF Din Text Cond Pro Light"/>
            <w:color w:val="auto"/>
            <w:u w:val="none"/>
          </w:rPr>
          <w:t>.</w:t>
        </w:r>
        <w:proofErr w:type="spellStart"/>
        <w:r w:rsidRPr="003A433F">
          <w:rPr>
            <w:rStyle w:val="a8"/>
            <w:rFonts w:ascii="PF Din Text Cond Pro Light" w:hAnsi="PF Din Text Cond Pro Light"/>
            <w:color w:val="auto"/>
            <w:u w:val="none"/>
            <w:lang w:val="en-US"/>
          </w:rPr>
          <w:t>ru</w:t>
        </w:r>
        <w:proofErr w:type="spellEnd"/>
      </w:hyperlink>
      <w:r w:rsidRPr="00466CBF">
        <w:rPr>
          <w:rFonts w:ascii="PF Din Text Cond Pro Light" w:hAnsi="PF Din Text Cond Pro Light"/>
        </w:rPr>
        <w:t xml:space="preserve"> .</w:t>
      </w:r>
      <w:r w:rsidRPr="00466CBF">
        <w:rPr>
          <w:rFonts w:ascii="PF Din Text Cond Pro Light" w:hAnsi="PF Din Text Cond Pro Light"/>
          <w:color w:val="000000"/>
        </w:rPr>
        <w:t xml:space="preserve"> </w:t>
      </w:r>
    </w:p>
    <w:p w:rsidR="00466CBF" w:rsidRPr="00466CBF" w:rsidRDefault="00466CBF" w:rsidP="00811CF3">
      <w:pPr>
        <w:ind w:left="-142"/>
        <w:jc w:val="both"/>
        <w:rPr>
          <w:rFonts w:ascii="PF Din Text Cond Pro Light" w:hAnsi="PF Din Text Cond Pro Light"/>
          <w:color w:val="000000"/>
        </w:rPr>
      </w:pPr>
    </w:p>
    <w:p w:rsidR="0041777D" w:rsidRDefault="0041777D" w:rsidP="00811CF3">
      <w:pPr>
        <w:pStyle w:val="ab"/>
        <w:shd w:val="clear" w:color="auto" w:fill="FFFFFF"/>
        <w:ind w:left="0"/>
        <w:jc w:val="both"/>
        <w:rPr>
          <w:rFonts w:ascii="PF Din Text Cond Pro Light" w:hAnsi="PF Din Text Cond Pro Light"/>
          <w:color w:val="000000"/>
        </w:rPr>
      </w:pPr>
    </w:p>
    <w:p w:rsidR="00004892" w:rsidRPr="005C272B" w:rsidRDefault="005C272B" w:rsidP="00811CF3">
      <w:pPr>
        <w:pStyle w:val="ab"/>
        <w:shd w:val="clear" w:color="auto" w:fill="FFFFFF"/>
        <w:ind w:left="0" w:right="196"/>
        <w:jc w:val="both"/>
        <w:rPr>
          <w:rFonts w:ascii="PF Din Text Cond Pro Light" w:hAnsi="PF Din Text Cond Pro Light"/>
        </w:rPr>
      </w:pPr>
      <w:r w:rsidRPr="005C272B">
        <w:rPr>
          <w:rFonts w:ascii="PF Din Text Cond Pro Light" w:hAnsi="PF Din Text Cond Pro Light"/>
        </w:rPr>
        <w:t xml:space="preserve">           </w:t>
      </w:r>
    </w:p>
    <w:p w:rsidR="00222C24" w:rsidRPr="00DB4332" w:rsidRDefault="00222C24" w:rsidP="00811CF3">
      <w:pPr>
        <w:pStyle w:val="Default"/>
        <w:ind w:left="426" w:right="196"/>
        <w:jc w:val="both"/>
        <w:rPr>
          <w:rFonts w:ascii="PF Din Text Cond Pro Light" w:hAnsi="PF Din Text Cond Pro Light"/>
        </w:rPr>
      </w:pPr>
    </w:p>
    <w:p w:rsidR="00466CBF" w:rsidRPr="00C71962" w:rsidRDefault="00466CBF" w:rsidP="00811CF3">
      <w:pPr>
        <w:pStyle w:val="a7"/>
        <w:ind w:left="720"/>
        <w:jc w:val="both"/>
        <w:rPr>
          <w:color w:val="000000"/>
          <w:sz w:val="26"/>
          <w:szCs w:val="26"/>
        </w:rPr>
      </w:pPr>
    </w:p>
    <w:p w:rsidR="00466CBF" w:rsidRPr="00F041FC" w:rsidRDefault="00466CBF" w:rsidP="00811CF3">
      <w:pPr>
        <w:jc w:val="both"/>
        <w:rPr>
          <w:sz w:val="26"/>
          <w:szCs w:val="26"/>
        </w:rPr>
      </w:pPr>
    </w:p>
    <w:p w:rsidR="00004892" w:rsidRPr="00DB4332" w:rsidRDefault="00004892" w:rsidP="00811CF3">
      <w:pPr>
        <w:pStyle w:val="ab"/>
        <w:shd w:val="clear" w:color="auto" w:fill="FFFFFF"/>
        <w:ind w:left="1080" w:right="196" w:firstLine="426"/>
        <w:jc w:val="both"/>
        <w:rPr>
          <w:rFonts w:ascii="PF Din Text Cond Pro Light" w:hAnsi="PF Din Text Cond Pro Light"/>
        </w:rPr>
      </w:pPr>
    </w:p>
    <w:sectPr w:rsidR="00004892" w:rsidRPr="00DB4332" w:rsidSect="00082278">
      <w:footerReference w:type="even" r:id="rId24"/>
      <w:footerReference w:type="default" r:id="rId25"/>
      <w:pgSz w:w="11906" w:h="16838"/>
      <w:pgMar w:top="-142" w:right="1416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19" w:rsidRDefault="009D5419">
      <w:r>
        <w:separator/>
      </w:r>
    </w:p>
  </w:endnote>
  <w:endnote w:type="continuationSeparator" w:id="0">
    <w:p w:rsidR="009D5419" w:rsidRDefault="009D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19" w:rsidRDefault="0041576B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54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419" w:rsidRDefault="009D5419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19" w:rsidRDefault="009D5419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19" w:rsidRDefault="009D5419">
      <w:r>
        <w:separator/>
      </w:r>
    </w:p>
  </w:footnote>
  <w:footnote w:type="continuationSeparator" w:id="0">
    <w:p w:rsidR="009D5419" w:rsidRDefault="009D5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DEA15E5"/>
    <w:multiLevelType w:val="hybridMultilevel"/>
    <w:tmpl w:val="5CEE9F48"/>
    <w:lvl w:ilvl="0" w:tplc="FF9E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68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24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4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8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A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A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9F31D3"/>
    <w:multiLevelType w:val="hybridMultilevel"/>
    <w:tmpl w:val="4672E122"/>
    <w:lvl w:ilvl="0" w:tplc="60343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A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E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6F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C2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A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4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4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734385"/>
    <w:multiLevelType w:val="hybridMultilevel"/>
    <w:tmpl w:val="F1B690BA"/>
    <w:lvl w:ilvl="0" w:tplc="A5AE933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34FC8"/>
    <w:multiLevelType w:val="hybridMultilevel"/>
    <w:tmpl w:val="C124371E"/>
    <w:lvl w:ilvl="0" w:tplc="9998E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C140DE"/>
    <w:multiLevelType w:val="hybridMultilevel"/>
    <w:tmpl w:val="977C01C6"/>
    <w:lvl w:ilvl="0" w:tplc="141CBC0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69484386"/>
    <w:multiLevelType w:val="hybridMultilevel"/>
    <w:tmpl w:val="C3F8829C"/>
    <w:lvl w:ilvl="0" w:tplc="E6305F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2D54FB"/>
    <w:multiLevelType w:val="hybridMultilevel"/>
    <w:tmpl w:val="D87C9B3C"/>
    <w:lvl w:ilvl="0" w:tplc="279A82D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DB86FCD"/>
    <w:multiLevelType w:val="hybridMultilevel"/>
    <w:tmpl w:val="A40C11BE"/>
    <w:lvl w:ilvl="0" w:tplc="E7DA32A8">
      <w:start w:val="3"/>
      <w:numFmt w:val="bullet"/>
      <w:lvlText w:val="-"/>
      <w:lvlJc w:val="left"/>
      <w:pPr>
        <w:ind w:left="720" w:hanging="360"/>
      </w:pPr>
      <w:rPr>
        <w:rFonts w:ascii="PF Din Text Cond Pro Light" w:eastAsia="Times New Roman" w:hAnsi="PF Din Text Cond Pro Light" w:cs="PF Din Text Cond Pro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04892"/>
    <w:rsid w:val="00024296"/>
    <w:rsid w:val="00032E79"/>
    <w:rsid w:val="00037C85"/>
    <w:rsid w:val="00042CA9"/>
    <w:rsid w:val="00052347"/>
    <w:rsid w:val="000532CD"/>
    <w:rsid w:val="00053DC6"/>
    <w:rsid w:val="00060BEA"/>
    <w:rsid w:val="00066D86"/>
    <w:rsid w:val="00066EB2"/>
    <w:rsid w:val="00073A3B"/>
    <w:rsid w:val="00081A80"/>
    <w:rsid w:val="00082278"/>
    <w:rsid w:val="00087E9D"/>
    <w:rsid w:val="0009011D"/>
    <w:rsid w:val="0009146C"/>
    <w:rsid w:val="000A7379"/>
    <w:rsid w:val="000B0C30"/>
    <w:rsid w:val="000B2C4C"/>
    <w:rsid w:val="000C548A"/>
    <w:rsid w:val="000C5568"/>
    <w:rsid w:val="000D242A"/>
    <w:rsid w:val="000D4A80"/>
    <w:rsid w:val="000D5C20"/>
    <w:rsid w:val="000D7165"/>
    <w:rsid w:val="000E5105"/>
    <w:rsid w:val="00101C26"/>
    <w:rsid w:val="00105050"/>
    <w:rsid w:val="00111678"/>
    <w:rsid w:val="00113C19"/>
    <w:rsid w:val="00125910"/>
    <w:rsid w:val="001351D7"/>
    <w:rsid w:val="00135429"/>
    <w:rsid w:val="00153DDB"/>
    <w:rsid w:val="00170F4F"/>
    <w:rsid w:val="00176094"/>
    <w:rsid w:val="0019172F"/>
    <w:rsid w:val="001A1A60"/>
    <w:rsid w:val="001A2264"/>
    <w:rsid w:val="001A695A"/>
    <w:rsid w:val="001B3601"/>
    <w:rsid w:val="001B7CB3"/>
    <w:rsid w:val="001C233D"/>
    <w:rsid w:val="001D0B59"/>
    <w:rsid w:val="001D3C9F"/>
    <w:rsid w:val="001F5472"/>
    <w:rsid w:val="002000AC"/>
    <w:rsid w:val="00200D00"/>
    <w:rsid w:val="00200E2D"/>
    <w:rsid w:val="002058A5"/>
    <w:rsid w:val="0021132E"/>
    <w:rsid w:val="0021286E"/>
    <w:rsid w:val="002207C7"/>
    <w:rsid w:val="00220EA6"/>
    <w:rsid w:val="00222C24"/>
    <w:rsid w:val="002247CA"/>
    <w:rsid w:val="00237FCF"/>
    <w:rsid w:val="00240883"/>
    <w:rsid w:val="002408C2"/>
    <w:rsid w:val="002454B9"/>
    <w:rsid w:val="00245A32"/>
    <w:rsid w:val="00247220"/>
    <w:rsid w:val="002472AA"/>
    <w:rsid w:val="00251E9A"/>
    <w:rsid w:val="00260B12"/>
    <w:rsid w:val="00261F03"/>
    <w:rsid w:val="00262A88"/>
    <w:rsid w:val="00262F1B"/>
    <w:rsid w:val="0026338F"/>
    <w:rsid w:val="00266824"/>
    <w:rsid w:val="00271ACE"/>
    <w:rsid w:val="00273665"/>
    <w:rsid w:val="00284ABB"/>
    <w:rsid w:val="00285283"/>
    <w:rsid w:val="00291AE7"/>
    <w:rsid w:val="002924F6"/>
    <w:rsid w:val="002A76FB"/>
    <w:rsid w:val="002C4F74"/>
    <w:rsid w:val="002C796A"/>
    <w:rsid w:val="002D0330"/>
    <w:rsid w:val="002D1710"/>
    <w:rsid w:val="002D1858"/>
    <w:rsid w:val="002D1EC0"/>
    <w:rsid w:val="002D421B"/>
    <w:rsid w:val="002E16AB"/>
    <w:rsid w:val="002E37C5"/>
    <w:rsid w:val="002F1228"/>
    <w:rsid w:val="002F2418"/>
    <w:rsid w:val="0030421F"/>
    <w:rsid w:val="003128F2"/>
    <w:rsid w:val="003502DF"/>
    <w:rsid w:val="00356E54"/>
    <w:rsid w:val="00361CD4"/>
    <w:rsid w:val="00366845"/>
    <w:rsid w:val="003746CD"/>
    <w:rsid w:val="00377D5F"/>
    <w:rsid w:val="00377E4E"/>
    <w:rsid w:val="00381F2E"/>
    <w:rsid w:val="003915FE"/>
    <w:rsid w:val="00394B8D"/>
    <w:rsid w:val="003A433F"/>
    <w:rsid w:val="003C06E4"/>
    <w:rsid w:val="003D19E0"/>
    <w:rsid w:val="003E22FF"/>
    <w:rsid w:val="003E517B"/>
    <w:rsid w:val="003E6980"/>
    <w:rsid w:val="004015AF"/>
    <w:rsid w:val="00414245"/>
    <w:rsid w:val="00414C1C"/>
    <w:rsid w:val="0041576B"/>
    <w:rsid w:val="004170EC"/>
    <w:rsid w:val="0041777D"/>
    <w:rsid w:val="00421302"/>
    <w:rsid w:val="004334E1"/>
    <w:rsid w:val="00434532"/>
    <w:rsid w:val="00445695"/>
    <w:rsid w:val="004466C2"/>
    <w:rsid w:val="004513FB"/>
    <w:rsid w:val="00451AAA"/>
    <w:rsid w:val="00453465"/>
    <w:rsid w:val="004664FB"/>
    <w:rsid w:val="00466CBF"/>
    <w:rsid w:val="00480459"/>
    <w:rsid w:val="004832AB"/>
    <w:rsid w:val="004904BF"/>
    <w:rsid w:val="0049380F"/>
    <w:rsid w:val="0049673B"/>
    <w:rsid w:val="00496CFE"/>
    <w:rsid w:val="00497C16"/>
    <w:rsid w:val="004B14D3"/>
    <w:rsid w:val="004B35C6"/>
    <w:rsid w:val="004B38CB"/>
    <w:rsid w:val="004B4ADC"/>
    <w:rsid w:val="004B628F"/>
    <w:rsid w:val="004C2F15"/>
    <w:rsid w:val="004C318F"/>
    <w:rsid w:val="004C52EB"/>
    <w:rsid w:val="004C597E"/>
    <w:rsid w:val="004C724A"/>
    <w:rsid w:val="004E1AB7"/>
    <w:rsid w:val="004E27AA"/>
    <w:rsid w:val="004F3B34"/>
    <w:rsid w:val="004F7D99"/>
    <w:rsid w:val="0050388B"/>
    <w:rsid w:val="00510919"/>
    <w:rsid w:val="0053305F"/>
    <w:rsid w:val="0053358C"/>
    <w:rsid w:val="00534EED"/>
    <w:rsid w:val="00544A0F"/>
    <w:rsid w:val="00546234"/>
    <w:rsid w:val="00553328"/>
    <w:rsid w:val="0055377F"/>
    <w:rsid w:val="0055580F"/>
    <w:rsid w:val="005566AC"/>
    <w:rsid w:val="00561DD2"/>
    <w:rsid w:val="00562E91"/>
    <w:rsid w:val="00566DD4"/>
    <w:rsid w:val="0057371B"/>
    <w:rsid w:val="00574ABF"/>
    <w:rsid w:val="00580F0F"/>
    <w:rsid w:val="005920C5"/>
    <w:rsid w:val="00594057"/>
    <w:rsid w:val="00594D45"/>
    <w:rsid w:val="005A1E48"/>
    <w:rsid w:val="005B09B7"/>
    <w:rsid w:val="005C07CF"/>
    <w:rsid w:val="005C0E6A"/>
    <w:rsid w:val="005C272B"/>
    <w:rsid w:val="005C5FCF"/>
    <w:rsid w:val="005D709E"/>
    <w:rsid w:val="005E58E8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089D"/>
    <w:rsid w:val="006312F1"/>
    <w:rsid w:val="006356F0"/>
    <w:rsid w:val="00637C29"/>
    <w:rsid w:val="0064137F"/>
    <w:rsid w:val="00641BC7"/>
    <w:rsid w:val="006421A2"/>
    <w:rsid w:val="00644650"/>
    <w:rsid w:val="0065303F"/>
    <w:rsid w:val="00657349"/>
    <w:rsid w:val="00661B0B"/>
    <w:rsid w:val="00663D4C"/>
    <w:rsid w:val="00675894"/>
    <w:rsid w:val="00677DBB"/>
    <w:rsid w:val="0068135A"/>
    <w:rsid w:val="006850BD"/>
    <w:rsid w:val="006869D7"/>
    <w:rsid w:val="00694112"/>
    <w:rsid w:val="006A0109"/>
    <w:rsid w:val="006A317B"/>
    <w:rsid w:val="006A3311"/>
    <w:rsid w:val="006B0A39"/>
    <w:rsid w:val="006B5D3B"/>
    <w:rsid w:val="006D06F2"/>
    <w:rsid w:val="006D622B"/>
    <w:rsid w:val="006E1E63"/>
    <w:rsid w:val="00714D60"/>
    <w:rsid w:val="00716E7F"/>
    <w:rsid w:val="00717295"/>
    <w:rsid w:val="00721191"/>
    <w:rsid w:val="007246B5"/>
    <w:rsid w:val="007504E5"/>
    <w:rsid w:val="007526CB"/>
    <w:rsid w:val="00761D5E"/>
    <w:rsid w:val="00765BA9"/>
    <w:rsid w:val="0077120C"/>
    <w:rsid w:val="00773F0B"/>
    <w:rsid w:val="0078112B"/>
    <w:rsid w:val="0079014F"/>
    <w:rsid w:val="007912DB"/>
    <w:rsid w:val="007A1843"/>
    <w:rsid w:val="007A587F"/>
    <w:rsid w:val="007B4874"/>
    <w:rsid w:val="007B65A9"/>
    <w:rsid w:val="007B7478"/>
    <w:rsid w:val="007C16B4"/>
    <w:rsid w:val="007C1749"/>
    <w:rsid w:val="007C25EB"/>
    <w:rsid w:val="007C265D"/>
    <w:rsid w:val="007F18B3"/>
    <w:rsid w:val="00801346"/>
    <w:rsid w:val="00807664"/>
    <w:rsid w:val="008112C6"/>
    <w:rsid w:val="00811CF3"/>
    <w:rsid w:val="00812146"/>
    <w:rsid w:val="00812C87"/>
    <w:rsid w:val="00815C2E"/>
    <w:rsid w:val="008175F1"/>
    <w:rsid w:val="00820885"/>
    <w:rsid w:val="0082423F"/>
    <w:rsid w:val="008378CF"/>
    <w:rsid w:val="00850720"/>
    <w:rsid w:val="00850C12"/>
    <w:rsid w:val="008529F7"/>
    <w:rsid w:val="00865AAF"/>
    <w:rsid w:val="00873AB0"/>
    <w:rsid w:val="00876839"/>
    <w:rsid w:val="008828A4"/>
    <w:rsid w:val="00891EA0"/>
    <w:rsid w:val="00892B9F"/>
    <w:rsid w:val="008B2E4C"/>
    <w:rsid w:val="008D0428"/>
    <w:rsid w:val="008F260C"/>
    <w:rsid w:val="009001A1"/>
    <w:rsid w:val="0090028C"/>
    <w:rsid w:val="00904D00"/>
    <w:rsid w:val="00923C79"/>
    <w:rsid w:val="009318EC"/>
    <w:rsid w:val="009413E7"/>
    <w:rsid w:val="00947AF9"/>
    <w:rsid w:val="00947B0C"/>
    <w:rsid w:val="00957236"/>
    <w:rsid w:val="0096352E"/>
    <w:rsid w:val="009939EB"/>
    <w:rsid w:val="009972E3"/>
    <w:rsid w:val="009A4093"/>
    <w:rsid w:val="009C6EFF"/>
    <w:rsid w:val="009D2A53"/>
    <w:rsid w:val="009D5419"/>
    <w:rsid w:val="009E5846"/>
    <w:rsid w:val="00A00596"/>
    <w:rsid w:val="00A047ED"/>
    <w:rsid w:val="00A146F7"/>
    <w:rsid w:val="00A16623"/>
    <w:rsid w:val="00A342BA"/>
    <w:rsid w:val="00A36083"/>
    <w:rsid w:val="00A41AA9"/>
    <w:rsid w:val="00A46FF0"/>
    <w:rsid w:val="00A55490"/>
    <w:rsid w:val="00A55A37"/>
    <w:rsid w:val="00A83BC2"/>
    <w:rsid w:val="00A853A4"/>
    <w:rsid w:val="00A904C5"/>
    <w:rsid w:val="00A9098A"/>
    <w:rsid w:val="00A97F82"/>
    <w:rsid w:val="00AA4551"/>
    <w:rsid w:val="00AB0AAB"/>
    <w:rsid w:val="00AB13B2"/>
    <w:rsid w:val="00AB328F"/>
    <w:rsid w:val="00AB70C0"/>
    <w:rsid w:val="00AC7276"/>
    <w:rsid w:val="00AD04C3"/>
    <w:rsid w:val="00AD42FF"/>
    <w:rsid w:val="00AE3F24"/>
    <w:rsid w:val="00AE61D3"/>
    <w:rsid w:val="00AF6BEB"/>
    <w:rsid w:val="00B01007"/>
    <w:rsid w:val="00B035B6"/>
    <w:rsid w:val="00B03EA6"/>
    <w:rsid w:val="00B065BB"/>
    <w:rsid w:val="00B06732"/>
    <w:rsid w:val="00B0683E"/>
    <w:rsid w:val="00B07B7C"/>
    <w:rsid w:val="00B12D3E"/>
    <w:rsid w:val="00B17374"/>
    <w:rsid w:val="00B17CA0"/>
    <w:rsid w:val="00B2124B"/>
    <w:rsid w:val="00B21633"/>
    <w:rsid w:val="00B25581"/>
    <w:rsid w:val="00B341E8"/>
    <w:rsid w:val="00B4434C"/>
    <w:rsid w:val="00B45382"/>
    <w:rsid w:val="00B458EB"/>
    <w:rsid w:val="00B51154"/>
    <w:rsid w:val="00B5777D"/>
    <w:rsid w:val="00B5793F"/>
    <w:rsid w:val="00B61DDF"/>
    <w:rsid w:val="00B6416A"/>
    <w:rsid w:val="00B64BEA"/>
    <w:rsid w:val="00B724CE"/>
    <w:rsid w:val="00B72E6B"/>
    <w:rsid w:val="00B76ED9"/>
    <w:rsid w:val="00B811B1"/>
    <w:rsid w:val="00B934A1"/>
    <w:rsid w:val="00BA737E"/>
    <w:rsid w:val="00BB3C71"/>
    <w:rsid w:val="00BC1F5B"/>
    <w:rsid w:val="00BC53F8"/>
    <w:rsid w:val="00BD3318"/>
    <w:rsid w:val="00BD4904"/>
    <w:rsid w:val="00BD5A8F"/>
    <w:rsid w:val="00BE312E"/>
    <w:rsid w:val="00BF09DA"/>
    <w:rsid w:val="00BF3DB0"/>
    <w:rsid w:val="00C0044A"/>
    <w:rsid w:val="00C00DE8"/>
    <w:rsid w:val="00C02433"/>
    <w:rsid w:val="00C03F5A"/>
    <w:rsid w:val="00C0460E"/>
    <w:rsid w:val="00C05727"/>
    <w:rsid w:val="00C206DB"/>
    <w:rsid w:val="00C260F2"/>
    <w:rsid w:val="00C461DC"/>
    <w:rsid w:val="00C52427"/>
    <w:rsid w:val="00C65E39"/>
    <w:rsid w:val="00C7448B"/>
    <w:rsid w:val="00C755D4"/>
    <w:rsid w:val="00C75671"/>
    <w:rsid w:val="00C80ACF"/>
    <w:rsid w:val="00C83F1B"/>
    <w:rsid w:val="00C927CA"/>
    <w:rsid w:val="00C94A8D"/>
    <w:rsid w:val="00C967AD"/>
    <w:rsid w:val="00C96ADD"/>
    <w:rsid w:val="00CA35F4"/>
    <w:rsid w:val="00CA4F0A"/>
    <w:rsid w:val="00CA73C2"/>
    <w:rsid w:val="00CB019A"/>
    <w:rsid w:val="00CB189A"/>
    <w:rsid w:val="00CC0D7D"/>
    <w:rsid w:val="00CC36D0"/>
    <w:rsid w:val="00CD48FF"/>
    <w:rsid w:val="00CD68BF"/>
    <w:rsid w:val="00CE215B"/>
    <w:rsid w:val="00CE3764"/>
    <w:rsid w:val="00CE3BCC"/>
    <w:rsid w:val="00CE4514"/>
    <w:rsid w:val="00CF4A2F"/>
    <w:rsid w:val="00D01F82"/>
    <w:rsid w:val="00D049DC"/>
    <w:rsid w:val="00D05E33"/>
    <w:rsid w:val="00D14C30"/>
    <w:rsid w:val="00D2152A"/>
    <w:rsid w:val="00D27A72"/>
    <w:rsid w:val="00D303FB"/>
    <w:rsid w:val="00D36A48"/>
    <w:rsid w:val="00D5277F"/>
    <w:rsid w:val="00D63ED8"/>
    <w:rsid w:val="00D64543"/>
    <w:rsid w:val="00D726A7"/>
    <w:rsid w:val="00D80A50"/>
    <w:rsid w:val="00D863A3"/>
    <w:rsid w:val="00D90B30"/>
    <w:rsid w:val="00DA1B94"/>
    <w:rsid w:val="00DB37BD"/>
    <w:rsid w:val="00DB4332"/>
    <w:rsid w:val="00DC13F2"/>
    <w:rsid w:val="00DD0249"/>
    <w:rsid w:val="00DD3C41"/>
    <w:rsid w:val="00DD45D4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5A14"/>
    <w:rsid w:val="00E96904"/>
    <w:rsid w:val="00EA031F"/>
    <w:rsid w:val="00EA35DC"/>
    <w:rsid w:val="00EA3F83"/>
    <w:rsid w:val="00EA5BDD"/>
    <w:rsid w:val="00EA5CB1"/>
    <w:rsid w:val="00EA6288"/>
    <w:rsid w:val="00EB5D36"/>
    <w:rsid w:val="00EB6BB1"/>
    <w:rsid w:val="00EE60CB"/>
    <w:rsid w:val="00EF4678"/>
    <w:rsid w:val="00F006C0"/>
    <w:rsid w:val="00F12FB4"/>
    <w:rsid w:val="00F237DE"/>
    <w:rsid w:val="00F357B5"/>
    <w:rsid w:val="00F36F82"/>
    <w:rsid w:val="00F405B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32C0"/>
    <w:rsid w:val="00F84041"/>
    <w:rsid w:val="00F9484A"/>
    <w:rsid w:val="00FA1CF6"/>
    <w:rsid w:val="00FB1A23"/>
    <w:rsid w:val="00FB1F98"/>
    <w:rsid w:val="00FC0260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35DC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D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3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02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7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14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8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792597D12517DE1AC925E4FFF1489F8A4E5129F0E14F9AC631098533FE96DC6B18A1204D43CF2En0IEM" TargetMode="External"/><Relationship Id="rId18" Type="http://schemas.openxmlformats.org/officeDocument/2006/relationships/hyperlink" Target="consultantplus://offline/ref=39F80814EEDE3968AE7C780027D8394785F57D2BFD7D5B5352BA584732C455289667D6DDJ3KA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alo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792597D12517DE1AC925E4FFF1489F8A4E5129F0E14F9AC631098533FE96DC6B18A1204D43CF2An0I9M" TargetMode="External"/><Relationship Id="rId17" Type="http://schemas.openxmlformats.org/officeDocument/2006/relationships/hyperlink" Target="consultantplus://offline/ref=39F80814EEDE3968AE7C64113ED8394785FD727DA92B5D040DEA5E127284537DD427DBDA3AF3JEKB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792597D12517DE1AC925E4FFF1489F8A4E5129F0E14F9AC631098533FE96DC6B18A1204D43CF2Dn0IDM" TargetMode="External"/><Relationship Id="rId20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92597D12517DE1AC925E4FFF1489F8A4E5129F0E14F9AC631098533FE96DC6B18A1204D43CD28n0I8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792597D12517DE1AC925E4FFF1489F8A4E5129F0E14F9AC631098533FE96DC6B18A1284846nCICM" TargetMode="External"/><Relationship Id="rId23" Type="http://schemas.openxmlformats.org/officeDocument/2006/relationships/hyperlink" Target="http://www.nalog.ru" TargetMode="External"/><Relationship Id="rId10" Type="http://schemas.openxmlformats.org/officeDocument/2006/relationships/hyperlink" Target="consultantplus://offline/ref=9C792597D12517DE1AC925E4FFF1489F8A4E5129F0E14F9AC631098533FE96DC6B18A1204D43C82En0IAM" TargetMode="External"/><Relationship Id="rId19" Type="http://schemas.openxmlformats.org/officeDocument/2006/relationships/hyperlink" Target="consultantplus://offline/ref=39F80814EEDE3968AE7C64113ED8394785FD727DA92B5D040DEA5E127284537DD427DBD939F5JEK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2.service.nalog.ru/lk/lkn-reg.pdf" TargetMode="External"/><Relationship Id="rId14" Type="http://schemas.openxmlformats.org/officeDocument/2006/relationships/hyperlink" Target="consultantplus://offline/ref=9C792597D12517DE1AC925E4FFF1489F8A4E5129F0E14F9AC631098533FE96DC6B18A1204D43CF2Fn0I0M" TargetMode="External"/><Relationship Id="rId22" Type="http://schemas.openxmlformats.org/officeDocument/2006/relationships/hyperlink" Target="http://www.nalog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4421-36C8-4AF4-872C-ED2A0BFF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1375</Words>
  <Characters>10308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11660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4</cp:revision>
  <cp:lastPrinted>2016-03-17T11:15:00Z</cp:lastPrinted>
  <dcterms:created xsi:type="dcterms:W3CDTF">2016-04-15T14:35:00Z</dcterms:created>
  <dcterms:modified xsi:type="dcterms:W3CDTF">2016-04-15T14:38:00Z</dcterms:modified>
</cp:coreProperties>
</file>