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E7A9" w14:textId="78610285" w:rsidR="007404CE" w:rsidRDefault="007404CE" w:rsidP="007404CE">
      <w:pPr>
        <w:shd w:val="clear" w:color="auto" w:fill="FFFFFF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остановление администрации Сосновского муниципального района от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.08.2022г. № 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511</w:t>
      </w:r>
    </w:p>
    <w:p w14:paraId="741579A6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6E8BD3A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9B057E0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D280550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360BF34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194125F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891903D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3576A2D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B90F71F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36531A3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C2DF7BC" w14:textId="77777777"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A859FA4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734A4731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039A234F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B492E98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18D4D17" w14:textId="77777777"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34D35D53" w14:textId="77777777"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BAFF732" w14:textId="77777777"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AFBEE" w14:textId="77777777"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</w:t>
      </w:r>
      <w:r w:rsidR="00126ABB" w:rsidRPr="00126ABB">
        <w:rPr>
          <w:rFonts w:ascii="Times New Roman" w:hAnsi="Times New Roman" w:cs="Times New Roman"/>
          <w:sz w:val="28"/>
          <w:szCs w:val="28"/>
        </w:rPr>
        <w:t xml:space="preserve">№ 154-ЗО от 13.04.2015 </w:t>
      </w:r>
      <w:r w:rsidRPr="001B2056">
        <w:rPr>
          <w:rFonts w:ascii="Times New Roman" w:hAnsi="Times New Roman" w:cs="Times New Roman"/>
          <w:sz w:val="28"/>
          <w:szCs w:val="28"/>
        </w:rPr>
        <w:t xml:space="preserve">«О земельных отношениях», </w:t>
      </w:r>
      <w:r w:rsidR="001A00EB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F36D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48261F">
        <w:rPr>
          <w:rFonts w:ascii="Times New Roman" w:hAnsi="Times New Roman" w:cs="Times New Roman"/>
          <w:sz w:val="28"/>
          <w:szCs w:val="28"/>
        </w:rPr>
        <w:t>08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48261F">
        <w:rPr>
          <w:rFonts w:ascii="Times New Roman" w:hAnsi="Times New Roman" w:cs="Times New Roman"/>
          <w:sz w:val="28"/>
          <w:szCs w:val="28"/>
        </w:rPr>
        <w:t>04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813230">
        <w:rPr>
          <w:rFonts w:ascii="Times New Roman" w:hAnsi="Times New Roman" w:cs="Times New Roman"/>
          <w:sz w:val="28"/>
          <w:szCs w:val="28"/>
        </w:rPr>
        <w:t>2019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48261F">
        <w:rPr>
          <w:rFonts w:ascii="Times New Roman" w:hAnsi="Times New Roman" w:cs="Times New Roman"/>
          <w:sz w:val="28"/>
          <w:szCs w:val="28"/>
        </w:rPr>
        <w:t>632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813230">
        <w:rPr>
          <w:rFonts w:ascii="Times New Roman" w:hAnsi="Times New Roman" w:cs="Times New Roman"/>
          <w:sz w:val="28"/>
          <w:szCs w:val="28"/>
        </w:rPr>
        <w:t xml:space="preserve">(проект межевания территории) линейного объекта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 автодороги «</w:t>
      </w:r>
      <w:r w:rsidR="0048261F">
        <w:rPr>
          <w:rFonts w:ascii="Times New Roman" w:hAnsi="Times New Roman" w:cs="Times New Roman"/>
          <w:sz w:val="28"/>
          <w:szCs w:val="28"/>
        </w:rPr>
        <w:t>Проектна</w:t>
      </w:r>
      <w:r w:rsidR="00A21250">
        <w:rPr>
          <w:rFonts w:ascii="Times New Roman" w:hAnsi="Times New Roman" w:cs="Times New Roman"/>
          <w:sz w:val="28"/>
          <w:szCs w:val="28"/>
        </w:rPr>
        <w:t>я</w:t>
      </w:r>
      <w:r w:rsidR="0048261F">
        <w:rPr>
          <w:rFonts w:ascii="Times New Roman" w:hAnsi="Times New Roman" w:cs="Times New Roman"/>
          <w:sz w:val="28"/>
          <w:szCs w:val="28"/>
        </w:rPr>
        <w:t>-7</w:t>
      </w:r>
      <w:r w:rsidR="00813230">
        <w:rPr>
          <w:rFonts w:ascii="Times New Roman" w:hAnsi="Times New Roman" w:cs="Times New Roman"/>
          <w:sz w:val="28"/>
          <w:szCs w:val="28"/>
        </w:rPr>
        <w:t>» в пос.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 w:rsidR="00153F7C" w:rsidRPr="00F36DC4">
        <w:rPr>
          <w:rFonts w:ascii="Times New Roman" w:hAnsi="Times New Roman" w:cs="Times New Roman"/>
          <w:sz w:val="28"/>
          <w:szCs w:val="28"/>
        </w:rPr>
        <w:t>Западный 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728F86DD" w14:textId="77777777"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14:paraId="0735CF57" w14:textId="77777777" w:rsidR="001A00EB" w:rsidRPr="001A00EB" w:rsidRDefault="001A00EB" w:rsidP="001A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00EB">
        <w:rPr>
          <w:rFonts w:ascii="Times New Roman" w:hAnsi="Times New Roman" w:cs="Times New Roman"/>
          <w:sz w:val="28"/>
          <w:szCs w:val="28"/>
        </w:rPr>
        <w:t>Изъять у собственников и правообладателей части земельных участков для муниципальных нужд Сосновского муниципального района Челябинской области (для размещения автомобильной дороги и технически связанных с ней сооружений) согласно приложению к настоящему постановлению.</w:t>
      </w:r>
    </w:p>
    <w:p w14:paraId="365FE43E" w14:textId="77777777" w:rsidR="001A00EB" w:rsidRPr="001A00EB" w:rsidRDefault="001A00EB" w:rsidP="001A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EB">
        <w:rPr>
          <w:rFonts w:ascii="Times New Roman" w:hAnsi="Times New Roman" w:cs="Times New Roman"/>
          <w:sz w:val="28"/>
          <w:szCs w:val="28"/>
        </w:rPr>
        <w:t>2. Комитету по управлению имуществом и земельным отношениям Сосновского муниципального района (Плюскова Н.Н.):</w:t>
      </w:r>
    </w:p>
    <w:p w14:paraId="17C3FBBD" w14:textId="77777777" w:rsidR="001A00EB" w:rsidRPr="001A00EB" w:rsidRDefault="001A00EB" w:rsidP="001A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A00EB">
        <w:rPr>
          <w:rFonts w:ascii="Times New Roman" w:hAnsi="Times New Roman" w:cs="Times New Roman"/>
          <w:sz w:val="28"/>
          <w:szCs w:val="28"/>
        </w:rPr>
        <w:t>Выступить от имени администрации Сосновского муниципального района стороной в соглашении об изъятии земельных участков для муниципальных нужд;</w:t>
      </w:r>
    </w:p>
    <w:p w14:paraId="549D33A3" w14:textId="77777777" w:rsidR="001A00EB" w:rsidRPr="001A00EB" w:rsidRDefault="001A00EB" w:rsidP="001A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A00EB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2DD2D3FA" w14:textId="77777777" w:rsidR="001A00EB" w:rsidRPr="001A00EB" w:rsidRDefault="001A00EB" w:rsidP="001A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EB">
        <w:rPr>
          <w:rFonts w:ascii="Times New Roman" w:hAnsi="Times New Roman" w:cs="Times New Roman"/>
          <w:sz w:val="28"/>
          <w:szCs w:val="28"/>
        </w:rPr>
        <w:lastRenderedPageBreak/>
        <w:t>3) 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постановления;</w:t>
      </w:r>
    </w:p>
    <w:p w14:paraId="0C1AD68B" w14:textId="77777777" w:rsidR="001A00EB" w:rsidRPr="001A00EB" w:rsidRDefault="001A00EB" w:rsidP="001A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EB">
        <w:rPr>
          <w:rFonts w:ascii="Times New Roman" w:hAnsi="Times New Roman" w:cs="Times New Roman"/>
          <w:sz w:val="28"/>
          <w:szCs w:val="28"/>
        </w:rPr>
        <w:t>4) Предупредить собственников и правообладателей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7CA5593A" w14:textId="77777777" w:rsidR="001A00EB" w:rsidRPr="001A00EB" w:rsidRDefault="001A00EB" w:rsidP="001A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EB">
        <w:rPr>
          <w:rFonts w:ascii="Times New Roman" w:hAnsi="Times New Roman" w:cs="Times New Roman"/>
          <w:sz w:val="28"/>
          <w:szCs w:val="28"/>
        </w:rPr>
        <w:t>5) В соответствии с проведённой оценкой рыночной стоимости земельных участков заключить с собственниками земельных участков соглашение об изъятии земельных участков и о размере возмещения за изымаемые земельные участки в соответствии с Земельным кодексом Российской Федерации;</w:t>
      </w:r>
    </w:p>
    <w:p w14:paraId="6E5CF1E4" w14:textId="77777777" w:rsidR="001A00EB" w:rsidRPr="001A00EB" w:rsidRDefault="001A00EB" w:rsidP="001A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EB">
        <w:rPr>
          <w:rFonts w:ascii="Times New Roman" w:hAnsi="Times New Roman" w:cs="Times New Roman"/>
          <w:sz w:val="28"/>
          <w:szCs w:val="28"/>
        </w:rPr>
        <w:t>6) Обеспечить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7EB8A059" w14:textId="77777777" w:rsidR="001A00EB" w:rsidRPr="001A00EB" w:rsidRDefault="001A00EB" w:rsidP="001A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EB">
        <w:rPr>
          <w:rFonts w:ascii="Times New Roman" w:hAnsi="Times New Roman" w:cs="Times New Roman"/>
          <w:sz w:val="28"/>
          <w:szCs w:val="28"/>
        </w:rPr>
        <w:t>3. 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www.chelsosna.ru в сети интернет.</w:t>
      </w:r>
    </w:p>
    <w:p w14:paraId="0BEC8586" w14:textId="77777777" w:rsidR="001A00EB" w:rsidRPr="001A00EB" w:rsidRDefault="001A00EB" w:rsidP="001A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E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0BCB1DA8" w14:textId="77777777"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D5D72" w14:textId="77777777"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6A6B8" w14:textId="77777777"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6C58D" w14:textId="77777777"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56A7E" w14:textId="77777777" w:rsidR="00C2376D" w:rsidRDefault="003A10B1" w:rsidP="00A23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14:paraId="28034D6D" w14:textId="77777777"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A212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00EB">
        <w:rPr>
          <w:rFonts w:ascii="Times New Roman" w:hAnsi="Times New Roman" w:cs="Times New Roman"/>
          <w:sz w:val="28"/>
          <w:szCs w:val="28"/>
        </w:rPr>
        <w:t xml:space="preserve">       </w:t>
      </w:r>
      <w:r w:rsidR="00A2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21BE0692" w14:textId="77777777"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0EDCD1" w14:textId="77777777" w:rsidR="003A10B1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F3A063B" w14:textId="77777777" w:rsidR="003730E4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500DEA23" w14:textId="7776B660" w:rsidR="003730E4" w:rsidRDefault="001A00EB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404CE">
        <w:rPr>
          <w:rFonts w:ascii="Times New Roman" w:hAnsi="Times New Roman" w:cs="Times New Roman"/>
          <w:sz w:val="28"/>
          <w:szCs w:val="28"/>
        </w:rPr>
        <w:t xml:space="preserve"> 11.08.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3730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04CE">
        <w:rPr>
          <w:rFonts w:ascii="Times New Roman" w:hAnsi="Times New Roman" w:cs="Times New Roman"/>
          <w:sz w:val="28"/>
          <w:szCs w:val="28"/>
        </w:rPr>
        <w:t>1511</w:t>
      </w:r>
    </w:p>
    <w:p w14:paraId="40DC1F59" w14:textId="77777777"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B82FB" w14:textId="77777777"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69CCB55E" w14:textId="77777777"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Look w:val="04A0" w:firstRow="1" w:lastRow="0" w:firstColumn="1" w:lastColumn="0" w:noHBand="0" w:noVBand="1"/>
      </w:tblPr>
      <w:tblGrid>
        <w:gridCol w:w="803"/>
        <w:gridCol w:w="2876"/>
        <w:gridCol w:w="1813"/>
        <w:gridCol w:w="4402"/>
      </w:tblGrid>
      <w:tr w:rsidR="003730E4" w14:paraId="4F61D206" w14:textId="77777777" w:rsidTr="00F36DC4">
        <w:tc>
          <w:tcPr>
            <w:tcW w:w="830" w:type="dxa"/>
          </w:tcPr>
          <w:p w14:paraId="6D56BD59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0" w:type="dxa"/>
          </w:tcPr>
          <w:p w14:paraId="33AAF63F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</w:tcPr>
          <w:p w14:paraId="40B58C8E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71" w:type="dxa"/>
          </w:tcPr>
          <w:p w14:paraId="0FDDE9DF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14:paraId="344AAC1D" w14:textId="77777777" w:rsidTr="0048261F">
        <w:tc>
          <w:tcPr>
            <w:tcW w:w="830" w:type="dxa"/>
          </w:tcPr>
          <w:p w14:paraId="76C30AFD" w14:textId="77777777" w:rsidR="003730E4" w:rsidRPr="007C4986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14:paraId="338991CF" w14:textId="77777777" w:rsidR="00C2376D" w:rsidRDefault="006429F1" w:rsidP="00C237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74:19:</w:t>
            </w:r>
            <w:r w:rsidR="0048261F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  <w:r w:rsidR="00C2376D"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48261F">
              <w:rPr>
                <w:rFonts w:ascii="Times New Roman" w:hAnsi="Times New Roman" w:cs="Times New Roman"/>
                <w:bCs/>
                <w:sz w:val="28"/>
                <w:szCs w:val="28"/>
              </w:rPr>
              <w:t>11453</w:t>
            </w:r>
          </w:p>
          <w:p w14:paraId="3FAB7C74" w14:textId="77777777" w:rsidR="001A00EB" w:rsidRPr="006429F1" w:rsidRDefault="001A00EB" w:rsidP="00C237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(74:19:0000000:16535)</w:t>
            </w:r>
          </w:p>
          <w:p w14:paraId="30D24835" w14:textId="77777777" w:rsidR="003730E4" w:rsidRPr="006429F1" w:rsidRDefault="003730E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28D979" w14:textId="77777777" w:rsidR="003730E4" w:rsidRPr="006429F1" w:rsidRDefault="0048261F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  <w:r w:rsidR="001A00EB">
              <w:rPr>
                <w:rFonts w:ascii="Times New Roman" w:hAnsi="Times New Roman" w:cs="Times New Roman"/>
                <w:sz w:val="28"/>
                <w:szCs w:val="28"/>
              </w:rPr>
              <w:t xml:space="preserve"> (13736)</w:t>
            </w:r>
          </w:p>
        </w:tc>
        <w:tc>
          <w:tcPr>
            <w:tcW w:w="4671" w:type="dxa"/>
            <w:shd w:val="clear" w:color="auto" w:fill="FFFFFF" w:themeFill="background1"/>
          </w:tcPr>
          <w:p w14:paraId="502B9D9F" w14:textId="77777777" w:rsidR="003730E4" w:rsidRPr="0048261F" w:rsidRDefault="00306546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4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Челябинская область, р-н Сосновский, 6,3 км на восток от д. Костыли и 6,8 км на северо-восток от д. Кайгородово</w:t>
            </w:r>
          </w:p>
        </w:tc>
      </w:tr>
    </w:tbl>
    <w:p w14:paraId="2FB995B9" w14:textId="77777777"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92D"/>
    <w:multiLevelType w:val="hybridMultilevel"/>
    <w:tmpl w:val="2704285C"/>
    <w:lvl w:ilvl="0" w:tplc="C840F3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FA1595"/>
    <w:multiLevelType w:val="hybridMultilevel"/>
    <w:tmpl w:val="073A82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6184B"/>
    <w:multiLevelType w:val="hybridMultilevel"/>
    <w:tmpl w:val="282EF5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15A79"/>
    <w:multiLevelType w:val="hybridMultilevel"/>
    <w:tmpl w:val="97CE6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7E1"/>
    <w:rsid w:val="00126ABB"/>
    <w:rsid w:val="001431D0"/>
    <w:rsid w:val="00153F7C"/>
    <w:rsid w:val="001655AE"/>
    <w:rsid w:val="001A00EB"/>
    <w:rsid w:val="001B2056"/>
    <w:rsid w:val="00267F02"/>
    <w:rsid w:val="00302CBD"/>
    <w:rsid w:val="00306546"/>
    <w:rsid w:val="003730E4"/>
    <w:rsid w:val="003A10B1"/>
    <w:rsid w:val="003E4BD7"/>
    <w:rsid w:val="004609E6"/>
    <w:rsid w:val="0048261F"/>
    <w:rsid w:val="00557F76"/>
    <w:rsid w:val="005F0A8D"/>
    <w:rsid w:val="00600414"/>
    <w:rsid w:val="006065FA"/>
    <w:rsid w:val="006429F1"/>
    <w:rsid w:val="00670E6B"/>
    <w:rsid w:val="00682FA2"/>
    <w:rsid w:val="006E61D2"/>
    <w:rsid w:val="007236A2"/>
    <w:rsid w:val="007404CE"/>
    <w:rsid w:val="0074503F"/>
    <w:rsid w:val="00792E70"/>
    <w:rsid w:val="007A4086"/>
    <w:rsid w:val="007C4986"/>
    <w:rsid w:val="007E3CFD"/>
    <w:rsid w:val="00813230"/>
    <w:rsid w:val="00A21250"/>
    <w:rsid w:val="00A231E5"/>
    <w:rsid w:val="00AD15FE"/>
    <w:rsid w:val="00B74922"/>
    <w:rsid w:val="00BF2702"/>
    <w:rsid w:val="00C2376D"/>
    <w:rsid w:val="00C53430"/>
    <w:rsid w:val="00CB709A"/>
    <w:rsid w:val="00CF7F19"/>
    <w:rsid w:val="00D617E1"/>
    <w:rsid w:val="00E635B3"/>
    <w:rsid w:val="00EB0640"/>
    <w:rsid w:val="00F3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4039"/>
  <w15:docId w15:val="{8AD9C519-7958-4627-BCD2-FD1817C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Галина Александровна Литвиненко</cp:lastModifiedBy>
  <cp:revision>14</cp:revision>
  <cp:lastPrinted>2019-07-18T05:31:00Z</cp:lastPrinted>
  <dcterms:created xsi:type="dcterms:W3CDTF">2019-07-17T12:47:00Z</dcterms:created>
  <dcterms:modified xsi:type="dcterms:W3CDTF">2022-08-15T05:14:00Z</dcterms:modified>
</cp:coreProperties>
</file>