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C761" w14:textId="10851C9B" w:rsidR="009E6405" w:rsidRDefault="00372333" w:rsidP="0037233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20.07.2022г. № 1331</w:t>
      </w:r>
    </w:p>
    <w:p w14:paraId="03061684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122E0BBF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17EF76F0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56879887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568DE118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77A3AEED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447E596E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481A8C76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25BD7B49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4061A8DE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51E3D141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37EC3332" w14:textId="77777777" w:rsidR="009E6405" w:rsidRDefault="009E6405" w:rsidP="009E6405">
      <w:pPr>
        <w:ind w:right="4534"/>
        <w:jc w:val="both"/>
        <w:rPr>
          <w:sz w:val="28"/>
          <w:szCs w:val="28"/>
        </w:rPr>
      </w:pPr>
    </w:p>
    <w:p w14:paraId="4DFF6D78" w14:textId="415014EE" w:rsidR="009E6405" w:rsidRDefault="009E6405" w:rsidP="009E6405">
      <w:pPr>
        <w:ind w:right="4534"/>
        <w:jc w:val="both"/>
      </w:pPr>
      <w:r>
        <w:rPr>
          <w:sz w:val="28"/>
          <w:szCs w:val="28"/>
        </w:rPr>
        <w:t>О внесении изменения в Положение, утвержденное постановлением администрации Сосновского муниципального района от 26.07.2016 года № 1178</w:t>
      </w:r>
    </w:p>
    <w:p w14:paraId="5B1785CF" w14:textId="77777777" w:rsidR="009E6405" w:rsidRDefault="009E6405" w:rsidP="009E6405">
      <w:pPr>
        <w:ind w:firstLine="708"/>
        <w:rPr>
          <w:sz w:val="28"/>
          <w:szCs w:val="28"/>
        </w:rPr>
      </w:pPr>
    </w:p>
    <w:p w14:paraId="307541A6" w14:textId="77777777" w:rsidR="009E6405" w:rsidRDefault="009E6405" w:rsidP="009E6405">
      <w:pPr>
        <w:ind w:firstLine="708"/>
        <w:jc w:val="both"/>
        <w:rPr>
          <w:sz w:val="28"/>
          <w:szCs w:val="28"/>
        </w:rPr>
      </w:pPr>
    </w:p>
    <w:p w14:paraId="1D6442EA" w14:textId="77777777" w:rsidR="009E6405" w:rsidRDefault="009E6405" w:rsidP="009E6405">
      <w:pPr>
        <w:ind w:firstLine="708"/>
        <w:jc w:val="both"/>
        <w:rPr>
          <w:sz w:val="28"/>
          <w:szCs w:val="28"/>
        </w:rPr>
      </w:pPr>
    </w:p>
    <w:p w14:paraId="2A67DB08" w14:textId="77777777" w:rsidR="009E6405" w:rsidRDefault="009E6405" w:rsidP="009E6405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руководствуясь постановлением  Правительства Российской Федерации   от 04 .04.2020 г. №448 «О внесении изменений в государственную программу Российской Федерации «Развитие образования», утвержденную постановлением Правительства Российской Федерации от 26.12.2017 года №1642 «Об утверждении государственной программы Российской Федерации  «Развитие образования», Уставом Сосновского муниципального района, Администрация Сосновского муниципального района</w:t>
      </w:r>
    </w:p>
    <w:p w14:paraId="6D4A9B71" w14:textId="77777777" w:rsidR="009E6405" w:rsidRDefault="009E6405" w:rsidP="009E640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23A4093" w14:textId="77777777" w:rsidR="009E6405" w:rsidRDefault="009E6405" w:rsidP="009E6405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sz w:val="28"/>
          <w:szCs w:val="28"/>
        </w:rPr>
        <w:t>Внести изменения  в Положение об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учреждений, утвержденное постановлением администрации Сосновского муниципального района от 26.07.2016 года № 1178 «О положении «Об  оплате труда работников муниципальных бюджетных учреждений, 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учредителя, и подведомственных муниципальных казенных учреждений»:</w:t>
      </w:r>
    </w:p>
    <w:p w14:paraId="6FCC316C" w14:textId="77777777" w:rsidR="009E6405" w:rsidRDefault="009E6405" w:rsidP="009E6405">
      <w:pPr>
        <w:tabs>
          <w:tab w:val="left" w:pos="0"/>
        </w:tabs>
        <w:ind w:firstLine="360"/>
        <w:jc w:val="both"/>
      </w:pPr>
      <w:r>
        <w:rPr>
          <w:sz w:val="28"/>
          <w:szCs w:val="28"/>
        </w:rPr>
        <w:t xml:space="preserve">  раздел III дополнить пунктом 17-1 следующего содержания:</w:t>
      </w:r>
    </w:p>
    <w:p w14:paraId="0790FD44" w14:textId="77777777" w:rsidR="009E6405" w:rsidRDefault="009E6405" w:rsidP="009E6405">
      <w:pPr>
        <w:tabs>
          <w:tab w:val="left" w:pos="0"/>
        </w:tabs>
        <w:ind w:firstLine="360"/>
        <w:jc w:val="both"/>
      </w:pPr>
      <w:r>
        <w:rPr>
          <w:sz w:val="28"/>
          <w:szCs w:val="28"/>
        </w:rPr>
        <w:t xml:space="preserve">«Педагогическим работникам  муниципальных образовательных организаций, реализующих образовательные программы начального общего и </w:t>
      </w:r>
      <w:r>
        <w:rPr>
          <w:sz w:val="28"/>
          <w:szCs w:val="28"/>
        </w:rPr>
        <w:lastRenderedPageBreak/>
        <w:t>основного общего    образования,  осуществляющих классное руководство, устанавливается выплата ежемесячного денежного вознаграждения за классное руководство  педагогическим работникам муниципальных  образовательных организаций, реализующих образовательные программы начального общего и основного общего образования,  за счет средств областного бюджета ( далее именуется — выплата ежемесячного денежного вознаграждения за классное руководство  в размере 5000 рублей.</w:t>
      </w:r>
    </w:p>
    <w:p w14:paraId="6050C516" w14:textId="77777777" w:rsidR="009E6405" w:rsidRDefault="009E6405" w:rsidP="009E6405">
      <w:pPr>
        <w:tabs>
          <w:tab w:val="left" w:pos="0"/>
        </w:tabs>
        <w:ind w:firstLine="360"/>
        <w:jc w:val="both"/>
      </w:pPr>
      <w:r>
        <w:rPr>
          <w:sz w:val="28"/>
          <w:szCs w:val="28"/>
        </w:rPr>
        <w:t>При условии осуществления классного руководства  в двух и более учебных классах  педагогическому работнику устанавливается не более двух выплат ежемесячного денежного вознаграждения за классное руководство.</w:t>
      </w:r>
    </w:p>
    <w:p w14:paraId="15A5BD5A" w14:textId="77777777" w:rsidR="009E6405" w:rsidRDefault="009E6405" w:rsidP="009E6405">
      <w:pPr>
        <w:tabs>
          <w:tab w:val="left" w:pos="0"/>
        </w:tabs>
        <w:ind w:firstLine="360"/>
        <w:jc w:val="both"/>
      </w:pPr>
      <w:r>
        <w:rPr>
          <w:sz w:val="28"/>
          <w:szCs w:val="28"/>
        </w:rPr>
        <w:t>Выплата  ежемесячного денежного вознаграждения за классное руководство  выплачивается из областного бюджета  за счет средств, поступивших из федерального бюджета, в порядке, установленном Правительством Российской Федерации.</w:t>
      </w:r>
    </w:p>
    <w:p w14:paraId="125DEFCD" w14:textId="5954A318" w:rsidR="009E6405" w:rsidRDefault="009E6405" w:rsidP="009E6405">
      <w:pPr>
        <w:autoSpaceDE w:val="0"/>
        <w:jc w:val="both"/>
      </w:pPr>
      <w:r>
        <w:rPr>
          <w:sz w:val="28"/>
          <w:szCs w:val="28"/>
        </w:rPr>
        <w:t xml:space="preserve">         2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Управлению муниципальной службы администрации района (Осипова О.В.)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38C5579A" w14:textId="77777777" w:rsidR="009E6405" w:rsidRDefault="009E6405" w:rsidP="009E6405">
      <w:pPr>
        <w:pStyle w:val="ConsPlusTitle"/>
        <w:spacing w:line="228" w:lineRule="auto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Организацию исполнения настоящего постановления возложить на Управление социальной защиты населения администрации Сосновского муниципального района (Спесивцева Н.А.)  </w:t>
      </w:r>
    </w:p>
    <w:p w14:paraId="05BE7768" w14:textId="77777777" w:rsidR="009E6405" w:rsidRDefault="009E6405" w:rsidP="009E6405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4. Контроль  за исполнением настоящего постановления возложить на заместителя Главы района Т.В. Аллеборн.</w:t>
      </w:r>
    </w:p>
    <w:p w14:paraId="76F776B1" w14:textId="77777777" w:rsidR="009E6405" w:rsidRDefault="009E6405" w:rsidP="009E6405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0E91610F" w14:textId="77777777" w:rsidR="009E6405" w:rsidRDefault="009E6405" w:rsidP="009E6405">
      <w:pPr>
        <w:spacing w:after="120"/>
        <w:ind w:right="-8"/>
        <w:jc w:val="both"/>
        <w:rPr>
          <w:color w:val="000000"/>
          <w:sz w:val="28"/>
          <w:szCs w:val="28"/>
        </w:rPr>
      </w:pPr>
    </w:p>
    <w:p w14:paraId="7A45408E" w14:textId="77777777" w:rsidR="009E6405" w:rsidRDefault="009E6405" w:rsidP="009E6405">
      <w:pPr>
        <w:ind w:right="-8"/>
      </w:pPr>
      <w:r>
        <w:rPr>
          <w:color w:val="000000"/>
          <w:sz w:val="28"/>
          <w:szCs w:val="28"/>
        </w:rPr>
        <w:t>Главы Сосновского</w:t>
      </w:r>
    </w:p>
    <w:p w14:paraId="4DCA8C0F" w14:textId="77777777" w:rsidR="009E6405" w:rsidRDefault="009E6405" w:rsidP="009E6405">
      <w:pPr>
        <w:ind w:right="-8"/>
      </w:pPr>
      <w:r>
        <w:rPr>
          <w:color w:val="000000"/>
          <w:sz w:val="28"/>
          <w:szCs w:val="28"/>
        </w:rPr>
        <w:t>муниципального  района                                                                     Е.Г. Ваганов</w:t>
      </w:r>
    </w:p>
    <w:p w14:paraId="2B61B18B" w14:textId="77777777" w:rsidR="00CB2706" w:rsidRDefault="00372333"/>
    <w:sectPr w:rsidR="00CB2706" w:rsidSect="009E6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54"/>
    <w:rsid w:val="00372333"/>
    <w:rsid w:val="006317C9"/>
    <w:rsid w:val="009E6405"/>
    <w:rsid w:val="00BF064C"/>
    <w:rsid w:val="00C155C3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FA13"/>
  <w15:chartTrackingRefBased/>
  <w15:docId w15:val="{AC2B4242-87CF-4D6B-B78B-D20A0FE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E64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4</cp:revision>
  <dcterms:created xsi:type="dcterms:W3CDTF">2022-07-22T03:49:00Z</dcterms:created>
  <dcterms:modified xsi:type="dcterms:W3CDTF">2022-07-22T10:16:00Z</dcterms:modified>
</cp:coreProperties>
</file>