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15" w:rsidRDefault="00013C6F" w:rsidP="00013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13.12.2021г. № 1830</w:t>
      </w: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15" w:rsidRDefault="003E7815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06" w:rsidRDefault="00253206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A1" w:rsidRDefault="00DF32A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F82" w:rsidRPr="005F7F82" w:rsidRDefault="003E7815" w:rsidP="00DF32A1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F7F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5F7F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 w:rsidR="005F7F82">
        <w:rPr>
          <w:rFonts w:ascii="Times New Roman" w:hAnsi="Times New Roman" w:cs="Times New Roman"/>
          <w:sz w:val="28"/>
          <w:szCs w:val="28"/>
        </w:rPr>
        <w:t>«</w:t>
      </w:r>
      <w:r w:rsidR="005F7F82" w:rsidRPr="005F7F82">
        <w:rPr>
          <w:rFonts w:ascii="Times New Roman" w:hAnsi="Times New Roman" w:cs="Times New Roman"/>
          <w:sz w:val="28"/>
          <w:szCs w:val="28"/>
        </w:rPr>
        <w:t>Программа</w:t>
      </w:r>
      <w:r w:rsidR="005F7F82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 xml:space="preserve"> </w:t>
      </w:r>
      <w:r w:rsidR="005F7F82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>профилактики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>рисков</w:t>
      </w:r>
      <w:r w:rsidR="005F7F82">
        <w:rPr>
          <w:rFonts w:ascii="Times New Roman" w:hAnsi="Times New Roman" w:cs="Times New Roman"/>
          <w:sz w:val="28"/>
          <w:szCs w:val="28"/>
        </w:rPr>
        <w:t xml:space="preserve">  причинения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 xml:space="preserve">вреда (ущерба) охраняемым </w:t>
      </w:r>
      <w:r w:rsidR="005F7F82">
        <w:rPr>
          <w:rFonts w:ascii="Times New Roman" w:hAnsi="Times New Roman" w:cs="Times New Roman"/>
          <w:sz w:val="28"/>
          <w:szCs w:val="28"/>
        </w:rPr>
        <w:t xml:space="preserve"> законом ценностям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>в области муниципального земельного контроля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 xml:space="preserve">на </w:t>
      </w:r>
      <w:r w:rsidR="00DF32A1">
        <w:rPr>
          <w:rFonts w:ascii="Times New Roman" w:hAnsi="Times New Roman" w:cs="Times New Roman"/>
          <w:sz w:val="28"/>
          <w:szCs w:val="28"/>
        </w:rPr>
        <w:t>территории</w:t>
      </w:r>
      <w:r w:rsidR="005F7F82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>Сосновского</w:t>
      </w:r>
      <w:r w:rsidR="00DF32A1">
        <w:rPr>
          <w:rFonts w:ascii="Times New Roman" w:hAnsi="Times New Roman" w:cs="Times New Roman"/>
          <w:sz w:val="28"/>
          <w:szCs w:val="28"/>
        </w:rPr>
        <w:t xml:space="preserve"> м</w:t>
      </w:r>
      <w:r w:rsidR="005F7F82">
        <w:rPr>
          <w:rFonts w:ascii="Times New Roman" w:hAnsi="Times New Roman" w:cs="Times New Roman"/>
          <w:sz w:val="28"/>
          <w:szCs w:val="28"/>
        </w:rPr>
        <w:t>униципального</w:t>
      </w:r>
      <w:r w:rsidR="00DF32A1">
        <w:rPr>
          <w:rFonts w:ascii="Times New Roman" w:hAnsi="Times New Roman" w:cs="Times New Roman"/>
          <w:sz w:val="28"/>
          <w:szCs w:val="28"/>
        </w:rPr>
        <w:t xml:space="preserve"> </w:t>
      </w:r>
      <w:r w:rsidR="005F7F82" w:rsidRPr="005F7F82">
        <w:rPr>
          <w:rFonts w:ascii="Times New Roman" w:hAnsi="Times New Roman" w:cs="Times New Roman"/>
          <w:sz w:val="28"/>
          <w:szCs w:val="28"/>
        </w:rPr>
        <w:t>района Челябинской области на 2022 год</w:t>
      </w:r>
      <w:r w:rsidR="005F7F82">
        <w:rPr>
          <w:rFonts w:ascii="Times New Roman" w:hAnsi="Times New Roman" w:cs="Times New Roman"/>
          <w:sz w:val="28"/>
          <w:szCs w:val="28"/>
        </w:rPr>
        <w:t>»</w:t>
      </w:r>
    </w:p>
    <w:p w:rsidR="005F7F82" w:rsidRDefault="005F7F82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A1" w:rsidRDefault="00DF32A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F82" w:rsidRPr="00D20FAB" w:rsidRDefault="005F7F82" w:rsidP="00D20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14, ст. 15.1 Ф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4, ст. 44 Ф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248-ФЗ от 31.07.2020 года "О государственном контроле (надзоре) и муниципальном контроле в Российской Федерации", </w:t>
      </w:r>
      <w:r w:rsidR="00A2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12 </w:t>
      </w:r>
      <w:r w:rsidR="00A27981">
        <w:rPr>
          <w:rFonts w:ascii="Times New Roman" w:hAnsi="Times New Roman" w:cs="Times New Roman"/>
          <w:sz w:val="28"/>
          <w:szCs w:val="28"/>
        </w:rPr>
        <w:t>Федерального закона от 23.06.2016 N 182-ФЗ "Об основах системы профилактики правонарушений в Российской Федерации",</w:t>
      </w:r>
      <w:r w:rsidR="00D20FAB">
        <w:rPr>
          <w:rFonts w:ascii="Times New Roman" w:hAnsi="Times New Roman" w:cs="Times New Roman"/>
          <w:sz w:val="28"/>
          <w:szCs w:val="28"/>
        </w:rPr>
        <w:t xml:space="preserve"> </w:t>
      </w:r>
      <w:r w:rsidR="008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25.06.2021 № 990 </w:t>
      </w:r>
      <w:r w:rsidR="00341D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</w:t>
      </w:r>
      <w:r w:rsidR="0073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3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адзорными</w:t>
      </w:r>
      <w:r w:rsidR="007317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341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профилактики рисков причинения вреда (ущерба)</w:t>
      </w:r>
      <w:r w:rsidR="007A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ценностям»,</w:t>
      </w:r>
      <w:r w:rsidR="008C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Сосновского муниципального района от 15.09.2021 № 178 «О Положении «О муниципальном земельном контроле на территории Сосновского муниципального района»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Сосновского муниципального района Челябинской области</w:t>
      </w:r>
    </w:p>
    <w:p w:rsidR="005F7F82" w:rsidRPr="005F7F82" w:rsidRDefault="005F7F82" w:rsidP="00DF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2AF1" w:rsidRPr="00D20FAB" w:rsidRDefault="005F7F82" w:rsidP="00D20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</w:t>
      </w:r>
      <w:r w:rsidR="00D20F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области муниципального земельного контроля на территории Сосновского муниципального района Ч</w:t>
      </w:r>
      <w:r w:rsidR="00D2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елябинской области на 2022 год» </w:t>
      </w:r>
      <w:r w:rsidR="00212A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12AF1" w:rsidRPr="00212AF1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DF32A1" w:rsidRPr="000153D1" w:rsidRDefault="003E7815" w:rsidP="00DF32A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12AF1" w:rsidRPr="00212AF1">
        <w:rPr>
          <w:sz w:val="28"/>
          <w:szCs w:val="28"/>
        </w:rPr>
        <w:t xml:space="preserve">. </w:t>
      </w:r>
      <w:r w:rsidR="00DF32A1" w:rsidRPr="000153D1">
        <w:rPr>
          <w:sz w:val="28"/>
          <w:szCs w:val="28"/>
        </w:rPr>
        <w:t xml:space="preserve"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DF32A1">
        <w:rPr>
          <w:sz w:val="28"/>
          <w:szCs w:val="28"/>
        </w:rPr>
        <w:t>а</w:t>
      </w:r>
      <w:r w:rsidR="00DF32A1" w:rsidRPr="000153D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212AF1" w:rsidRDefault="003E7815" w:rsidP="00DF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AF1" w:rsidRPr="00212A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12AF1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и земельным отношениям Сосновского муниципального района Н.Н. Плюскову</w:t>
      </w:r>
      <w:r w:rsidR="00B129DC">
        <w:rPr>
          <w:rFonts w:ascii="Times New Roman" w:hAnsi="Times New Roman" w:cs="Times New Roman"/>
          <w:sz w:val="28"/>
          <w:szCs w:val="28"/>
        </w:rPr>
        <w:t>.</w:t>
      </w: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B129DC" w:rsidRPr="00212AF1" w:rsidRDefault="00B129DC" w:rsidP="003E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Е.Г. Ваганов</w:t>
      </w: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9DC" w:rsidRDefault="00B129DC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FAB" w:rsidRDefault="00D20FAB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FAB" w:rsidRDefault="00D20FAB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FAB" w:rsidRDefault="00D20FAB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FAB" w:rsidRDefault="00D20FAB" w:rsidP="0021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D20FAB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A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20FAB">
        <w:rPr>
          <w:rFonts w:ascii="Times New Roman" w:hAnsi="Times New Roman" w:cs="Times New Roman"/>
          <w:sz w:val="28"/>
          <w:szCs w:val="28"/>
        </w:rPr>
        <w:t xml:space="preserve"> </w:t>
      </w:r>
      <w:r w:rsidRPr="00212AF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20FAB" w:rsidRDefault="00F12390" w:rsidP="00D20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D20FAB" w:rsidRDefault="00D20FAB" w:rsidP="00D20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12AF1" w:rsidRPr="00212AF1" w:rsidRDefault="00D20FAB" w:rsidP="00D20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3C6F">
        <w:rPr>
          <w:rFonts w:ascii="Times New Roman" w:hAnsi="Times New Roman" w:cs="Times New Roman"/>
          <w:sz w:val="28"/>
          <w:szCs w:val="28"/>
          <w:u w:val="single"/>
        </w:rPr>
        <w:t>13.12.2021г.</w:t>
      </w:r>
      <w:r w:rsidR="00013C6F">
        <w:rPr>
          <w:rFonts w:ascii="Times New Roman" w:hAnsi="Times New Roman" w:cs="Times New Roman"/>
          <w:sz w:val="28"/>
          <w:szCs w:val="28"/>
        </w:rPr>
        <w:t xml:space="preserve"> № 1830</w:t>
      </w:r>
    </w:p>
    <w:p w:rsidR="00212AF1" w:rsidRPr="00212AF1" w:rsidRDefault="00212AF1" w:rsidP="00F1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AF1" w:rsidRPr="00212AF1" w:rsidRDefault="00212AF1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388" w:rsidRPr="00DF32A1" w:rsidRDefault="002B3388" w:rsidP="002B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F3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Программа профилактики </w:t>
      </w:r>
      <w:r w:rsidRPr="00DF32A1">
        <w:rPr>
          <w:rFonts w:ascii="Times New Roman" w:eastAsia="Calibri" w:hAnsi="Times New Roman" w:cs="Times New Roman"/>
          <w:sz w:val="30"/>
          <w:szCs w:val="30"/>
        </w:rPr>
        <w:t xml:space="preserve">рисков причинения вреда (ущерба) охраняемым законом ценностям в области муниципального земельного контроля </w:t>
      </w:r>
    </w:p>
    <w:p w:rsidR="002B3388" w:rsidRPr="00DF32A1" w:rsidRDefault="002B3388" w:rsidP="002B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F32A1">
        <w:rPr>
          <w:rFonts w:ascii="Times New Roman" w:eastAsia="Calibri" w:hAnsi="Times New Roman" w:cs="Times New Roman"/>
          <w:sz w:val="30"/>
          <w:szCs w:val="30"/>
        </w:rPr>
        <w:t>на территории Сосновского муниципального района на 2022 год</w:t>
      </w:r>
    </w:p>
    <w:p w:rsidR="002B3388" w:rsidRPr="00DF32A1" w:rsidRDefault="002B3388" w:rsidP="002B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 w:rsidRPr="002B338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Сосновского муниципального района.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2B3388" w:rsidRPr="002B3388" w:rsidTr="00E10FB1">
        <w:trPr>
          <w:trHeight w:val="247"/>
        </w:trPr>
        <w:tc>
          <w:tcPr>
            <w:tcW w:w="3369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рисков причинения вреда охраняемым законом ценностям в области муниципального земельного контроля на территории Сосновского муниципального района на 2022 год  (далее – Программа профилактики).</w:t>
            </w:r>
          </w:p>
        </w:tc>
      </w:tr>
      <w:tr w:rsidR="002B3388" w:rsidRPr="002B3388" w:rsidTr="00E10FB1">
        <w:trPr>
          <w:trHeight w:val="273"/>
        </w:trPr>
        <w:tc>
          <w:tcPr>
            <w:tcW w:w="3369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2B3388" w:rsidRPr="002B3388" w:rsidRDefault="002B3388" w:rsidP="002B338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B3388" w:rsidRPr="002B3388" w:rsidTr="00E10FB1">
        <w:trPr>
          <w:trHeight w:val="109"/>
        </w:trPr>
        <w:tc>
          <w:tcPr>
            <w:tcW w:w="3369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Комитет по управлению имуществом и земельным отношениям Сосновского муниципального района</w:t>
            </w:r>
          </w:p>
        </w:tc>
      </w:tr>
      <w:tr w:rsidR="002B3388" w:rsidRPr="002B3388" w:rsidTr="00E10FB1">
        <w:trPr>
          <w:trHeight w:val="523"/>
        </w:trPr>
        <w:tc>
          <w:tcPr>
            <w:tcW w:w="3369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2B3388" w:rsidRPr="002B3388" w:rsidTr="00E10FB1">
        <w:trPr>
          <w:trHeight w:val="247"/>
        </w:trPr>
        <w:tc>
          <w:tcPr>
            <w:tcW w:w="3369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</w:t>
            </w: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6237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 муниципального образования.</w:t>
            </w:r>
          </w:p>
        </w:tc>
      </w:tr>
      <w:tr w:rsidR="002B3388" w:rsidRPr="002B3388" w:rsidTr="00E10FB1">
        <w:trPr>
          <w:trHeight w:val="274"/>
        </w:trPr>
        <w:tc>
          <w:tcPr>
            <w:tcW w:w="3369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B3388" w:rsidRPr="002B3388" w:rsidRDefault="002B3388" w:rsidP="002B3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88" w:rsidRPr="002B3388" w:rsidRDefault="002B3388" w:rsidP="002B3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Анализ и оценка состояния подконтрольной сферы.</w:t>
      </w:r>
    </w:p>
    <w:p w:rsidR="002B3388" w:rsidRPr="002B3388" w:rsidRDefault="002B3388" w:rsidP="00B50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Комитетом по управлению имуществом и земельным отношениям Сосновского муниципального района с 2017 года.</w:t>
      </w:r>
    </w:p>
    <w:p w:rsidR="002B3388" w:rsidRPr="002B3388" w:rsidRDefault="002B3388" w:rsidP="002B3388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 связи с изменением нормативно-правовых механизмов, регламентирующих деятельность контрольных органов в сфере земельного законодательства, контрольные действия проводятся на основании Федерального закона №248-ФЗ. Под контролируемыми лицами  в рамках Федерального закона №248-ФЗ понимаются граждане и организации, деятельность, действия или </w:t>
      </w:r>
      <w:proofErr w:type="gramStart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:rsidR="002B3388" w:rsidRPr="002B3388" w:rsidRDefault="002B3388" w:rsidP="002B3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установлены: </w:t>
      </w:r>
    </w:p>
    <w:p w:rsidR="002B3388" w:rsidRPr="002B3388" w:rsidRDefault="002B3388" w:rsidP="002B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частью 1 статьи 25  Земельного  кодекса  Российской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N 218-ФЗ "О государственной регистрации недвижимости".</w:t>
      </w:r>
    </w:p>
    <w:p w:rsidR="002B3388" w:rsidRPr="002B3388" w:rsidRDefault="002B3388" w:rsidP="002B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42 Земельного кодекса Российской Федерации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земельных участков и лица, не являющиеся собственниками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</w:t>
      </w:r>
      <w:proofErr w:type="gramStart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объекту: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приступать к использованию земельных участков в случаях,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сроки освоения земельных участков предусмотрены договорами;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гигиенических, противопожарных и иных правил, нормативов;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загрязнение, захламление, деградацию и ухудшение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плодородия почв на землях соответствующих категорий.</w:t>
      </w:r>
    </w:p>
    <w:p w:rsidR="002B3388" w:rsidRPr="002B3388" w:rsidRDefault="002B3388" w:rsidP="002B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по управлению имуществом и земельным отношениям Сосновского муниципального района осуществляет муниципальный земельный контроль за соблюдением: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законодательства о недопущении самовольного занятия земельного участка или части земельного участка, в том числе использования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действующего законодательства о недопустимости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выполнения требований земельного законодательства об использовании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законодательства, связанных с выполнением в установленный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предписаний, выданных должностными лицами органа муниципального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контроля, по вопросам соблюдения требований земельного </w:t>
      </w:r>
    </w:p>
    <w:p w:rsidR="002B3388" w:rsidRP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устранения нарушений в области земельных отношений.</w:t>
      </w:r>
    </w:p>
    <w:p w:rsidR="002B3388" w:rsidRPr="002B3388" w:rsidRDefault="002B3388" w:rsidP="002B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B3388" w:rsidRPr="002B3388" w:rsidRDefault="002B3388" w:rsidP="002B3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профилактики нарушений обязательных требований земельного законодательства на официальном сайте Администрации Сосновского района Челябинской области </w:t>
      </w:r>
      <w:hyperlink r:id="rId5" w:history="1">
        <w:r w:rsidRPr="00DF32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F3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32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chelsosna</w:t>
        </w:r>
        <w:proofErr w:type="spellEnd"/>
        <w:r w:rsidRPr="00DF3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32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F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</w:t>
      </w:r>
      <w:proofErr w:type="gramEnd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и итоги по ним.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проверки не проводились ввиду отмены плановых проверок в соответствии с </w:t>
      </w:r>
      <w:r w:rsidRPr="002B338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отсутствием обращений и заявлений граждан</w:t>
      </w:r>
      <w:r w:rsidRPr="002B3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сопровождение контролируемых лиц было направлено на: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2B3388" w:rsidRPr="002B3388" w:rsidRDefault="002B3388" w:rsidP="002B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2020-2021 годы проведены рейдовые осмотры на 387 земельных участках, на площади 9983 га</w:t>
      </w:r>
      <w:proofErr w:type="gramStart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191 нарушения на площади 2433 га. 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контрольных и профилактических мероприятий, проведенных в текущем периоде, наиболее значимыми проблемами являются: 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Самовольное занятие земельных участков – 4 </w:t>
      </w:r>
      <w:r w:rsidR="00C957D3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земельных участков не по целевому назначению – 10  шт.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88">
        <w:rPr>
          <w:rFonts w:ascii="Times New Roman" w:eastAsia="Calibri" w:hAnsi="Times New Roman" w:cs="Times New Roman"/>
          <w:sz w:val="28"/>
          <w:szCs w:val="28"/>
        </w:rPr>
        <w:t>-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– 191  шт.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выявленным нарушениям земельного законодательства материалы проверок 2 проверок направлены на рассмотрение в Управление Росреестра по Челябинской области, материалы 1 проверки направлены на рассмотрение в Управление Россельхознадзора по Челябинской области для принятия процессуального решения. 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земельных направлены предостережения о недопустимости нарушения обязательных требований, требовании, установленных муниципальными правовыми актами, где указано о недопустимости указанных нарушений закона и предложено предпринять действия по устранению нарушений закона и принять меры по обеспечению </w:t>
      </w: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обязательных требований, требований, установленных муниципальными правовыми актами и в течении 60 дней с момента получения предостережения о допущенном нарушении направить уведомление об исполнении предостережения.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88" w:rsidRPr="002B3388" w:rsidRDefault="002B3388" w:rsidP="002B338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B3388">
        <w:rPr>
          <w:rFonts w:ascii="Times New Roman" w:eastAsia="Calibri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88">
        <w:rPr>
          <w:rFonts w:ascii="Times New Roman" w:eastAsia="Calibri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88">
        <w:rPr>
          <w:rFonts w:ascii="Times New Roman" w:eastAsia="Calibri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3388" w:rsidRPr="002B3388" w:rsidRDefault="002B3388" w:rsidP="002B33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88">
        <w:rPr>
          <w:rFonts w:ascii="Times New Roman" w:eastAsia="Calibri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3388" w:rsidRPr="002B3388" w:rsidRDefault="002B3388" w:rsidP="002B338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B3388">
        <w:rPr>
          <w:rFonts w:ascii="Times New Roman" w:eastAsia="Calibri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2B3388" w:rsidRPr="002B3388" w:rsidRDefault="002B3388" w:rsidP="00C957D3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388">
        <w:rPr>
          <w:rFonts w:ascii="Times New Roman" w:eastAsia="Calibri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2B3388" w:rsidRPr="002B3388" w:rsidRDefault="002B3388" w:rsidP="00C957D3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способов профилактики, установленных Положением о муниципальном земельном контроле на территории Сосновского муниципального района; </w:t>
      </w:r>
    </w:p>
    <w:p w:rsidR="002B3388" w:rsidRPr="002B3388" w:rsidRDefault="002B3388" w:rsidP="00C957D3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деятельности контрольного органа; </w:t>
      </w:r>
    </w:p>
    <w:p w:rsidR="002B3388" w:rsidRPr="002B3388" w:rsidRDefault="002B3388" w:rsidP="00C957D3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административной нагрузки на контролируемых лиц; </w:t>
      </w:r>
    </w:p>
    <w:p w:rsidR="002B3388" w:rsidRPr="002B3388" w:rsidRDefault="002B3388" w:rsidP="00C95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правовой грамотности контролируемых лиц; </w:t>
      </w: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B3388" w:rsidRPr="002B3388" w:rsidRDefault="002B3388" w:rsidP="002B3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844"/>
        <w:gridCol w:w="1843"/>
        <w:gridCol w:w="1842"/>
      </w:tblGrid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B506E8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Структурное подразделение, </w:t>
            </w: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Способ реализации</w:t>
            </w:r>
          </w:p>
        </w:tc>
      </w:tr>
      <w:tr w:rsidR="002B3388" w:rsidRPr="002B3388" w:rsidTr="00E10FB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 Информирование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первичное размещение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2022 года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первичное размещение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14.01.2022 года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первичное размещение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14.01.2022 г.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</w:t>
            </w: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перечень объектов контроля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либо 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размещения информации в разделе «муниципальный земельный контроль» на официальном сайте контрольного органа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14.01.2022 г.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далее 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размещения информации в разделе «муниципальный земельный контроль» на официальном сайте контрольного органа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доклады о государственном контроле муниципальном контроле;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ВКС </w:t>
            </w:r>
          </w:p>
        </w:tc>
      </w:tr>
      <w:tr w:rsidR="002B3388" w:rsidRPr="002B3388" w:rsidTr="00E10FB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Обобщение правоприменительной практики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анализ и письменное оформление результатов правоприменительной практики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проведения ВКС</w:t>
            </w:r>
          </w:p>
        </w:tc>
      </w:tr>
      <w:tr w:rsidR="002B3388" w:rsidRPr="002B3388" w:rsidTr="00E10FB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8" w:rsidRPr="00B506E8" w:rsidRDefault="002B3388" w:rsidP="00DF32A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B506E8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</w:tr>
      <w:tr w:rsidR="002B3388" w:rsidRPr="002B3388" w:rsidTr="00E10FB1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контролируемым лицам предостережения </w:t>
            </w:r>
            <w:r w:rsidRPr="002B338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Главный специалист отдела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выдачи лично или почтовым отправлением </w:t>
            </w:r>
          </w:p>
        </w:tc>
      </w:tr>
      <w:tr w:rsidR="002B3388" w:rsidRPr="002B3388" w:rsidTr="00E10FB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 Консультирование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Default="002B3388" w:rsidP="000C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 вопросам:</w:t>
            </w:r>
          </w:p>
          <w:p w:rsidR="002B3388" w:rsidRPr="000C2B78" w:rsidRDefault="002B3388" w:rsidP="000C2B78">
            <w:pPr>
              <w:pStyle w:val="a3"/>
              <w:numPr>
                <w:ilvl w:val="0"/>
                <w:numId w:val="3"/>
              </w:numPr>
              <w:tabs>
                <w:tab w:val="left" w:pos="296"/>
              </w:tabs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B3388" w:rsidRPr="002B3388" w:rsidRDefault="002B3388" w:rsidP="000C2B78">
            <w:pPr>
              <w:numPr>
                <w:ilvl w:val="0"/>
                <w:numId w:val="3"/>
              </w:numPr>
              <w:tabs>
                <w:tab w:val="left" w:pos="13"/>
                <w:tab w:val="left" w:pos="296"/>
              </w:tabs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актов, регламентирующих порядок осуществления муниципального земельного контроля;</w:t>
            </w:r>
          </w:p>
          <w:p w:rsidR="002B3388" w:rsidRPr="002B3388" w:rsidRDefault="002B3388" w:rsidP="000C2B78">
            <w:pPr>
              <w:numPr>
                <w:ilvl w:val="0"/>
                <w:numId w:val="3"/>
              </w:numPr>
              <w:tabs>
                <w:tab w:val="left" w:pos="333"/>
                <w:tab w:val="left" w:pos="438"/>
              </w:tabs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2B3388" w:rsidRPr="002B3388" w:rsidRDefault="002B3388" w:rsidP="000C2B78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</w:tabs>
              <w:spacing w:after="0" w:line="240" w:lineRule="auto"/>
              <w:ind w:left="0" w:firstLine="1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постоянно по </w:t>
            </w: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Начальник </w:t>
            </w: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отдела по земельным отношениям.</w:t>
            </w:r>
          </w:p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Главный специалист отдела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устно, </w:t>
            </w: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2B3388" w:rsidRPr="002B3388" w:rsidTr="00E10FB1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5. Профилактический визит</w:t>
            </w:r>
          </w:p>
        </w:tc>
      </w:tr>
      <w:tr w:rsidR="002B3388" w:rsidRPr="002B3388" w:rsidTr="00E10FB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Профилактическая беседа по месту осуществления деятельности контролируемого </w:t>
            </w: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либо путем использования видео-конференц-связи.</w:t>
            </w:r>
          </w:p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Профилактический визит к лицам, </w:t>
            </w:r>
            <w:r w:rsidRPr="002B3388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Начальник отдела по земельным отношениям.</w:t>
            </w:r>
          </w:p>
          <w:p w:rsidR="002B3388" w:rsidRPr="002B3388" w:rsidRDefault="002B3388" w:rsidP="002B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Главный специалист отдела по земельным отношениям КУИИЗО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0C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Посредством посещения места осуществления деятельности контролируемого </w:t>
            </w:r>
            <w:r w:rsidRPr="002B3388">
              <w:rPr>
                <w:rFonts w:ascii="Times New Roman" w:eastAsia="Calibri" w:hAnsi="Times New Roman" w:cs="Times New Roman"/>
                <w:sz w:val="26"/>
                <w:szCs w:val="26"/>
              </w:rPr>
              <w:t>либо путем использования видео-конференц-связи</w:t>
            </w:r>
            <w:r w:rsidRPr="002B338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B506E8" w:rsidRPr="002B3388" w:rsidRDefault="00B506E8" w:rsidP="002B33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388" w:rsidRPr="002B3388" w:rsidRDefault="002B3388" w:rsidP="002B33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2B3388" w:rsidRPr="002B3388" w:rsidRDefault="002B3388" w:rsidP="002B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B3388" w:rsidRPr="002B3388" w:rsidTr="00E10FB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 от числа обратившихся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устных и письменных обращений граждан и организаций по вопросам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и принятых мер по факту несоответствия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случаев и принятых мер по факту отклонения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DF32A1">
        <w:trPr>
          <w:trHeight w:val="13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случаев и принятых мер по факту несоответствия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</w:t>
            </w: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3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случаев и принятых мер по факту отсутствия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случаев и принятых мер по факту отсутствия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</w:t>
            </w:r>
            <w:r w:rsidRPr="002B338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2B338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контролируемым лицом</w:t>
            </w:r>
            <w:r w:rsidRPr="002B338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не имеющим предусмотренных законодательством Российской Федерации прав на указанный земельный участок</w:t>
            </w:r>
            <w:r w:rsidRPr="002B33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DF32A1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33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случаев и принятых мер по факту зарастания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случаев и принятых мер по факту определения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</w:t>
            </w: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и принятых мер по факту наличия на земельном участке специализированной техники, используемой для снятия и (или) перемещения плодородного слоя почвы.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  <w:tr w:rsidR="002B3388" w:rsidRPr="002B3388" w:rsidTr="00E10F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DF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и принятых мер по факту наличия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88" w:rsidRPr="002B3388" w:rsidRDefault="002B3388" w:rsidP="002B3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поступивших</w:t>
            </w:r>
          </w:p>
        </w:tc>
      </w:tr>
    </w:tbl>
    <w:p w:rsidR="002B3388" w:rsidRDefault="002B3388" w:rsidP="002B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88" w:rsidRDefault="002B3388" w:rsidP="002B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F32A1" w:rsidRPr="002B3388" w:rsidRDefault="00DF32A1" w:rsidP="002B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4"/>
        <w:gridCol w:w="2067"/>
        <w:gridCol w:w="2637"/>
        <w:gridCol w:w="2028"/>
      </w:tblGrid>
      <w:tr w:rsidR="002B3388" w:rsidRPr="002B3388" w:rsidTr="00DF32A1">
        <w:trPr>
          <w:trHeight w:val="420"/>
        </w:trPr>
        <w:tc>
          <w:tcPr>
            <w:tcW w:w="3014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067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отклонения</w:t>
            </w:r>
          </w:p>
        </w:tc>
        <w:tc>
          <w:tcPr>
            <w:tcW w:w="2637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20%</w:t>
            </w:r>
          </w:p>
        </w:tc>
        <w:tc>
          <w:tcPr>
            <w:tcW w:w="2028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больше 50 %</w:t>
            </w:r>
          </w:p>
        </w:tc>
      </w:tr>
      <w:tr w:rsidR="002B3388" w:rsidRPr="002B3388" w:rsidTr="00DF32A1">
        <w:trPr>
          <w:trHeight w:val="420"/>
        </w:trPr>
        <w:tc>
          <w:tcPr>
            <w:tcW w:w="3014" w:type="dxa"/>
          </w:tcPr>
          <w:p w:rsidR="002B3388" w:rsidRPr="002B3388" w:rsidRDefault="002B3388" w:rsidP="002B338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67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эффективность</w:t>
            </w:r>
          </w:p>
        </w:tc>
        <w:tc>
          <w:tcPr>
            <w:tcW w:w="2637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2B3388" w:rsidRPr="002B3388" w:rsidRDefault="002B3388" w:rsidP="002B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эффективность</w:t>
            </w:r>
          </w:p>
        </w:tc>
      </w:tr>
    </w:tbl>
    <w:p w:rsidR="002B3388" w:rsidRPr="002B3388" w:rsidRDefault="002B3388" w:rsidP="002B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88" w:rsidRPr="002B3388" w:rsidRDefault="002B3388" w:rsidP="002B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212AF1" w:rsidRPr="00212AF1" w:rsidRDefault="00212AF1" w:rsidP="00F12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12AF1" w:rsidRPr="00212AF1" w:rsidSect="00DF3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4BD"/>
    <w:multiLevelType w:val="hybridMultilevel"/>
    <w:tmpl w:val="ECEEF336"/>
    <w:lvl w:ilvl="0" w:tplc="57EA12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90A48C8"/>
    <w:multiLevelType w:val="hybridMultilevel"/>
    <w:tmpl w:val="8548810C"/>
    <w:lvl w:ilvl="0" w:tplc="F05CB4BE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886C42DE"/>
    <w:lvl w:ilvl="0" w:tplc="C01C6EC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6874AC"/>
    <w:multiLevelType w:val="hybridMultilevel"/>
    <w:tmpl w:val="2E6E8BBC"/>
    <w:lvl w:ilvl="0" w:tplc="0F48B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5E"/>
    <w:rsid w:val="00013C6F"/>
    <w:rsid w:val="00015689"/>
    <w:rsid w:val="000C2B78"/>
    <w:rsid w:val="000E1054"/>
    <w:rsid w:val="00120107"/>
    <w:rsid w:val="00137B57"/>
    <w:rsid w:val="001B7A91"/>
    <w:rsid w:val="00211618"/>
    <w:rsid w:val="00212AF1"/>
    <w:rsid w:val="00253206"/>
    <w:rsid w:val="00272A16"/>
    <w:rsid w:val="0029324C"/>
    <w:rsid w:val="002B3388"/>
    <w:rsid w:val="002E16B3"/>
    <w:rsid w:val="00341D4B"/>
    <w:rsid w:val="003C0953"/>
    <w:rsid w:val="003E7815"/>
    <w:rsid w:val="003F53BF"/>
    <w:rsid w:val="00405A17"/>
    <w:rsid w:val="0049188C"/>
    <w:rsid w:val="004F4420"/>
    <w:rsid w:val="0052796F"/>
    <w:rsid w:val="00575333"/>
    <w:rsid w:val="005856BE"/>
    <w:rsid w:val="005D2E2E"/>
    <w:rsid w:val="005E783A"/>
    <w:rsid w:val="005F7F82"/>
    <w:rsid w:val="006579F3"/>
    <w:rsid w:val="00660D91"/>
    <w:rsid w:val="00667EB4"/>
    <w:rsid w:val="006F6685"/>
    <w:rsid w:val="0073172F"/>
    <w:rsid w:val="0079160E"/>
    <w:rsid w:val="007A4160"/>
    <w:rsid w:val="00816C89"/>
    <w:rsid w:val="00826830"/>
    <w:rsid w:val="008852CE"/>
    <w:rsid w:val="008C7387"/>
    <w:rsid w:val="0095465E"/>
    <w:rsid w:val="00A14637"/>
    <w:rsid w:val="00A26BB7"/>
    <w:rsid w:val="00A27981"/>
    <w:rsid w:val="00A304C8"/>
    <w:rsid w:val="00A652F7"/>
    <w:rsid w:val="00B129DC"/>
    <w:rsid w:val="00B506E8"/>
    <w:rsid w:val="00BA24EB"/>
    <w:rsid w:val="00BA775B"/>
    <w:rsid w:val="00C801ED"/>
    <w:rsid w:val="00C957D3"/>
    <w:rsid w:val="00CB7088"/>
    <w:rsid w:val="00CC6AB9"/>
    <w:rsid w:val="00CD498B"/>
    <w:rsid w:val="00CE0B91"/>
    <w:rsid w:val="00CE789E"/>
    <w:rsid w:val="00D20FAB"/>
    <w:rsid w:val="00DF32A1"/>
    <w:rsid w:val="00E47A87"/>
    <w:rsid w:val="00E93397"/>
    <w:rsid w:val="00EB3A0A"/>
    <w:rsid w:val="00F12390"/>
    <w:rsid w:val="00F26EBA"/>
    <w:rsid w:val="00F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9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4C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F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Витальевна Балчугова</dc:creator>
  <cp:keywords/>
  <dc:description/>
  <cp:lastModifiedBy>SmolinaTA</cp:lastModifiedBy>
  <cp:revision>16</cp:revision>
  <cp:lastPrinted>2020-03-06T10:11:00Z</cp:lastPrinted>
  <dcterms:created xsi:type="dcterms:W3CDTF">2021-12-08T11:40:00Z</dcterms:created>
  <dcterms:modified xsi:type="dcterms:W3CDTF">2021-12-13T14:07:00Z</dcterms:modified>
</cp:coreProperties>
</file>