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10006F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02.02.2015 года №317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корректировке документации по планировке и межеванию территории </w:t>
      </w:r>
      <w:r w:rsidR="00A3222C">
        <w:rPr>
          <w:sz w:val="28"/>
          <w:szCs w:val="28"/>
        </w:rPr>
        <w:t>в 800 м по направлению на юго-запад от ориентира пос. Западный</w:t>
      </w:r>
      <w:r w:rsidR="00B944FE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(кадастровый номер 74:19:1203001:182)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A0E80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4A0E8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552C1E">
        <w:rPr>
          <w:sz w:val="28"/>
          <w:szCs w:val="28"/>
        </w:rPr>
        <w:t>пос. Западный</w:t>
      </w:r>
      <w:r w:rsidRPr="004A0E80">
        <w:rPr>
          <w:sz w:val="28"/>
          <w:szCs w:val="28"/>
        </w:rPr>
        <w:t xml:space="preserve">, утвержденного решением Совета депутатов Кременкульского сельского поселения Сосновского </w:t>
      </w:r>
      <w:r w:rsidRPr="00A3222C">
        <w:rPr>
          <w:sz w:val="28"/>
          <w:szCs w:val="28"/>
        </w:rPr>
        <w:t xml:space="preserve">муниципального района № </w:t>
      </w:r>
      <w:r w:rsidR="00A3222C" w:rsidRPr="00A3222C">
        <w:rPr>
          <w:sz w:val="28"/>
          <w:szCs w:val="28"/>
        </w:rPr>
        <w:t>10</w:t>
      </w:r>
      <w:r w:rsidRPr="00A3222C">
        <w:rPr>
          <w:sz w:val="28"/>
          <w:szCs w:val="28"/>
        </w:rPr>
        <w:t xml:space="preserve"> от </w:t>
      </w:r>
      <w:r w:rsidR="00A3222C" w:rsidRPr="00A3222C">
        <w:rPr>
          <w:rStyle w:val="211"/>
          <w:b w:val="0"/>
          <w:bCs w:val="0"/>
          <w:color w:val="000000"/>
          <w:sz w:val="28"/>
          <w:szCs w:val="28"/>
        </w:rPr>
        <w:t xml:space="preserve"> 09.10.2014 </w:t>
      </w:r>
      <w:r w:rsidRPr="00A3222C">
        <w:rPr>
          <w:sz w:val="28"/>
          <w:szCs w:val="28"/>
        </w:rPr>
        <w:t>года, статьей 7 Федерального закона</w:t>
      </w:r>
      <w:r w:rsidRPr="004A0E80">
        <w:rPr>
          <w:sz w:val="28"/>
          <w:szCs w:val="28"/>
        </w:rPr>
        <w:t xml:space="preserve"> от 29 декабря 2004 года № 191-ФЗ «О введении в действие Градостроительного кодекса Российской Федерации», статьями 45, 46 Градостроительного</w:t>
      </w:r>
      <w:proofErr w:type="gramEnd"/>
      <w:r w:rsidRPr="004A0E80">
        <w:rPr>
          <w:sz w:val="28"/>
          <w:szCs w:val="28"/>
        </w:rPr>
        <w:t xml:space="preserve"> кодекса Российской Федерации, инициативой</w:t>
      </w:r>
      <w:r w:rsidR="00C075B3">
        <w:rPr>
          <w:sz w:val="28"/>
          <w:szCs w:val="28"/>
        </w:rPr>
        <w:t xml:space="preserve">                    </w:t>
      </w:r>
      <w:r w:rsidRPr="004A0E80">
        <w:rPr>
          <w:sz w:val="28"/>
          <w:szCs w:val="28"/>
        </w:rPr>
        <w:t xml:space="preserve">  </w:t>
      </w:r>
      <w:r w:rsidR="00A3222C">
        <w:rPr>
          <w:sz w:val="28"/>
          <w:szCs w:val="28"/>
        </w:rPr>
        <w:t>ООО «Грин Парк</w:t>
      </w:r>
      <w:r w:rsidRPr="004A0E80">
        <w:rPr>
          <w:sz w:val="28"/>
          <w:szCs w:val="28"/>
        </w:rPr>
        <w:t>» по корректировке документации по планировке территории</w:t>
      </w:r>
      <w:r w:rsidR="00D1254E">
        <w:rPr>
          <w:sz w:val="28"/>
          <w:szCs w:val="28"/>
        </w:rPr>
        <w:t>, администрация Сосновского муниципального района</w:t>
      </w:r>
      <w:r w:rsidRPr="004A0E80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документации по планировке и межеванию территории </w:t>
      </w:r>
      <w:r w:rsidR="00A3222C">
        <w:rPr>
          <w:sz w:val="28"/>
          <w:szCs w:val="28"/>
        </w:rPr>
        <w:t xml:space="preserve">в 800 м по направлению на юго-запад от ориентира пос. Западный </w:t>
      </w:r>
      <w:r w:rsidR="00A3222C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(кадастровый номер 74:19:1203001:182).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Кременкульского </w:t>
      </w:r>
      <w:r w:rsidRPr="00084764">
        <w:rPr>
          <w:sz w:val="28"/>
          <w:szCs w:val="28"/>
        </w:rPr>
        <w:lastRenderedPageBreak/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1)   обеспечить корректировку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 xml:space="preserve">(О.В. Осипова)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F05A0E" w:rsidRDefault="00F05A0E" w:rsidP="001A7074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67A7C" w:rsidRDefault="001A7074" w:rsidP="00F05A0E">
      <w:pPr>
        <w:ind w:firstLine="0"/>
        <w:rPr>
          <w:sz w:val="28"/>
          <w:szCs w:val="28"/>
        </w:rPr>
      </w:pPr>
      <w:r w:rsidRPr="007265F5">
        <w:rPr>
          <w:sz w:val="28"/>
          <w:szCs w:val="28"/>
        </w:rPr>
        <w:t>Глав</w:t>
      </w:r>
      <w:r w:rsidR="00F05A0E">
        <w:rPr>
          <w:sz w:val="28"/>
          <w:szCs w:val="28"/>
        </w:rPr>
        <w:t xml:space="preserve">ы  </w:t>
      </w:r>
      <w:r w:rsidRPr="007265F5">
        <w:rPr>
          <w:sz w:val="28"/>
          <w:szCs w:val="28"/>
        </w:rPr>
        <w:t xml:space="preserve">района </w:t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  <w:t xml:space="preserve">     </w:t>
      </w:r>
      <w:r w:rsidR="00F05A0E">
        <w:rPr>
          <w:sz w:val="28"/>
          <w:szCs w:val="28"/>
        </w:rPr>
        <w:t xml:space="preserve">                   </w:t>
      </w:r>
      <w:r w:rsidRPr="007265F5">
        <w:rPr>
          <w:sz w:val="28"/>
          <w:szCs w:val="28"/>
        </w:rPr>
        <w:t>В.</w:t>
      </w:r>
      <w:r w:rsidR="00F05A0E">
        <w:rPr>
          <w:sz w:val="28"/>
          <w:szCs w:val="28"/>
        </w:rPr>
        <w:t>Р.Вальтер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46" w:rsidRDefault="00DE0546" w:rsidP="006A1BB3">
      <w:pPr>
        <w:spacing w:before="0"/>
      </w:pPr>
      <w:r>
        <w:separator/>
      </w:r>
    </w:p>
  </w:endnote>
  <w:endnote w:type="continuationSeparator" w:id="0">
    <w:p w:rsidR="00DE0546" w:rsidRDefault="00DE0546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25C83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DE05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46" w:rsidRDefault="00DE0546" w:rsidP="006A1BB3">
      <w:pPr>
        <w:spacing w:before="0"/>
      </w:pPr>
      <w:r>
        <w:separator/>
      </w:r>
    </w:p>
  </w:footnote>
  <w:footnote w:type="continuationSeparator" w:id="0">
    <w:p w:rsidR="00DE0546" w:rsidRDefault="00DE054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D6D81"/>
    <w:rsid w:val="0010006F"/>
    <w:rsid w:val="001206BB"/>
    <w:rsid w:val="001209AA"/>
    <w:rsid w:val="001A7074"/>
    <w:rsid w:val="0032203F"/>
    <w:rsid w:val="003A37AE"/>
    <w:rsid w:val="003A50B5"/>
    <w:rsid w:val="004F5F96"/>
    <w:rsid w:val="00531463"/>
    <w:rsid w:val="00533C4E"/>
    <w:rsid w:val="00552C1E"/>
    <w:rsid w:val="00562580"/>
    <w:rsid w:val="00620250"/>
    <w:rsid w:val="00683AE6"/>
    <w:rsid w:val="0068431B"/>
    <w:rsid w:val="00692DEE"/>
    <w:rsid w:val="006A1BB3"/>
    <w:rsid w:val="007033F9"/>
    <w:rsid w:val="007676EC"/>
    <w:rsid w:val="00772060"/>
    <w:rsid w:val="00791B28"/>
    <w:rsid w:val="008E171A"/>
    <w:rsid w:val="00911FF9"/>
    <w:rsid w:val="00925C83"/>
    <w:rsid w:val="00A3222C"/>
    <w:rsid w:val="00B264A7"/>
    <w:rsid w:val="00B36313"/>
    <w:rsid w:val="00B9133B"/>
    <w:rsid w:val="00B944FE"/>
    <w:rsid w:val="00C075B3"/>
    <w:rsid w:val="00C55096"/>
    <w:rsid w:val="00C67A7C"/>
    <w:rsid w:val="00D1254E"/>
    <w:rsid w:val="00D9592A"/>
    <w:rsid w:val="00DE0546"/>
    <w:rsid w:val="00F05A0E"/>
    <w:rsid w:val="00F53507"/>
    <w:rsid w:val="00F96836"/>
    <w:rsid w:val="00FF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B08EB-C583-4985-B6E9-2FA0254D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22</cp:revision>
  <cp:lastPrinted>2015-02-02T05:32:00Z</cp:lastPrinted>
  <dcterms:created xsi:type="dcterms:W3CDTF">2013-10-17T10:01:00Z</dcterms:created>
  <dcterms:modified xsi:type="dcterms:W3CDTF">2021-05-20T09:28:00Z</dcterms:modified>
</cp:coreProperties>
</file>