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D4" w:rsidRPr="00994ADB" w:rsidRDefault="00CD0BD4" w:rsidP="00994ADB">
      <w:pPr>
        <w:pBdr>
          <w:bottom w:val="single" w:sz="6" w:space="15" w:color="ECECEC"/>
        </w:pBdr>
        <w:shd w:val="clear" w:color="auto" w:fill="FFFFFF"/>
        <w:spacing w:after="300" w:line="240" w:lineRule="auto"/>
        <w:ind w:right="-413"/>
        <w:jc w:val="center"/>
        <w:outlineLvl w:val="0"/>
        <w:rPr>
          <w:rFonts w:ascii="inherit" w:hAnsi="inherit" w:cs="Helvetica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Helvetica"/>
          <w:b/>
          <w:color w:val="000000"/>
          <w:kern w:val="36"/>
          <w:sz w:val="28"/>
          <w:szCs w:val="28"/>
          <w:lang w:eastAsia="ru-RU"/>
        </w:rPr>
        <w:t xml:space="preserve">Подача искового заявления </w:t>
      </w:r>
      <w:r w:rsidRPr="00994ADB">
        <w:rPr>
          <w:rFonts w:ascii="inherit" w:hAnsi="inherit" w:cs="Helvetica"/>
          <w:b/>
          <w:color w:val="000000"/>
          <w:kern w:val="36"/>
          <w:sz w:val="28"/>
          <w:szCs w:val="28"/>
          <w:lang w:eastAsia="ru-RU"/>
        </w:rPr>
        <w:t>как способ восстановления нарушенных трудовых прав граждан.</w:t>
      </w:r>
    </w:p>
    <w:p w:rsidR="00CD0BD4" w:rsidRPr="008C51B3" w:rsidRDefault="00CD0BD4" w:rsidP="008C51B3">
      <w:pPr>
        <w:shd w:val="clear" w:color="auto" w:fill="FFFFFF"/>
        <w:spacing w:after="150" w:line="270" w:lineRule="atLeast"/>
        <w:ind w:firstLine="708"/>
        <w:jc w:val="both"/>
        <w:rPr>
          <w:rFonts w:ascii="Open Sans Regular" w:hAnsi="Open Sans Regular" w:cs="Helvetica"/>
          <w:sz w:val="28"/>
          <w:szCs w:val="28"/>
          <w:lang w:eastAsia="ru-RU"/>
        </w:rPr>
      </w:pPr>
      <w:r w:rsidRPr="008C51B3">
        <w:rPr>
          <w:rFonts w:ascii="Open Sans Regular" w:hAnsi="Open Sans Regular" w:cs="Helvetica"/>
          <w:sz w:val="28"/>
          <w:szCs w:val="28"/>
          <w:lang w:eastAsia="ru-RU"/>
        </w:rPr>
        <w:t xml:space="preserve">Трудовым законодательством Российской Федерации закреплено право каждого работающего гражданина на труд, на справедливые условия труда, на своевременную и в полном размере выплату справедливой заработной платы, обеспечивающей достойное существование для него самого и его семьи, и не ниже установленного федеральным законом минимального </w:t>
      </w:r>
      <w:proofErr w:type="gramStart"/>
      <w:r w:rsidRPr="008C51B3">
        <w:rPr>
          <w:rFonts w:ascii="Open Sans Regular" w:hAnsi="Open Sans Regular" w:cs="Helvetica"/>
          <w:sz w:val="28"/>
          <w:szCs w:val="28"/>
          <w:lang w:eastAsia="ru-RU"/>
        </w:rPr>
        <w:t>размера оплаты труда</w:t>
      </w:r>
      <w:proofErr w:type="gramEnd"/>
      <w:r w:rsidRPr="008C51B3">
        <w:rPr>
          <w:rFonts w:ascii="Open Sans Regular" w:hAnsi="Open Sans Regular" w:cs="Helvetica"/>
          <w:sz w:val="28"/>
          <w:szCs w:val="28"/>
          <w:lang w:eastAsia="ru-RU"/>
        </w:rPr>
        <w:t xml:space="preserve">. </w:t>
      </w:r>
    </w:p>
    <w:p w:rsidR="00CD0BD4" w:rsidRPr="008C51B3" w:rsidRDefault="00CD0BD4" w:rsidP="008C51B3">
      <w:pPr>
        <w:shd w:val="clear" w:color="auto" w:fill="FFFFFF"/>
        <w:spacing w:after="150" w:line="270" w:lineRule="atLeast"/>
        <w:ind w:firstLine="708"/>
        <w:jc w:val="both"/>
        <w:rPr>
          <w:rFonts w:ascii="Open Sans Regular" w:hAnsi="Open Sans Regular" w:cs="Helvetica"/>
          <w:sz w:val="28"/>
          <w:szCs w:val="28"/>
          <w:lang w:eastAsia="ru-RU"/>
        </w:rPr>
      </w:pPr>
      <w:r w:rsidRPr="008C51B3">
        <w:rPr>
          <w:rFonts w:ascii="Open Sans Regular" w:hAnsi="Open Sans Regular" w:cs="Helvetica"/>
          <w:sz w:val="28"/>
          <w:szCs w:val="28"/>
          <w:lang w:eastAsia="ru-RU"/>
        </w:rPr>
        <w:t xml:space="preserve">Правильный выбор способа защиты нарушенных трудовых прав и законных интересов граждан способствует их скорейшему восстановлению. </w:t>
      </w:r>
    </w:p>
    <w:p w:rsidR="00CD0BD4" w:rsidRPr="008C51B3" w:rsidRDefault="00CD0BD4" w:rsidP="008C51B3">
      <w:pPr>
        <w:shd w:val="clear" w:color="auto" w:fill="FFFFFF"/>
        <w:spacing w:after="150" w:line="270" w:lineRule="atLeast"/>
        <w:ind w:firstLine="708"/>
        <w:jc w:val="both"/>
        <w:rPr>
          <w:rFonts w:ascii="Open Sans Regular" w:hAnsi="Open Sans Regular" w:cs="Helvetica"/>
          <w:sz w:val="28"/>
          <w:szCs w:val="28"/>
          <w:lang w:eastAsia="ru-RU"/>
        </w:rPr>
      </w:pPr>
      <w:r w:rsidRPr="008C51B3">
        <w:rPr>
          <w:rFonts w:ascii="Open Sans Regular" w:hAnsi="Open Sans Regular" w:cs="Helvetica"/>
          <w:sz w:val="28"/>
          <w:szCs w:val="28"/>
          <w:lang w:eastAsia="ru-RU"/>
        </w:rPr>
        <w:t xml:space="preserve">Согласно </w:t>
      </w:r>
      <w:hyperlink r:id="rId6" w:tgtFrame="_blank" w:history="1">
        <w:r w:rsidRPr="008C51B3">
          <w:rPr>
            <w:rFonts w:ascii="Open Sans Regular" w:hAnsi="Open Sans Regular" w:cs="Helvetica"/>
            <w:sz w:val="28"/>
            <w:szCs w:val="28"/>
            <w:lang w:eastAsia="ru-RU"/>
          </w:rPr>
          <w:t>ст. 392</w:t>
        </w:r>
      </w:hyperlink>
      <w:r w:rsidRPr="008C51B3">
        <w:rPr>
          <w:rFonts w:ascii="Open Sans Regular" w:hAnsi="Open Sans Regular" w:cs="Helvetica"/>
          <w:sz w:val="28"/>
          <w:szCs w:val="28"/>
          <w:lang w:eastAsia="ru-RU"/>
        </w:rPr>
        <w:t xml:space="preserve"> Трудового кодекса Российской Федерации (ТК РФ) работник имеет право обратиться в суд за разрешением индивидуального трудового спора в течение месячного срока со дня, когда он узнал или должен был узнать о нарушении своего права при увольнении и в течение трех месяцев при иных нарушениях трудовых прав. </w:t>
      </w:r>
    </w:p>
    <w:p w:rsidR="00CD0BD4" w:rsidRPr="008C51B3" w:rsidRDefault="00CD0BD4" w:rsidP="008C51B3">
      <w:pPr>
        <w:shd w:val="clear" w:color="auto" w:fill="FFFFFF"/>
        <w:spacing w:after="150" w:line="270" w:lineRule="atLeast"/>
        <w:ind w:firstLine="708"/>
        <w:jc w:val="both"/>
        <w:rPr>
          <w:rFonts w:ascii="Open Sans Regular" w:hAnsi="Open Sans Regular" w:cs="Helvetica"/>
          <w:sz w:val="28"/>
          <w:szCs w:val="28"/>
          <w:lang w:eastAsia="ru-RU"/>
        </w:rPr>
      </w:pPr>
      <w:r w:rsidRPr="008C51B3">
        <w:rPr>
          <w:rFonts w:ascii="Open Sans Regular" w:hAnsi="Open Sans Regular" w:cs="Helvetica"/>
          <w:sz w:val="28"/>
          <w:szCs w:val="28"/>
          <w:lang w:eastAsia="ru-RU"/>
        </w:rPr>
        <w:t xml:space="preserve">Наиболее частыми нарушениями законодательства в этой сфере является невыплата работодателем заработной платы, а также задержка выплаты при окончательном расчете с работником, либо начисление заработной платы не в день, установленный трудовым договором для выплаты. </w:t>
      </w:r>
    </w:p>
    <w:p w:rsidR="00CD0BD4" w:rsidRPr="008C51B3" w:rsidRDefault="00CD0BD4" w:rsidP="008C51B3">
      <w:pPr>
        <w:shd w:val="clear" w:color="auto" w:fill="FFFFFF"/>
        <w:spacing w:after="150" w:line="270" w:lineRule="atLeast"/>
        <w:ind w:firstLine="708"/>
        <w:jc w:val="both"/>
        <w:rPr>
          <w:rFonts w:ascii="Open Sans Regular" w:hAnsi="Open Sans Regular" w:cs="Helvetica"/>
          <w:sz w:val="28"/>
          <w:szCs w:val="28"/>
          <w:lang w:eastAsia="ru-RU"/>
        </w:rPr>
      </w:pPr>
      <w:proofErr w:type="gramStart"/>
      <w:r w:rsidRPr="008C51B3">
        <w:rPr>
          <w:rFonts w:ascii="Open Sans Regular" w:hAnsi="Open Sans Regular" w:cs="Helvetica"/>
          <w:sz w:val="28"/>
          <w:szCs w:val="28"/>
          <w:lang w:eastAsia="ru-RU"/>
        </w:rPr>
        <w:t>Трудовым законодательством регламентированы порядок, сроки и место выплаты заработной платы работникам (</w:t>
      </w:r>
      <w:hyperlink r:id="rId7" w:tgtFrame="_blank" w:history="1">
        <w:r w:rsidRPr="008C51B3">
          <w:rPr>
            <w:rFonts w:ascii="Open Sans Regular" w:hAnsi="Open Sans Regular" w:cs="Helvetica"/>
            <w:sz w:val="28"/>
            <w:szCs w:val="28"/>
            <w:lang w:eastAsia="ru-RU"/>
          </w:rPr>
          <w:t>ст. 136 ТК РФ</w:t>
        </w:r>
      </w:hyperlink>
      <w:r w:rsidRPr="008C51B3">
        <w:rPr>
          <w:rFonts w:ascii="Open Sans Regular" w:hAnsi="Open Sans Regular" w:cs="Helvetica"/>
          <w:sz w:val="28"/>
          <w:szCs w:val="28"/>
          <w:lang w:eastAsia="ru-RU"/>
        </w:rPr>
        <w:t xml:space="preserve">):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договором, как правило, в месте выполнения работником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</w:t>
      </w:r>
      <w:proofErr w:type="gramEnd"/>
    </w:p>
    <w:p w:rsidR="00CD0BD4" w:rsidRPr="008C51B3" w:rsidRDefault="00CD0BD4" w:rsidP="008C51B3">
      <w:pPr>
        <w:shd w:val="clear" w:color="auto" w:fill="FFFFFF"/>
        <w:spacing w:after="150" w:line="270" w:lineRule="atLeast"/>
        <w:ind w:firstLine="708"/>
        <w:jc w:val="both"/>
        <w:rPr>
          <w:rFonts w:ascii="Open Sans Regular" w:hAnsi="Open Sans Regular" w:cs="Helvetica"/>
          <w:sz w:val="28"/>
          <w:szCs w:val="28"/>
          <w:lang w:eastAsia="ru-RU"/>
        </w:rPr>
      </w:pPr>
      <w:r w:rsidRPr="008C51B3">
        <w:rPr>
          <w:rFonts w:ascii="Open Sans Regular" w:hAnsi="Open Sans Regular" w:cs="Helvetica"/>
          <w:sz w:val="28"/>
          <w:szCs w:val="28"/>
          <w:lang w:eastAsia="ru-RU"/>
        </w:rPr>
        <w:t>В случае прекращения трудовых отношений выплата всех сумм, причитающихся работнику, производится в день увольнения. Если работник в день увольнения не работал, то деньги должны быть выплачены не позднее следующего дня после предъявления уволенным работником требования о расчете (</w:t>
      </w:r>
      <w:hyperlink r:id="rId8" w:tgtFrame="_blank" w:history="1">
        <w:r w:rsidRPr="008C51B3">
          <w:rPr>
            <w:rFonts w:ascii="Open Sans Regular" w:hAnsi="Open Sans Regular" w:cs="Helvetica"/>
            <w:sz w:val="28"/>
            <w:szCs w:val="28"/>
            <w:lang w:eastAsia="ru-RU"/>
          </w:rPr>
          <w:t>ст. 140 ТК РФ</w:t>
        </w:r>
      </w:hyperlink>
      <w:r w:rsidRPr="008C51B3">
        <w:rPr>
          <w:rFonts w:ascii="Open Sans Regular" w:hAnsi="Open Sans Regular" w:cs="Helvetica"/>
          <w:sz w:val="28"/>
          <w:szCs w:val="28"/>
          <w:lang w:eastAsia="ru-RU"/>
        </w:rPr>
        <w:t xml:space="preserve">). </w:t>
      </w:r>
    </w:p>
    <w:p w:rsidR="00CD0BD4" w:rsidRPr="008C51B3" w:rsidRDefault="00CD0BD4" w:rsidP="008C51B3">
      <w:pPr>
        <w:shd w:val="clear" w:color="auto" w:fill="FFFFFF"/>
        <w:spacing w:after="150" w:line="270" w:lineRule="atLeast"/>
        <w:ind w:firstLine="708"/>
        <w:jc w:val="both"/>
        <w:rPr>
          <w:rFonts w:ascii="Open Sans Regular" w:hAnsi="Open Sans Regular" w:cs="Helvetica"/>
          <w:sz w:val="28"/>
          <w:szCs w:val="28"/>
          <w:lang w:eastAsia="ru-RU"/>
        </w:rPr>
      </w:pPr>
      <w:r>
        <w:rPr>
          <w:rFonts w:ascii="Times New Roman" w:hAnsi="Times New Roman" w:cs="Helvetica"/>
          <w:sz w:val="28"/>
          <w:szCs w:val="28"/>
          <w:lang w:eastAsia="ru-RU"/>
        </w:rPr>
        <w:t>Согласно</w:t>
      </w:r>
      <w:r w:rsidRPr="008C51B3">
        <w:rPr>
          <w:rFonts w:ascii="Open Sans Regular" w:hAnsi="Open Sans Regular" w:cs="Helvetica"/>
          <w:sz w:val="28"/>
          <w:szCs w:val="28"/>
          <w:lang w:eastAsia="ru-RU"/>
        </w:rPr>
        <w:t xml:space="preserve"> </w:t>
      </w:r>
      <w:hyperlink r:id="rId9" w:tgtFrame="_blank" w:history="1">
        <w:r w:rsidRPr="008C51B3">
          <w:rPr>
            <w:rFonts w:ascii="Open Sans Regular" w:hAnsi="Open Sans Regular" w:cs="Helvetica"/>
            <w:sz w:val="28"/>
            <w:szCs w:val="28"/>
            <w:lang w:eastAsia="ru-RU"/>
          </w:rPr>
          <w:t>ст. 236 ТК РФ</w:t>
        </w:r>
      </w:hyperlink>
      <w:r w:rsidRPr="008C51B3">
        <w:rPr>
          <w:rFonts w:ascii="Open Sans Regular" w:hAnsi="Open Sans Regular" w:cs="Helvetica"/>
          <w:sz w:val="28"/>
          <w:szCs w:val="28"/>
          <w:lang w:eastAsia="ru-RU"/>
        </w:rPr>
        <w:t xml:space="preserve"> работодатель обязан, при нарушении установленного срока выплаты заработной платы, оплаты отпуска, выплат при увольнении и других выплат, причитающихся работнику, выплатить их с уплатой процентов. Размер денежной компенсации не может быть ниже одной трехсотой действующей в это время ставки рефинансирования Центрального банка Российской Федерации от невыплаченных в срок сумм </w:t>
      </w:r>
      <w:r w:rsidRPr="008C51B3">
        <w:rPr>
          <w:rFonts w:ascii="Open Sans Regular" w:hAnsi="Open Sans Regular" w:cs="Helvetica"/>
          <w:sz w:val="28"/>
          <w:szCs w:val="28"/>
          <w:lang w:eastAsia="ru-RU"/>
        </w:rPr>
        <w:lastRenderedPageBreak/>
        <w:t xml:space="preserve">за каждый день задержки. Обязанность выплаты указанной денежной компенсации возникает независимо от наличия вины работодателя. </w:t>
      </w:r>
    </w:p>
    <w:p w:rsidR="00CD0BD4" w:rsidRPr="008C51B3" w:rsidRDefault="00CD0BD4" w:rsidP="008C51B3">
      <w:pPr>
        <w:shd w:val="clear" w:color="auto" w:fill="FFFFFF"/>
        <w:spacing w:after="150" w:line="270" w:lineRule="atLeast"/>
        <w:ind w:firstLine="708"/>
        <w:jc w:val="both"/>
        <w:rPr>
          <w:rFonts w:ascii="Open Sans Regular" w:hAnsi="Open Sans Regular" w:cs="Helvetica"/>
          <w:sz w:val="28"/>
          <w:szCs w:val="28"/>
          <w:lang w:eastAsia="ru-RU"/>
        </w:rPr>
      </w:pPr>
      <w:r w:rsidRPr="008C51B3">
        <w:rPr>
          <w:rFonts w:ascii="Open Sans Regular" w:hAnsi="Open Sans Regular" w:cs="Helvetica"/>
          <w:sz w:val="28"/>
          <w:szCs w:val="28"/>
          <w:lang w:eastAsia="ru-RU"/>
        </w:rPr>
        <w:t xml:space="preserve">В случае нарушения права на своевременную и в полном размере выплату заработной платы, в соответствии со ст. </w:t>
      </w:r>
      <w:hyperlink r:id="rId10" w:tgtFrame="_blank" w:history="1">
        <w:r w:rsidRPr="008C51B3">
          <w:rPr>
            <w:rFonts w:ascii="Open Sans Regular" w:hAnsi="Open Sans Regular" w:cs="Helvetica"/>
            <w:sz w:val="28"/>
            <w:szCs w:val="28"/>
            <w:lang w:eastAsia="ru-RU"/>
          </w:rPr>
          <w:t>ст. 11</w:t>
        </w:r>
      </w:hyperlink>
      <w:r w:rsidRPr="008C51B3">
        <w:rPr>
          <w:rFonts w:ascii="Open Sans Regular" w:hAnsi="Open Sans Regular" w:cs="Helvetica"/>
          <w:sz w:val="28"/>
          <w:szCs w:val="28"/>
          <w:lang w:eastAsia="ru-RU"/>
        </w:rPr>
        <w:t xml:space="preserve">, </w:t>
      </w:r>
      <w:hyperlink r:id="rId11" w:tgtFrame="_blank" w:history="1">
        <w:r w:rsidRPr="008C51B3">
          <w:rPr>
            <w:rFonts w:ascii="Open Sans Regular" w:hAnsi="Open Sans Regular" w:cs="Helvetica"/>
            <w:sz w:val="28"/>
            <w:szCs w:val="28"/>
            <w:lang w:eastAsia="ru-RU"/>
          </w:rPr>
          <w:t>12</w:t>
        </w:r>
      </w:hyperlink>
      <w:r w:rsidRPr="008C51B3">
        <w:rPr>
          <w:rFonts w:ascii="Open Sans Regular" w:hAnsi="Open Sans Regular" w:cs="Helvetica"/>
          <w:sz w:val="28"/>
          <w:szCs w:val="28"/>
          <w:lang w:eastAsia="ru-RU"/>
        </w:rPr>
        <w:t xml:space="preserve"> Гражданского кодекса Российской Федерации, </w:t>
      </w:r>
      <w:proofErr w:type="gramStart"/>
      <w:r w:rsidRPr="008C51B3">
        <w:rPr>
          <w:rFonts w:ascii="Open Sans Regular" w:hAnsi="Open Sans Regular" w:cs="Helvetica"/>
          <w:sz w:val="28"/>
          <w:szCs w:val="28"/>
          <w:lang w:eastAsia="ru-RU"/>
        </w:rPr>
        <w:t>регулирующими</w:t>
      </w:r>
      <w:proofErr w:type="gramEnd"/>
      <w:r w:rsidRPr="008C51B3">
        <w:rPr>
          <w:rFonts w:ascii="Open Sans Regular" w:hAnsi="Open Sans Regular" w:cs="Helvetica"/>
          <w:sz w:val="28"/>
          <w:szCs w:val="28"/>
          <w:lang w:eastAsia="ru-RU"/>
        </w:rPr>
        <w:t xml:space="preserve"> порядок и способы защиты нарушенных или оспоренных гражданских прав, граждане вправе обратиться с соответствующим иском в суд. </w:t>
      </w:r>
    </w:p>
    <w:p w:rsidR="00CD0BD4" w:rsidRPr="008C51B3" w:rsidRDefault="00CD0BD4" w:rsidP="008C51B3">
      <w:pPr>
        <w:shd w:val="clear" w:color="auto" w:fill="FFFFFF"/>
        <w:spacing w:after="150" w:line="270" w:lineRule="atLeast"/>
        <w:ind w:firstLine="708"/>
        <w:jc w:val="both"/>
        <w:rPr>
          <w:rFonts w:ascii="Open Sans Regular" w:hAnsi="Open Sans Regular" w:cs="Helvetica"/>
          <w:sz w:val="28"/>
          <w:szCs w:val="28"/>
          <w:lang w:eastAsia="ru-RU"/>
        </w:rPr>
      </w:pPr>
      <w:r w:rsidRPr="008C51B3">
        <w:rPr>
          <w:rFonts w:ascii="Open Sans Regular" w:hAnsi="Open Sans Regular" w:cs="Helvetica"/>
          <w:sz w:val="28"/>
          <w:szCs w:val="28"/>
          <w:lang w:eastAsia="ru-RU"/>
        </w:rPr>
        <w:t xml:space="preserve">В случае невыплаты работодателем работнику заработной платы более двух месяцев или выплаты заработной платы свыше двух месяцев в размере ниже установленного федеральным законом минимального </w:t>
      </w:r>
      <w:proofErr w:type="gramStart"/>
      <w:r w:rsidRPr="008C51B3">
        <w:rPr>
          <w:rFonts w:ascii="Open Sans Regular" w:hAnsi="Open Sans Regular" w:cs="Helvetica"/>
          <w:sz w:val="28"/>
          <w:szCs w:val="28"/>
          <w:lang w:eastAsia="ru-RU"/>
        </w:rPr>
        <w:t>размера оплаты труда</w:t>
      </w:r>
      <w:proofErr w:type="gramEnd"/>
      <w:r w:rsidRPr="008C51B3">
        <w:rPr>
          <w:rFonts w:ascii="Open Sans Regular" w:hAnsi="Open Sans Regular" w:cs="Helvetica"/>
          <w:sz w:val="28"/>
          <w:szCs w:val="28"/>
          <w:lang w:eastAsia="ru-RU"/>
        </w:rPr>
        <w:t xml:space="preserve"> при наличии корыстной или иной личной заинтересованности предусмотрена уголовная ответственность по </w:t>
      </w:r>
      <w:hyperlink r:id="rId12" w:tgtFrame="_blank" w:history="1">
        <w:r w:rsidRPr="008C51B3">
          <w:rPr>
            <w:rFonts w:ascii="Open Sans Regular" w:hAnsi="Open Sans Regular" w:cs="Helvetica"/>
            <w:sz w:val="28"/>
            <w:szCs w:val="28"/>
            <w:lang w:eastAsia="ru-RU"/>
          </w:rPr>
          <w:t>ст. 145.1</w:t>
        </w:r>
      </w:hyperlink>
      <w:r w:rsidRPr="008C51B3">
        <w:rPr>
          <w:rFonts w:ascii="Open Sans Regular" w:hAnsi="Open Sans Regular" w:cs="Helvetica"/>
          <w:sz w:val="28"/>
          <w:szCs w:val="28"/>
          <w:lang w:eastAsia="ru-RU"/>
        </w:rPr>
        <w:t xml:space="preserve"> Уголовного кодекса Российской Федерации. </w:t>
      </w:r>
    </w:p>
    <w:p w:rsidR="00CD0BD4" w:rsidRDefault="00CD0BD4" w:rsidP="008C51B3">
      <w:pPr>
        <w:shd w:val="clear" w:color="auto" w:fill="FFFFFF"/>
        <w:spacing w:line="270" w:lineRule="atLeast"/>
        <w:ind w:firstLine="708"/>
        <w:jc w:val="both"/>
        <w:rPr>
          <w:rFonts w:asciiTheme="minorHAnsi" w:hAnsiTheme="minorHAnsi" w:cs="Helvetica"/>
          <w:sz w:val="28"/>
          <w:szCs w:val="28"/>
          <w:lang w:eastAsia="ru-RU"/>
        </w:rPr>
      </w:pPr>
      <w:r w:rsidRPr="008C51B3">
        <w:rPr>
          <w:rFonts w:ascii="Open Sans Regular" w:hAnsi="Open Sans Regular" w:cs="Helvetica"/>
          <w:sz w:val="28"/>
          <w:szCs w:val="28"/>
          <w:lang w:eastAsia="ru-RU"/>
        </w:rPr>
        <w:t xml:space="preserve">Прокурор в силу положений ч. 1 ст. 45 Гражданского процессуального кодекса РФ вправе обратиться в суд с исковым заявлением, направленным на защиту трудовых прав граждан. Право прокурора на инициирование таких исков не ограничено отнесением гражданина к социально незащищенной категории, как это возможно в других случаях нарушения закона. </w:t>
      </w:r>
    </w:p>
    <w:p w:rsidR="006C016D" w:rsidRDefault="006C016D" w:rsidP="006C016D">
      <w:pPr>
        <w:shd w:val="clear" w:color="auto" w:fill="FFFFFF"/>
        <w:spacing w:line="270" w:lineRule="atLeast"/>
        <w:jc w:val="both"/>
        <w:rPr>
          <w:rFonts w:asciiTheme="minorHAnsi" w:hAnsiTheme="minorHAnsi" w:cs="Helvetica"/>
          <w:sz w:val="28"/>
          <w:szCs w:val="28"/>
          <w:lang w:eastAsia="ru-RU"/>
        </w:rPr>
      </w:pPr>
    </w:p>
    <w:p w:rsidR="006C016D" w:rsidRPr="006C016D" w:rsidRDefault="006C016D" w:rsidP="006C016D">
      <w:pPr>
        <w:shd w:val="clear" w:color="auto" w:fill="FFFFFF"/>
        <w:spacing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16D">
        <w:rPr>
          <w:rFonts w:ascii="Times New Roman" w:hAnsi="Times New Roman"/>
          <w:sz w:val="28"/>
          <w:szCs w:val="28"/>
          <w:lang w:eastAsia="ru-RU"/>
        </w:rPr>
        <w:t>Помощник прокурора района Шумакова М.В.</w:t>
      </w:r>
      <w:bookmarkStart w:id="0" w:name="_GoBack"/>
      <w:bookmarkEnd w:id="0"/>
    </w:p>
    <w:p w:rsidR="00CD0BD4" w:rsidRPr="008C51B3" w:rsidRDefault="00CD0BD4" w:rsidP="008C51B3">
      <w:pPr>
        <w:shd w:val="clear" w:color="auto" w:fill="FFFFFF"/>
        <w:spacing w:line="270" w:lineRule="atLeast"/>
        <w:jc w:val="both"/>
        <w:rPr>
          <w:rFonts w:ascii="Times New Roman" w:hAnsi="Times New Roman" w:cs="Helvetica"/>
          <w:sz w:val="28"/>
          <w:szCs w:val="28"/>
          <w:lang w:eastAsia="ru-RU"/>
        </w:rPr>
      </w:pPr>
    </w:p>
    <w:p w:rsidR="00CD0BD4" w:rsidRPr="008C51B3" w:rsidRDefault="00CD0BD4" w:rsidP="008C51B3">
      <w:pPr>
        <w:jc w:val="both"/>
        <w:rPr>
          <w:sz w:val="28"/>
          <w:szCs w:val="28"/>
        </w:rPr>
      </w:pPr>
    </w:p>
    <w:sectPr w:rsidR="00CD0BD4" w:rsidRPr="008C51B3" w:rsidSect="0051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C3F27"/>
    <w:multiLevelType w:val="multilevel"/>
    <w:tmpl w:val="14A0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685"/>
    <w:rsid w:val="000651E6"/>
    <w:rsid w:val="004B7209"/>
    <w:rsid w:val="0051738A"/>
    <w:rsid w:val="00627E85"/>
    <w:rsid w:val="006C016D"/>
    <w:rsid w:val="00783E29"/>
    <w:rsid w:val="00860298"/>
    <w:rsid w:val="008C51B3"/>
    <w:rsid w:val="009334D3"/>
    <w:rsid w:val="00965D64"/>
    <w:rsid w:val="00994ADB"/>
    <w:rsid w:val="009A5371"/>
    <w:rsid w:val="00A94685"/>
    <w:rsid w:val="00B63093"/>
    <w:rsid w:val="00CD0BD4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6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0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309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31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957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trudovoj-kodeks/statja-14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procspb.ru/trudovoj-kodeks/statja-136" TargetMode="External"/><Relationship Id="rId12" Type="http://schemas.openxmlformats.org/officeDocument/2006/relationships/hyperlink" Target="http://docs.procspb.ru/ugolovnyj-kodeks/statja-145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ocspb.ru/trudovoj-kodeks/statja-392" TargetMode="External"/><Relationship Id="rId11" Type="http://schemas.openxmlformats.org/officeDocument/2006/relationships/hyperlink" Target="http://docs.procspb.ru/content/part/145268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procspb.ru/content/part/14526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procspb.ru/trudovoj-kodeks/statja-2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3460</Characters>
  <Application>Microsoft Office Word</Application>
  <DocSecurity>0</DocSecurity>
  <Lines>28</Lines>
  <Paragraphs>8</Paragraphs>
  <ScaleCrop>false</ScaleCrop>
  <Company>Home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2015-09-09T16:43:00Z</dcterms:created>
  <dcterms:modified xsi:type="dcterms:W3CDTF">2015-10-06T17:19:00Z</dcterms:modified>
</cp:coreProperties>
</file>