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0E" w:rsidRDefault="00FA440E" w:rsidP="00FA440E">
      <w:pPr>
        <w:shd w:val="clear" w:color="auto" w:fill="FFFFFF"/>
        <w:outlineLvl w:val="1"/>
        <w:rPr>
          <w:bCs/>
          <w:caps/>
          <w:color w:val="000000"/>
        </w:rPr>
      </w:pPr>
      <w:r w:rsidRPr="00A07EF0">
        <w:rPr>
          <w:bCs/>
          <w:caps/>
          <w:color w:val="000000"/>
        </w:rPr>
        <w:t xml:space="preserve">01.06.2015. </w:t>
      </w:r>
    </w:p>
    <w:p w:rsidR="00FA440E" w:rsidRPr="00A07EF0" w:rsidRDefault="00FA440E" w:rsidP="00FA440E">
      <w:pPr>
        <w:shd w:val="clear" w:color="auto" w:fill="FFFFFF"/>
        <w:outlineLvl w:val="1"/>
        <w:rPr>
          <w:bCs/>
          <w:caps/>
          <w:color w:val="000000"/>
        </w:rPr>
      </w:pPr>
      <w:r>
        <w:rPr>
          <w:bCs/>
          <w:caps/>
          <w:color w:val="000000"/>
        </w:rPr>
        <w:t>ИЗМЕНЕНИЯ</w:t>
      </w:r>
      <w:r w:rsidRPr="00A07EF0">
        <w:rPr>
          <w:bCs/>
          <w:caps/>
          <w:color w:val="000000"/>
        </w:rPr>
        <w:t xml:space="preserve"> В РАСПОРЯЖЕНИИ МАТЕРИНСКИМ КАПИТАЛОМ</w:t>
      </w:r>
    </w:p>
    <w:p w:rsidR="00FA440E" w:rsidRPr="00DC7926" w:rsidRDefault="00FA440E" w:rsidP="00FA440E">
      <w:pPr>
        <w:shd w:val="clear" w:color="auto" w:fill="FFFFFF"/>
        <w:outlineLvl w:val="1"/>
        <w:rPr>
          <w:rFonts w:ascii="Microsoft Sans Serif" w:hAnsi="Microsoft Sans Serif" w:cs="Microsoft Sans Serif"/>
          <w:b/>
          <w:bCs/>
          <w:caps/>
          <w:color w:val="003CAA"/>
          <w:sz w:val="19"/>
          <w:szCs w:val="19"/>
        </w:rPr>
      </w:pPr>
    </w:p>
    <w:p w:rsidR="00FA440E" w:rsidRPr="00A07EF0" w:rsidRDefault="00FA440E" w:rsidP="00FA440E">
      <w:pPr>
        <w:shd w:val="clear" w:color="auto" w:fill="FFFFFF"/>
        <w:ind w:firstLine="709"/>
        <w:jc w:val="both"/>
        <w:rPr>
          <w:rFonts w:ascii="Tahoma" w:hAnsi="Tahoma" w:cs="Tahoma"/>
          <w:color w:val="000000"/>
        </w:rPr>
      </w:pPr>
      <w:r w:rsidRPr="00A07EF0">
        <w:rPr>
          <w:color w:val="000000"/>
        </w:rPr>
        <w:t>Федеральным законом от 23.05.2015 №131-ФЗ внесены изменения в статьи 7 и 10 Федерального закона «О дополнительных мерах государственной поддержки семей, имеющих детей», касающиеся правил распоряжения средствами материнского (семейного) капитала и направления указанных средств на улучшение жилищных условий.</w:t>
      </w:r>
    </w:p>
    <w:p w:rsidR="00FA440E" w:rsidRPr="00A07EF0" w:rsidRDefault="00FA440E" w:rsidP="00FA440E">
      <w:pPr>
        <w:shd w:val="clear" w:color="auto" w:fill="FFFFFF"/>
        <w:ind w:firstLine="709"/>
        <w:jc w:val="both"/>
        <w:rPr>
          <w:rFonts w:ascii="Tahoma" w:hAnsi="Tahoma" w:cs="Tahoma"/>
          <w:color w:val="000000"/>
        </w:rPr>
      </w:pPr>
      <w:r w:rsidRPr="00A07EF0">
        <w:rPr>
          <w:color w:val="000000"/>
        </w:rPr>
        <w:t>С 25 мая 2015 года средствами материнского капитала можно оплатить первоначальный взнос на покупку (строительство) жилья.</w:t>
      </w:r>
      <w:r>
        <w:rPr>
          <w:color w:val="000000"/>
        </w:rPr>
        <w:t xml:space="preserve"> Теперь </w:t>
      </w:r>
      <w:r w:rsidRPr="00A07EF0">
        <w:rPr>
          <w:color w:val="000000"/>
        </w:rPr>
        <w:t>обладатель государственного сертификата на материнский (семейный) капитал может направить соответствующие средства не только на погашение основного долга и уплату процентов по кредиту (займу) на строительство или приобретение жилья, но и на уплату первоначального взноса.  </w:t>
      </w:r>
    </w:p>
    <w:p w:rsidR="00FA440E" w:rsidRDefault="00FA440E" w:rsidP="00FA440E">
      <w:pPr>
        <w:rPr>
          <w:color w:val="000000"/>
        </w:rPr>
      </w:pPr>
    </w:p>
    <w:p w:rsidR="00FA440E" w:rsidRDefault="00FA440E" w:rsidP="00FA440E">
      <w:pPr>
        <w:rPr>
          <w:szCs w:val="16"/>
        </w:rPr>
      </w:pPr>
      <w:r>
        <w:rPr>
          <w:szCs w:val="16"/>
        </w:rPr>
        <w:t xml:space="preserve">Помощник прокурора района                                               С.А. </w:t>
      </w:r>
      <w:proofErr w:type="spellStart"/>
      <w:r>
        <w:rPr>
          <w:szCs w:val="16"/>
        </w:rPr>
        <w:t>Пудова</w:t>
      </w:r>
      <w:proofErr w:type="spellEnd"/>
    </w:p>
    <w:p w:rsidR="00FA440E" w:rsidRDefault="00FA440E" w:rsidP="00FA440E">
      <w:pPr>
        <w:rPr>
          <w:color w:val="000000"/>
        </w:rPr>
      </w:pPr>
    </w:p>
    <w:p w:rsidR="00FA440E" w:rsidRDefault="00FA440E" w:rsidP="00FA440E">
      <w:pPr>
        <w:rPr>
          <w:color w:val="000000"/>
        </w:rPr>
      </w:pPr>
    </w:p>
    <w:p w:rsidR="00755351" w:rsidRDefault="00755351"/>
    <w:sectPr w:rsidR="0075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40E"/>
    <w:rsid w:val="00755351"/>
    <w:rsid w:val="00FA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archugovala</dc:creator>
  <cp:lastModifiedBy>archugovala</cp:lastModifiedBy>
  <cp:revision>2</cp:revision>
  <dcterms:created xsi:type="dcterms:W3CDTF">2015-06-03T07:48:00Z</dcterms:created>
  <dcterms:modified xsi:type="dcterms:W3CDTF">2015-06-03T07:48:00Z</dcterms:modified>
</cp:coreProperties>
</file>