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6D" w:rsidRDefault="007C4C49" w:rsidP="005432A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ИНФОРМАЦИОННОЕ СООБЩЕНИЕ</w:t>
      </w:r>
      <w:r w:rsidR="007747AF" w:rsidRPr="00E4795F">
        <w:rPr>
          <w:b/>
          <w:sz w:val="22"/>
          <w:szCs w:val="22"/>
        </w:rPr>
        <w:t xml:space="preserve"> </w:t>
      </w:r>
    </w:p>
    <w:p w:rsidR="000D776D" w:rsidRDefault="001B33E7" w:rsidP="009D3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</w:t>
      </w:r>
      <w:r w:rsidR="000D776D">
        <w:rPr>
          <w:b/>
          <w:sz w:val="22"/>
          <w:szCs w:val="22"/>
        </w:rPr>
        <w:t xml:space="preserve">населения о предстоящем </w:t>
      </w:r>
      <w:r w:rsidR="007C4C49">
        <w:rPr>
          <w:b/>
          <w:sz w:val="22"/>
          <w:szCs w:val="22"/>
        </w:rPr>
        <w:t xml:space="preserve">размещении нестационарного торгового объекта на территории </w:t>
      </w:r>
    </w:p>
    <w:p w:rsidR="000D776D" w:rsidRDefault="007C4C49" w:rsidP="009D3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Сосновского муниципального района без </w:t>
      </w:r>
      <w:r w:rsidR="0025160C" w:rsidRPr="00E4795F">
        <w:rPr>
          <w:b/>
          <w:sz w:val="22"/>
          <w:szCs w:val="22"/>
        </w:rPr>
        <w:t>предоставлени</w:t>
      </w:r>
      <w:r>
        <w:rPr>
          <w:b/>
          <w:sz w:val="22"/>
          <w:szCs w:val="22"/>
        </w:rPr>
        <w:t>я</w:t>
      </w:r>
      <w:r w:rsidR="00C4299F" w:rsidRPr="00E4795F">
        <w:rPr>
          <w:b/>
          <w:sz w:val="22"/>
          <w:szCs w:val="22"/>
        </w:rPr>
        <w:t xml:space="preserve"> земельн</w:t>
      </w:r>
      <w:r w:rsidR="00151BCC">
        <w:rPr>
          <w:b/>
          <w:sz w:val="22"/>
          <w:szCs w:val="22"/>
        </w:rPr>
        <w:t>ого</w:t>
      </w:r>
      <w:r w:rsidR="00C4299F" w:rsidRPr="00E4795F">
        <w:rPr>
          <w:b/>
          <w:sz w:val="22"/>
          <w:szCs w:val="22"/>
        </w:rPr>
        <w:t xml:space="preserve"> участк</w:t>
      </w:r>
      <w:r w:rsidR="00151BCC">
        <w:rPr>
          <w:b/>
          <w:sz w:val="22"/>
          <w:szCs w:val="22"/>
        </w:rPr>
        <w:t>а</w:t>
      </w:r>
      <w:r w:rsidR="0025160C">
        <w:rPr>
          <w:b/>
          <w:sz w:val="22"/>
          <w:szCs w:val="22"/>
        </w:rPr>
        <w:t xml:space="preserve"> </w:t>
      </w:r>
      <w:r w:rsidR="005432AD" w:rsidRPr="00E4795F">
        <w:rPr>
          <w:b/>
          <w:sz w:val="22"/>
          <w:szCs w:val="22"/>
        </w:rPr>
        <w:t xml:space="preserve">в аренду </w:t>
      </w:r>
    </w:p>
    <w:p w:rsidR="009D303B" w:rsidRPr="00411656" w:rsidRDefault="009D303B" w:rsidP="009D3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 приеме заявлений от заинтересованных лиц о намерении участвовать в аукционе</w:t>
      </w:r>
    </w:p>
    <w:p w:rsidR="00E4534E" w:rsidRPr="007C4C49" w:rsidRDefault="00E4534E" w:rsidP="007C4C49">
      <w:pPr>
        <w:ind w:firstLine="720"/>
        <w:jc w:val="both"/>
        <w:rPr>
          <w:b/>
          <w:sz w:val="22"/>
          <w:szCs w:val="22"/>
        </w:rPr>
      </w:pPr>
    </w:p>
    <w:p w:rsidR="00BB4B3A" w:rsidRPr="00732CE3" w:rsidRDefault="0042062F" w:rsidP="00EC4DAB">
      <w:pPr>
        <w:ind w:firstLine="708"/>
        <w:jc w:val="both"/>
      </w:pPr>
      <w:r w:rsidRPr="00732CE3">
        <w:t xml:space="preserve">Комитет по управлению имуществом и земельным отношениям Сосновского муниципального района Челябинской области </w:t>
      </w:r>
      <w:r w:rsidR="005432AD" w:rsidRPr="00732CE3">
        <w:t xml:space="preserve">(далее </w:t>
      </w:r>
      <w:r w:rsidR="0025160C" w:rsidRPr="00732CE3">
        <w:t xml:space="preserve">- </w:t>
      </w:r>
      <w:r w:rsidR="005432AD" w:rsidRPr="00732CE3">
        <w:t>Комитет) в соответствии</w:t>
      </w:r>
      <w:r w:rsidR="000A6512" w:rsidRPr="00732CE3">
        <w:t xml:space="preserve"> </w:t>
      </w:r>
      <w:r w:rsidR="007C4C49" w:rsidRPr="00732CE3">
        <w:t>с</w:t>
      </w:r>
      <w:r w:rsidR="000D776D">
        <w:t xml:space="preserve"> п.19</w:t>
      </w:r>
      <w:r w:rsidR="007C4C49" w:rsidRPr="00732CE3">
        <w:t xml:space="preserve"> </w:t>
      </w:r>
      <w:hyperlink w:anchor="P41" w:history="1">
        <w:r w:rsidR="007C4C49" w:rsidRPr="00732CE3">
          <w:t>Порядк</w:t>
        </w:r>
      </w:hyperlink>
      <w:r w:rsidR="000D776D">
        <w:t>а</w:t>
      </w:r>
      <w:r w:rsidR="007C4C49" w:rsidRPr="00732CE3"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7C4C49" w:rsidRPr="00732CE3">
        <w:rPr>
          <w:color w:val="333333"/>
        </w:rPr>
        <w:t xml:space="preserve">, </w:t>
      </w:r>
      <w:r w:rsidR="007C4C49" w:rsidRPr="00732CE3">
        <w:t>утвержденный решением  собрания депутатов Сосновского муниципал</w:t>
      </w:r>
      <w:r w:rsidR="000D776D">
        <w:t>ьного района от 20.09.2017 №324</w:t>
      </w:r>
      <w:r w:rsidR="007C4C49" w:rsidRPr="00732CE3">
        <w:t>,</w:t>
      </w:r>
      <w:r w:rsidR="000D776D">
        <w:t xml:space="preserve"> </w:t>
      </w:r>
      <w:r w:rsidR="00B5188B" w:rsidRPr="00B5188B">
        <w:t>постановлением администрации Сосновского муниципального района от 21.05.2019 № 1007 (с изм. от 28.10.2019 № 2069) «Об утверждении схемы размещения нестационарных торговых объектов»</w:t>
      </w:r>
      <w:r w:rsidR="00B5188B">
        <w:t xml:space="preserve"> (строка №98),</w:t>
      </w:r>
      <w:r w:rsidR="007C4C49" w:rsidRPr="00732CE3">
        <w:t xml:space="preserve"> </w:t>
      </w:r>
      <w:r w:rsidR="005432AD" w:rsidRPr="00732CE3">
        <w:t>Земельн</w:t>
      </w:r>
      <w:r w:rsidR="007C4C49" w:rsidRPr="00732CE3">
        <w:t>ым</w:t>
      </w:r>
      <w:r w:rsidR="005432AD" w:rsidRPr="00732CE3">
        <w:t xml:space="preserve"> кодекс</w:t>
      </w:r>
      <w:r w:rsidR="007C4C49" w:rsidRPr="00732CE3">
        <w:t>ом</w:t>
      </w:r>
      <w:r w:rsidR="005432AD" w:rsidRPr="00732CE3">
        <w:t xml:space="preserve"> Российской Федерации, </w:t>
      </w:r>
      <w:r w:rsidR="000D776D">
        <w:t>информирует</w:t>
      </w:r>
      <w:r w:rsidR="005432AD" w:rsidRPr="00732CE3">
        <w:t xml:space="preserve"> о </w:t>
      </w:r>
      <w:r w:rsidR="007C4C49" w:rsidRPr="00732CE3">
        <w:t>возможности размещения нестационарного торгового объекта без предоставления земельного участка в аренду</w:t>
      </w:r>
      <w:r w:rsidR="00565BCB" w:rsidRPr="00732CE3">
        <w:t xml:space="preserve">, сроком на </w:t>
      </w:r>
      <w:r w:rsidR="007C4C49" w:rsidRPr="00732CE3">
        <w:t>4 года 11 месяцев</w:t>
      </w:r>
      <w:r w:rsidR="005432AD" w:rsidRPr="00732CE3">
        <w:t xml:space="preserve"> </w:t>
      </w:r>
      <w:r w:rsidR="009D303B" w:rsidRPr="00732CE3">
        <w:t>и о приеме заявлений от заинтересованных лиц о намерении участвовать в аукционе (лот 1):</w:t>
      </w:r>
    </w:p>
    <w:tbl>
      <w:tblPr>
        <w:tblW w:w="1105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92"/>
        <w:gridCol w:w="2410"/>
        <w:gridCol w:w="1417"/>
        <w:gridCol w:w="1134"/>
        <w:gridCol w:w="851"/>
        <w:gridCol w:w="1134"/>
        <w:gridCol w:w="1276"/>
        <w:gridCol w:w="850"/>
      </w:tblGrid>
      <w:tr w:rsidR="000D776D" w:rsidRPr="00E53C43" w:rsidTr="00B518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F51793" w:rsidRDefault="000D776D" w:rsidP="00003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ФИО </w:t>
            </w: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заявителя</w:t>
            </w: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  <w:p w:rsidR="000D776D" w:rsidRPr="00F51793" w:rsidRDefault="000D776D" w:rsidP="00003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F51793" w:rsidRDefault="000D776D" w:rsidP="0000310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bookmarkStart w:id="1" w:name="Par114"/>
            <w:bookmarkEnd w:id="1"/>
            <w:r w:rsidRPr="00F51793">
              <w:rPr>
                <w:sz w:val="12"/>
                <w:szCs w:val="12"/>
              </w:rPr>
              <w:t>Тип</w:t>
            </w:r>
          </w:p>
          <w:p w:rsidR="000D776D" w:rsidRDefault="000D776D" w:rsidP="0000310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bookmarkStart w:id="2" w:name="Par116"/>
            <w:bookmarkStart w:id="3" w:name="Par117"/>
            <w:bookmarkEnd w:id="2"/>
            <w:bookmarkEnd w:id="3"/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Срок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bookmarkStart w:id="4" w:name="Par120"/>
            <w:bookmarkStart w:id="5" w:name="Par121"/>
            <w:bookmarkEnd w:id="4"/>
            <w:bookmarkEnd w:id="5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E53C43" w:rsidRDefault="000D776D" w:rsidP="0000310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0D776D" w:rsidRPr="00E53C43" w:rsidRDefault="000D776D" w:rsidP="0000310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</w:tr>
      <w:tr w:rsidR="000D776D" w:rsidRPr="00005DB2" w:rsidTr="00B518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8B" w:rsidRDefault="00B5188B" w:rsidP="00003104">
            <w:pPr>
              <w:contextualSpacing/>
              <w:jc w:val="center"/>
              <w:rPr>
                <w:sz w:val="18"/>
                <w:szCs w:val="18"/>
              </w:rPr>
            </w:pPr>
          </w:p>
          <w:p w:rsidR="000D776D" w:rsidRPr="008D6A64" w:rsidRDefault="000D776D" w:rsidP="0000310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Рахмангулов</w:t>
            </w:r>
            <w:proofErr w:type="spellEnd"/>
            <w:r>
              <w:rPr>
                <w:sz w:val="18"/>
                <w:szCs w:val="18"/>
              </w:rPr>
              <w:t xml:space="preserve"> Д.Р.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76D" w:rsidRPr="008D6A64" w:rsidRDefault="000D776D" w:rsidP="00003104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</w:t>
            </w:r>
            <w:r w:rsidRPr="008D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п.Красное Поле, мкр.Звездный, ул.Белопольского, д.3, возле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павильон</w:t>
            </w:r>
          </w:p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</w:t>
            </w:r>
            <w:r w:rsidRPr="003F3B8E">
              <w:rPr>
                <w:sz w:val="18"/>
                <w:szCs w:val="18"/>
              </w:rPr>
              <w:t>нестационарный торговый объект</w:t>
            </w:r>
            <w:r w:rsidRPr="008D6A64">
              <w:rPr>
                <w:sz w:val="18"/>
                <w:szCs w:val="18"/>
              </w:rPr>
              <w:t>)</w:t>
            </w:r>
          </w:p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D" w:rsidRDefault="000D776D" w:rsidP="00003104">
            <w:pPr>
              <w:jc w:val="center"/>
              <w:rPr>
                <w:sz w:val="18"/>
                <w:szCs w:val="18"/>
              </w:rPr>
            </w:pPr>
          </w:p>
          <w:p w:rsidR="000D776D" w:rsidRDefault="000D776D" w:rsidP="00003104">
            <w:pPr>
              <w:jc w:val="center"/>
              <w:rPr>
                <w:sz w:val="18"/>
                <w:szCs w:val="18"/>
              </w:rPr>
            </w:pPr>
          </w:p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4г.11мес.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8D6A64" w:rsidRDefault="000D776D" w:rsidP="0000310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D" w:rsidRPr="00005DB2" w:rsidRDefault="000D776D" w:rsidP="00003104">
            <w:pPr>
              <w:jc w:val="center"/>
              <w:rPr>
                <w:sz w:val="18"/>
                <w:szCs w:val="18"/>
              </w:rPr>
            </w:pPr>
            <w:r w:rsidRPr="00005DB2">
              <w:rPr>
                <w:sz w:val="18"/>
                <w:szCs w:val="18"/>
              </w:rPr>
              <w:t>47 926,95</w:t>
            </w:r>
          </w:p>
        </w:tc>
      </w:tr>
    </w:tbl>
    <w:p w:rsidR="002E7046" w:rsidRPr="00732CE3" w:rsidRDefault="002E7046" w:rsidP="00EC4DAB">
      <w:pPr>
        <w:ind w:firstLine="708"/>
        <w:jc w:val="both"/>
        <w:rPr>
          <w:color w:val="000000"/>
        </w:rPr>
      </w:pPr>
      <w:r w:rsidRPr="00732CE3">
        <w:t xml:space="preserve">Лица, заинтересованные в </w:t>
      </w:r>
      <w:r w:rsidRPr="00732CE3">
        <w:rPr>
          <w:color w:val="000000"/>
        </w:rPr>
        <w:t xml:space="preserve">предоставлении </w:t>
      </w:r>
      <w:r w:rsidR="00565BCB" w:rsidRPr="00732CE3">
        <w:rPr>
          <w:color w:val="000000"/>
        </w:rPr>
        <w:t xml:space="preserve">в аренду </w:t>
      </w:r>
      <w:r w:rsidRPr="00732CE3">
        <w:rPr>
          <w:color w:val="000000"/>
        </w:rPr>
        <w:t>вышеуказанн</w:t>
      </w:r>
      <w:r w:rsidR="000A6512" w:rsidRPr="00732CE3">
        <w:rPr>
          <w:color w:val="000000"/>
        </w:rPr>
        <w:t>ого</w:t>
      </w:r>
      <w:r w:rsidRPr="00732CE3">
        <w:rPr>
          <w:color w:val="000000"/>
        </w:rPr>
        <w:t xml:space="preserve"> </w:t>
      </w:r>
      <w:r w:rsidR="006B0BE0" w:rsidRPr="00732CE3">
        <w:rPr>
          <w:color w:val="000000"/>
        </w:rPr>
        <w:t xml:space="preserve">нестационарного </w:t>
      </w:r>
      <w:r w:rsidR="005D0FDF" w:rsidRPr="00732CE3">
        <w:rPr>
          <w:color w:val="000000"/>
        </w:rPr>
        <w:t xml:space="preserve">торгового </w:t>
      </w:r>
      <w:r w:rsidR="006B0BE0" w:rsidRPr="00732CE3">
        <w:rPr>
          <w:color w:val="000000"/>
        </w:rPr>
        <w:t>объекта</w:t>
      </w:r>
      <w:r w:rsidRPr="00732CE3">
        <w:rPr>
          <w:color w:val="000000"/>
        </w:rPr>
        <w:t xml:space="preserve">, в течение </w:t>
      </w:r>
      <w:r w:rsidR="006B0BE0" w:rsidRPr="00732CE3">
        <w:rPr>
          <w:color w:val="000000"/>
        </w:rPr>
        <w:t>20</w:t>
      </w:r>
      <w:r w:rsidR="0025160C" w:rsidRPr="00732CE3">
        <w:rPr>
          <w:color w:val="000000"/>
        </w:rPr>
        <w:t xml:space="preserve"> </w:t>
      </w:r>
      <w:r w:rsidRPr="00732CE3">
        <w:rPr>
          <w:color w:val="000000"/>
        </w:rPr>
        <w:t>(</w:t>
      </w:r>
      <w:r w:rsidR="006B0BE0" w:rsidRPr="00732CE3">
        <w:rPr>
          <w:color w:val="000000"/>
        </w:rPr>
        <w:t>двадца</w:t>
      </w:r>
      <w:r w:rsidRPr="00732CE3">
        <w:rPr>
          <w:color w:val="000000"/>
        </w:rPr>
        <w:t>ти)</w:t>
      </w:r>
      <w:r w:rsidR="006B0BE0" w:rsidRPr="00732CE3">
        <w:rPr>
          <w:color w:val="000000"/>
        </w:rPr>
        <w:t xml:space="preserve"> рабочих</w:t>
      </w:r>
      <w:r w:rsidRPr="00732CE3">
        <w:rPr>
          <w:color w:val="000000"/>
        </w:rPr>
        <w:t xml:space="preserve"> дней с д</w:t>
      </w:r>
      <w:r w:rsidR="006B0BE0" w:rsidRPr="00732CE3">
        <w:rPr>
          <w:color w:val="000000"/>
        </w:rPr>
        <w:t>аты</w:t>
      </w:r>
      <w:r w:rsidRPr="00732CE3">
        <w:rPr>
          <w:color w:val="000000"/>
        </w:rPr>
        <w:t xml:space="preserve"> опубликования настоящего </w:t>
      </w:r>
      <w:r w:rsidR="006B0BE0" w:rsidRPr="00732CE3">
        <w:rPr>
          <w:color w:val="000000"/>
        </w:rPr>
        <w:t>информационного сообщения</w:t>
      </w:r>
      <w:r w:rsidR="002E659F" w:rsidRPr="00732CE3">
        <w:rPr>
          <w:color w:val="000000"/>
        </w:rPr>
        <w:t xml:space="preserve"> вправе подавать заявления </w:t>
      </w:r>
      <w:r w:rsidR="005D0FDF" w:rsidRPr="00732CE3">
        <w:rPr>
          <w:color w:val="000000"/>
        </w:rPr>
        <w:t>о намерении участвовать в аукционе на право заключения договора аренды на размещение временного нестационарного торгового объекта без предоставления земельного участка</w:t>
      </w:r>
      <w:r w:rsidRPr="00732CE3">
        <w:rPr>
          <w:color w:val="000000"/>
        </w:rPr>
        <w:t>.</w:t>
      </w:r>
    </w:p>
    <w:p w:rsidR="00495F16" w:rsidRPr="00732CE3" w:rsidRDefault="00495F16" w:rsidP="00EC4DAB">
      <w:pPr>
        <w:ind w:firstLine="708"/>
        <w:jc w:val="both"/>
      </w:pPr>
      <w:r w:rsidRPr="00732CE3">
        <w:t xml:space="preserve">Дата  начала приема заявлений: </w:t>
      </w:r>
      <w:r w:rsidR="005D0FDF" w:rsidRPr="00732CE3">
        <w:rPr>
          <w:b/>
        </w:rPr>
        <w:t>0</w:t>
      </w:r>
      <w:r w:rsidR="0051489B">
        <w:rPr>
          <w:b/>
        </w:rPr>
        <w:t>7</w:t>
      </w:r>
      <w:r w:rsidR="00CE301C" w:rsidRPr="00732CE3">
        <w:rPr>
          <w:b/>
        </w:rPr>
        <w:t xml:space="preserve"> </w:t>
      </w:r>
      <w:r w:rsidR="005D0FDF" w:rsidRPr="00732CE3">
        <w:rPr>
          <w:b/>
        </w:rPr>
        <w:t>мая</w:t>
      </w:r>
      <w:r w:rsidRPr="00732CE3">
        <w:rPr>
          <w:b/>
        </w:rPr>
        <w:t xml:space="preserve"> 20</w:t>
      </w:r>
      <w:r w:rsidR="005432AD" w:rsidRPr="00732CE3">
        <w:rPr>
          <w:b/>
        </w:rPr>
        <w:t>20</w:t>
      </w:r>
      <w:r w:rsidRPr="00732CE3">
        <w:rPr>
          <w:b/>
        </w:rPr>
        <w:t xml:space="preserve"> г.</w:t>
      </w:r>
      <w:r w:rsidRPr="00732CE3">
        <w:t xml:space="preserve"> с </w:t>
      </w:r>
      <w:r w:rsidR="00BF5EAE" w:rsidRPr="00732CE3">
        <w:t>0</w:t>
      </w:r>
      <w:r w:rsidRPr="00732CE3">
        <w:t>9:00 ч.</w:t>
      </w:r>
    </w:p>
    <w:p w:rsidR="00495F16" w:rsidRPr="00732CE3" w:rsidRDefault="00495F16" w:rsidP="00EC4DAB">
      <w:pPr>
        <w:ind w:firstLine="708"/>
        <w:jc w:val="both"/>
      </w:pPr>
      <w:r w:rsidRPr="00732CE3">
        <w:t xml:space="preserve">Дата окончания приема заявлений: </w:t>
      </w:r>
      <w:r w:rsidR="005D0FDF" w:rsidRPr="00732CE3">
        <w:rPr>
          <w:b/>
        </w:rPr>
        <w:t>0</w:t>
      </w:r>
      <w:r w:rsidR="0051489B">
        <w:rPr>
          <w:b/>
        </w:rPr>
        <w:t>5</w:t>
      </w:r>
      <w:r w:rsidR="00CE301C" w:rsidRPr="00732CE3">
        <w:rPr>
          <w:b/>
        </w:rPr>
        <w:t xml:space="preserve"> </w:t>
      </w:r>
      <w:r w:rsidR="005D0FDF" w:rsidRPr="00732CE3">
        <w:rPr>
          <w:b/>
        </w:rPr>
        <w:t>июня</w:t>
      </w:r>
      <w:r w:rsidRPr="00732CE3">
        <w:rPr>
          <w:b/>
        </w:rPr>
        <w:t xml:space="preserve"> 20</w:t>
      </w:r>
      <w:r w:rsidR="00565BCB" w:rsidRPr="00732CE3">
        <w:rPr>
          <w:b/>
        </w:rPr>
        <w:t>20</w:t>
      </w:r>
      <w:r w:rsidRPr="00732CE3">
        <w:rPr>
          <w:b/>
        </w:rPr>
        <w:t xml:space="preserve"> г.</w:t>
      </w:r>
      <w:r w:rsidRPr="00732CE3">
        <w:t xml:space="preserve"> до 16:00 ч.</w:t>
      </w:r>
    </w:p>
    <w:p w:rsidR="00495F16" w:rsidRPr="00732CE3" w:rsidRDefault="00495F16" w:rsidP="00EC4DAB">
      <w:pPr>
        <w:ind w:firstLine="708"/>
        <w:jc w:val="both"/>
      </w:pPr>
      <w:r w:rsidRPr="00732CE3">
        <w:t>Дата рассмотрения заявлений</w:t>
      </w:r>
      <w:r w:rsidR="00C036B6" w:rsidRPr="00732CE3">
        <w:t xml:space="preserve"> и составления протокола о результатах рассмотрения заявлений</w:t>
      </w:r>
      <w:r w:rsidRPr="00732CE3">
        <w:t xml:space="preserve">: </w:t>
      </w:r>
      <w:r w:rsidR="005D0FDF" w:rsidRPr="00732CE3">
        <w:rPr>
          <w:b/>
        </w:rPr>
        <w:t>0</w:t>
      </w:r>
      <w:r w:rsidR="0051489B">
        <w:rPr>
          <w:b/>
        </w:rPr>
        <w:t>8</w:t>
      </w:r>
      <w:r w:rsidR="00CE301C" w:rsidRPr="00732CE3">
        <w:rPr>
          <w:b/>
        </w:rPr>
        <w:t xml:space="preserve"> </w:t>
      </w:r>
      <w:r w:rsidR="005D0FDF" w:rsidRPr="00732CE3">
        <w:rPr>
          <w:b/>
        </w:rPr>
        <w:t>июня</w:t>
      </w:r>
      <w:r w:rsidRPr="00732CE3">
        <w:rPr>
          <w:b/>
        </w:rPr>
        <w:t xml:space="preserve"> 20</w:t>
      </w:r>
      <w:r w:rsidR="00565BCB" w:rsidRPr="00732CE3">
        <w:rPr>
          <w:b/>
        </w:rPr>
        <w:t>20</w:t>
      </w:r>
      <w:r w:rsidRPr="00732CE3">
        <w:rPr>
          <w:b/>
        </w:rPr>
        <w:t xml:space="preserve"> г.</w:t>
      </w:r>
      <w:r w:rsidRPr="00732CE3">
        <w:t xml:space="preserve"> с </w:t>
      </w:r>
      <w:r w:rsidR="00565BCB" w:rsidRPr="00732CE3">
        <w:t>10</w:t>
      </w:r>
      <w:r w:rsidRPr="00732CE3">
        <w:t>:00 до 1</w:t>
      </w:r>
      <w:r w:rsidR="00C036B6" w:rsidRPr="00732CE3">
        <w:t>3</w:t>
      </w:r>
      <w:r w:rsidRPr="00732CE3">
        <w:t>:00 ч.</w:t>
      </w:r>
    </w:p>
    <w:p w:rsidR="009D303B" w:rsidRPr="00732CE3" w:rsidRDefault="009D303B" w:rsidP="00EC4DAB">
      <w:pPr>
        <w:shd w:val="clear" w:color="auto" w:fill="FFFFFF"/>
        <w:ind w:firstLine="540"/>
        <w:jc w:val="both"/>
      </w:pPr>
      <w:r w:rsidRPr="00732CE3">
        <w:t xml:space="preserve">В случае поступления в течение </w:t>
      </w:r>
      <w:r w:rsidR="005D0FDF" w:rsidRPr="00732CE3">
        <w:rPr>
          <w:color w:val="000000"/>
        </w:rPr>
        <w:t>20 (двадцати) рабочих</w:t>
      </w:r>
      <w:r w:rsidRPr="00732CE3">
        <w:t xml:space="preserve"> дней </w:t>
      </w:r>
      <w:r w:rsidR="005D0FDF" w:rsidRPr="00732CE3">
        <w:rPr>
          <w:color w:val="000000"/>
        </w:rPr>
        <w:t xml:space="preserve">с даты опубликования настоящего информационного сообщения </w:t>
      </w:r>
      <w:r w:rsidR="005D0FDF" w:rsidRPr="00732CE3">
        <w:t>заявлений иных граждан</w:t>
      </w:r>
      <w:r w:rsidRPr="00732CE3">
        <w:t xml:space="preserve"> о намерении участвовать в аукционе </w:t>
      </w:r>
      <w:r w:rsidR="000D212F" w:rsidRPr="00732CE3">
        <w:t>Комитет</w:t>
      </w:r>
      <w:r w:rsidRPr="00732CE3">
        <w:t xml:space="preserve"> принимает решение:</w:t>
      </w:r>
    </w:p>
    <w:p w:rsidR="009D303B" w:rsidRPr="00732CE3" w:rsidRDefault="009D303B" w:rsidP="00EC4DAB">
      <w:pPr>
        <w:shd w:val="clear" w:color="auto" w:fill="FFFFFF"/>
        <w:ind w:firstLine="540"/>
        <w:jc w:val="both"/>
      </w:pPr>
      <w:bookmarkStart w:id="6" w:name="dst879"/>
      <w:bookmarkEnd w:id="6"/>
      <w:r w:rsidRPr="00732CE3">
        <w:t xml:space="preserve">1) об отказе в </w:t>
      </w:r>
      <w:r w:rsidR="005D0FDF" w:rsidRPr="00732CE3">
        <w:t>размещении нестационарного торгового объекта без предоставления</w:t>
      </w:r>
      <w:r w:rsidRPr="00732CE3">
        <w:t xml:space="preserve"> земельного участка без проведения аукциона лицу, обратившемуся с заявлением о предоставлении </w:t>
      </w:r>
      <w:r w:rsidR="005D0FDF" w:rsidRPr="00732CE3">
        <w:t>нестационарного торгового объекта без предоставления земельного участка</w:t>
      </w:r>
      <w:r w:rsidRPr="00732CE3">
        <w:t>;</w:t>
      </w:r>
    </w:p>
    <w:p w:rsidR="009D303B" w:rsidRPr="00732CE3" w:rsidRDefault="009D303B" w:rsidP="00EC4DAB">
      <w:pPr>
        <w:shd w:val="clear" w:color="auto" w:fill="FFFFFF"/>
        <w:ind w:firstLine="540"/>
        <w:jc w:val="both"/>
      </w:pPr>
      <w:bookmarkStart w:id="7" w:name="dst880"/>
      <w:bookmarkEnd w:id="7"/>
      <w:r w:rsidRPr="00732CE3">
        <w:t xml:space="preserve">2) принимает решение о проведении аукциона на право заключения договора аренды </w:t>
      </w:r>
      <w:r w:rsidR="005D0FDF" w:rsidRPr="00732CE3">
        <w:t xml:space="preserve">размещения нестационарного торгового объекта без предоставления земельного участка </w:t>
      </w:r>
      <w:r w:rsidRPr="00732CE3">
        <w:t>для целей, указанных в заявлении.</w:t>
      </w:r>
    </w:p>
    <w:p w:rsidR="0037140B" w:rsidRPr="00732CE3" w:rsidRDefault="0037140B" w:rsidP="00EC4DAB">
      <w:pPr>
        <w:pStyle w:val="ConsPlusNormal"/>
        <w:widowControl/>
        <w:tabs>
          <w:tab w:val="left" w:pos="426"/>
          <w:tab w:val="left" w:pos="567"/>
          <w:tab w:val="left" w:pos="3930"/>
        </w:tabs>
        <w:ind w:firstLine="0"/>
        <w:jc w:val="both"/>
        <w:rPr>
          <w:rFonts w:ascii="Times New Roman" w:hAnsi="Times New Roman" w:cs="Times New Roman"/>
        </w:rPr>
      </w:pPr>
      <w:r w:rsidRPr="00732CE3">
        <w:rPr>
          <w:rStyle w:val="a8"/>
          <w:rFonts w:ascii="Times New Roman" w:hAnsi="Times New Roman" w:cs="Times New Roman"/>
        </w:rPr>
        <w:tab/>
        <w:t>Существенные условия договора аренды:</w:t>
      </w:r>
    </w:p>
    <w:p w:rsidR="0037140B" w:rsidRPr="00732CE3" w:rsidRDefault="0037140B" w:rsidP="00EC4DA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2CE3">
        <w:rPr>
          <w:sz w:val="20"/>
          <w:szCs w:val="20"/>
        </w:rPr>
        <w:t xml:space="preserve">1. </w:t>
      </w:r>
      <w:r w:rsidR="00B41B43" w:rsidRPr="00732CE3">
        <w:rPr>
          <w:sz w:val="20"/>
          <w:szCs w:val="20"/>
        </w:rPr>
        <w:t>Размещение нестационарного торгового объекта без предоставления земельного участка</w:t>
      </w:r>
      <w:r w:rsidRPr="00732CE3">
        <w:rPr>
          <w:sz w:val="20"/>
          <w:szCs w:val="20"/>
        </w:rPr>
        <w:t>.</w:t>
      </w:r>
    </w:p>
    <w:p w:rsidR="0037140B" w:rsidRPr="00732CE3" w:rsidRDefault="0037140B" w:rsidP="00EC4DA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32CE3">
        <w:rPr>
          <w:sz w:val="20"/>
          <w:szCs w:val="20"/>
        </w:rPr>
        <w:t xml:space="preserve">2. Срок, на который заключается договор аренды: </w:t>
      </w:r>
      <w:r w:rsidR="00B41B43" w:rsidRPr="00732CE3">
        <w:rPr>
          <w:sz w:val="20"/>
          <w:szCs w:val="20"/>
        </w:rPr>
        <w:t>4 года 11 месяцев</w:t>
      </w:r>
      <w:r w:rsidRPr="00732CE3">
        <w:rPr>
          <w:sz w:val="20"/>
          <w:szCs w:val="20"/>
        </w:rPr>
        <w:t>.</w:t>
      </w:r>
    </w:p>
    <w:p w:rsidR="0037140B" w:rsidRPr="00732CE3" w:rsidRDefault="00C036B6" w:rsidP="00EC4DAB">
      <w:pPr>
        <w:ind w:firstLine="709"/>
        <w:jc w:val="both"/>
        <w:rPr>
          <w:rFonts w:eastAsiaTheme="minorHAnsi"/>
          <w:lang w:eastAsia="en-US"/>
        </w:rPr>
      </w:pPr>
      <w:r w:rsidRPr="00732CE3">
        <w:t xml:space="preserve">3. </w:t>
      </w:r>
      <w:r w:rsidR="002E659F" w:rsidRPr="00732CE3">
        <w:rPr>
          <w:rFonts w:eastAsiaTheme="minorHAnsi"/>
          <w:lang w:eastAsia="en-US"/>
        </w:rPr>
        <w:t>Комитет</w:t>
      </w:r>
      <w:r w:rsidR="0037140B" w:rsidRPr="00732CE3">
        <w:rPr>
          <w:rFonts w:eastAsiaTheme="minorHAnsi"/>
          <w:lang w:eastAsia="en-US"/>
        </w:rPr>
        <w:t>,</w:t>
      </w:r>
      <w:r w:rsidR="0025160C" w:rsidRPr="00732CE3">
        <w:rPr>
          <w:rFonts w:eastAsiaTheme="minorHAnsi"/>
          <w:lang w:eastAsia="en-US"/>
        </w:rPr>
        <w:t xml:space="preserve"> </w:t>
      </w:r>
      <w:r w:rsidR="002E659F" w:rsidRPr="00732CE3">
        <w:rPr>
          <w:rFonts w:eastAsiaTheme="minorHAnsi"/>
          <w:lang w:eastAsia="en-US"/>
        </w:rPr>
        <w:t>при подач</w:t>
      </w:r>
      <w:r w:rsidR="00BD08E4" w:rsidRPr="00732CE3">
        <w:rPr>
          <w:rFonts w:eastAsiaTheme="minorHAnsi"/>
          <w:lang w:eastAsia="en-US"/>
        </w:rPr>
        <w:t>е</w:t>
      </w:r>
      <w:r w:rsidR="002E659F" w:rsidRPr="00732CE3">
        <w:rPr>
          <w:rFonts w:eastAsiaTheme="minorHAnsi"/>
          <w:lang w:eastAsia="en-US"/>
        </w:rPr>
        <w:t xml:space="preserve"> заявления </w:t>
      </w:r>
      <w:r w:rsidR="0037140B" w:rsidRPr="00732CE3">
        <w:rPr>
          <w:rFonts w:eastAsiaTheme="minorHAnsi"/>
          <w:lang w:eastAsia="en-US"/>
        </w:rPr>
        <w:t>единственным</w:t>
      </w:r>
      <w:r w:rsidR="0025160C" w:rsidRPr="00732CE3">
        <w:rPr>
          <w:rFonts w:eastAsiaTheme="minorHAnsi"/>
          <w:lang w:eastAsia="en-US"/>
        </w:rPr>
        <w:t xml:space="preserve"> </w:t>
      </w:r>
      <w:r w:rsidR="0037140B" w:rsidRPr="00732CE3">
        <w:rPr>
          <w:rFonts w:eastAsiaTheme="minorHAnsi"/>
          <w:lang w:eastAsia="en-US"/>
        </w:rPr>
        <w:t>участником</w:t>
      </w:r>
      <w:r w:rsidR="0025160C" w:rsidRPr="00732CE3">
        <w:rPr>
          <w:rFonts w:eastAsiaTheme="minorHAnsi"/>
          <w:lang w:eastAsia="en-US"/>
        </w:rPr>
        <w:t xml:space="preserve"> </w:t>
      </w:r>
      <w:r w:rsidR="0037140B" w:rsidRPr="00732CE3">
        <w:rPr>
          <w:rFonts w:eastAsiaTheme="minorHAnsi"/>
          <w:lang w:eastAsia="en-US"/>
        </w:rPr>
        <w:t>направляет три экземпляра подписанного проекта договора аренды в десятидневный срок со дня составления протокола о результатах</w:t>
      </w:r>
      <w:r w:rsidRPr="00732CE3">
        <w:rPr>
          <w:rFonts w:eastAsiaTheme="minorHAnsi"/>
          <w:lang w:eastAsia="en-US"/>
        </w:rPr>
        <w:t xml:space="preserve"> рассмотрения заявлений</w:t>
      </w:r>
      <w:r w:rsidR="002E0507" w:rsidRPr="00732CE3">
        <w:rPr>
          <w:rFonts w:eastAsiaTheme="minorHAnsi"/>
          <w:lang w:eastAsia="en-US"/>
        </w:rPr>
        <w:t>, по</w:t>
      </w:r>
      <w:r w:rsidR="002E079B" w:rsidRPr="00732CE3">
        <w:rPr>
          <w:rFonts w:eastAsiaTheme="minorHAnsi"/>
          <w:lang w:eastAsia="en-US"/>
        </w:rPr>
        <w:t xml:space="preserve"> </w:t>
      </w:r>
      <w:r w:rsidR="002E0507" w:rsidRPr="00732CE3">
        <w:rPr>
          <w:rFonts w:eastAsiaTheme="minorHAnsi"/>
          <w:lang w:eastAsia="en-US"/>
        </w:rPr>
        <w:t xml:space="preserve">цене </w:t>
      </w:r>
      <w:r w:rsidR="00B41B43" w:rsidRPr="00732CE3">
        <w:rPr>
          <w:rFonts w:eastAsiaTheme="minorHAnsi"/>
          <w:lang w:eastAsia="en-US"/>
        </w:rPr>
        <w:t xml:space="preserve">ежегодного </w:t>
      </w:r>
      <w:r w:rsidR="0037140B" w:rsidRPr="00732CE3">
        <w:rPr>
          <w:rFonts w:eastAsiaTheme="minorHAnsi"/>
          <w:lang w:eastAsia="en-US"/>
        </w:rPr>
        <w:t>размер</w:t>
      </w:r>
      <w:r w:rsidR="002E0507" w:rsidRPr="00732CE3">
        <w:rPr>
          <w:rFonts w:eastAsiaTheme="minorHAnsi"/>
          <w:lang w:eastAsia="en-US"/>
        </w:rPr>
        <w:t>а</w:t>
      </w:r>
      <w:r w:rsidR="0037140B" w:rsidRPr="00732CE3">
        <w:rPr>
          <w:rFonts w:eastAsiaTheme="minorHAnsi"/>
          <w:lang w:eastAsia="en-US"/>
        </w:rPr>
        <w:t xml:space="preserve"> платы</w:t>
      </w:r>
      <w:r w:rsidR="00B41B43" w:rsidRPr="00732CE3">
        <w:rPr>
          <w:rFonts w:eastAsiaTheme="minorHAnsi"/>
          <w:lang w:eastAsia="en-US"/>
        </w:rPr>
        <w:t xml:space="preserve"> за размещение нестационарного торгового объекта.</w:t>
      </w:r>
    </w:p>
    <w:p w:rsidR="00F40789" w:rsidRPr="00732CE3" w:rsidRDefault="0037140B" w:rsidP="00EC4DAB">
      <w:pPr>
        <w:ind w:firstLine="708"/>
        <w:jc w:val="both"/>
      </w:pPr>
      <w:r w:rsidRPr="00732CE3">
        <w:t xml:space="preserve">4.Арендная плата начисляется с даты подписания договора аренды. </w:t>
      </w:r>
    </w:p>
    <w:p w:rsidR="00862F46" w:rsidRPr="00732CE3" w:rsidRDefault="00862F46" w:rsidP="00EC4DAB">
      <w:pPr>
        <w:ind w:firstLine="708"/>
        <w:jc w:val="both"/>
      </w:pPr>
    </w:p>
    <w:p w:rsidR="00F40789" w:rsidRPr="0051489B" w:rsidRDefault="00F40789" w:rsidP="00EC4DAB">
      <w:pPr>
        <w:ind w:firstLine="720"/>
        <w:jc w:val="both"/>
      </w:pPr>
      <w:r w:rsidRPr="0051489B">
        <w:t xml:space="preserve">Способ подачи заявления в виде бумажного документа непосредственно при личном обращении по типовой форме (Приложение №1), или в виде бумажного документа посредством почтового отправления в Комитет, или в виде электронного документа по адресу электронной почты:  </w:t>
      </w:r>
      <w:r w:rsidRPr="0051489B">
        <w:rPr>
          <w:lang w:val="en-US"/>
        </w:rPr>
        <w:t>www</w:t>
      </w:r>
      <w:r w:rsidRPr="0051489B">
        <w:t xml:space="preserve">. </w:t>
      </w:r>
      <w:proofErr w:type="spellStart"/>
      <w:r w:rsidRPr="0051489B">
        <w:rPr>
          <w:lang w:val="en-US"/>
        </w:rPr>
        <w:t>chelsosna</w:t>
      </w:r>
      <w:proofErr w:type="spellEnd"/>
      <w:r w:rsidRPr="0051489B">
        <w:t>.</w:t>
      </w:r>
      <w:proofErr w:type="spellStart"/>
      <w:r w:rsidRPr="0051489B">
        <w:t>ru</w:t>
      </w:r>
      <w:proofErr w:type="spellEnd"/>
      <w:r w:rsidRPr="0051489B">
        <w:t xml:space="preserve">, </w:t>
      </w:r>
      <w:proofErr w:type="spellStart"/>
      <w:r w:rsidRPr="0051489B">
        <w:rPr>
          <w:lang w:val="en-US"/>
        </w:rPr>
        <w:t>kuiizo</w:t>
      </w:r>
      <w:proofErr w:type="spellEnd"/>
      <w:r w:rsidRPr="0051489B">
        <w:t>@</w:t>
      </w:r>
      <w:r w:rsidRPr="0051489B">
        <w:rPr>
          <w:lang w:val="en-US"/>
        </w:rPr>
        <w:t>mail</w:t>
      </w:r>
      <w:r w:rsidRPr="0051489B">
        <w:t>.</w:t>
      </w:r>
      <w:proofErr w:type="spellStart"/>
      <w:r w:rsidRPr="0051489B">
        <w:rPr>
          <w:lang w:val="en-US"/>
        </w:rPr>
        <w:t>ru</w:t>
      </w:r>
      <w:proofErr w:type="spellEnd"/>
      <w:r w:rsidRPr="0051489B">
        <w:t xml:space="preserve"> посредством электронной почты.</w:t>
      </w:r>
    </w:p>
    <w:p w:rsidR="00BD08E4" w:rsidRPr="0051489B" w:rsidRDefault="00BD08E4" w:rsidP="00EC4DAB">
      <w:pPr>
        <w:tabs>
          <w:tab w:val="left" w:pos="709"/>
        </w:tabs>
        <w:ind w:right="-97"/>
        <w:jc w:val="both"/>
      </w:pPr>
      <w:r w:rsidRPr="0051489B">
        <w:tab/>
      </w:r>
      <w:r w:rsidR="00EC4DAB" w:rsidRPr="0051489B">
        <w:t xml:space="preserve">Размещение </w:t>
      </w:r>
      <w:r w:rsidR="00EC4DAB" w:rsidRPr="0051489B">
        <w:rPr>
          <w:color w:val="000000"/>
        </w:rPr>
        <w:t>нестационарного торгового объекта</w:t>
      </w:r>
      <w:r w:rsidR="00EC4DAB" w:rsidRPr="0051489B">
        <w:t xml:space="preserve"> без предоставления земельного участка в соответствии с постановлением администрации Сосновского муниципального района от 21.05.2019 № 1007 (с изм. от 28.10.2019 № 2069) «Об утверждении схемы размещения нестационарных торговых объектов» (строка №98),</w:t>
      </w:r>
      <w:r w:rsidR="0051489B" w:rsidRPr="0051489B">
        <w:t xml:space="preserve"> на сайте </w:t>
      </w:r>
      <w:hyperlink r:id="rId6" w:history="1">
        <w:r w:rsidR="0051489B" w:rsidRPr="0051489B">
          <w:rPr>
            <w:rStyle w:val="a4"/>
            <w:color w:val="auto"/>
          </w:rPr>
          <w:t>www.chel</w:t>
        </w:r>
        <w:proofErr w:type="spellStart"/>
        <w:r w:rsidR="0051489B" w:rsidRPr="0051489B">
          <w:rPr>
            <w:rStyle w:val="a4"/>
            <w:color w:val="auto"/>
            <w:lang w:val="en-US"/>
          </w:rPr>
          <w:t>sosna</w:t>
        </w:r>
        <w:proofErr w:type="spellEnd"/>
        <w:r w:rsidR="0051489B" w:rsidRPr="0051489B">
          <w:rPr>
            <w:rStyle w:val="a4"/>
            <w:color w:val="auto"/>
          </w:rPr>
          <w:t>.</w:t>
        </w:r>
        <w:proofErr w:type="spellStart"/>
        <w:r w:rsidR="0051489B" w:rsidRPr="0051489B">
          <w:rPr>
            <w:rStyle w:val="a4"/>
            <w:color w:val="auto"/>
          </w:rPr>
          <w:t>ru</w:t>
        </w:r>
        <w:proofErr w:type="spellEnd"/>
      </w:hyperlink>
      <w:r w:rsidR="0051489B" w:rsidRPr="0051489B">
        <w:rPr>
          <w:u w:val="single"/>
        </w:rPr>
        <w:t xml:space="preserve"> </w:t>
      </w:r>
      <w:r w:rsidR="0051489B" w:rsidRPr="0051489B">
        <w:t>в разделе Документы/Постановления/Постановления 2019/Постановления 2019 апрель-июнь</w:t>
      </w:r>
      <w:r w:rsidR="0051489B">
        <w:t xml:space="preserve"> 1007-П</w:t>
      </w:r>
      <w:r w:rsidR="0051489B" w:rsidRPr="0051489B">
        <w:t>/ Постановления 2019 апрель-июнь</w:t>
      </w:r>
      <w:r w:rsidR="00E3236B">
        <w:t xml:space="preserve"> 2069-П</w:t>
      </w:r>
      <w:r w:rsidR="0051489B" w:rsidRPr="0051489B">
        <w:t xml:space="preserve">, </w:t>
      </w:r>
      <w:r w:rsidR="00EC4DAB" w:rsidRPr="0051489B">
        <w:t>о</w:t>
      </w:r>
      <w:r w:rsidR="00F40789" w:rsidRPr="0051489B">
        <w:t>знакомление со схем</w:t>
      </w:r>
      <w:r w:rsidR="00151BCC" w:rsidRPr="0051489B">
        <w:t>ой</w:t>
      </w:r>
      <w:r w:rsidR="00F40789" w:rsidRPr="0051489B">
        <w:t xml:space="preserve"> расположения </w:t>
      </w:r>
      <w:r w:rsidR="00732CE3" w:rsidRPr="0051489B">
        <w:rPr>
          <w:color w:val="000000"/>
        </w:rPr>
        <w:t>нестационарного торгового объекта</w:t>
      </w:r>
      <w:r w:rsidR="00732CE3" w:rsidRPr="0051489B">
        <w:t xml:space="preserve"> без предоставления </w:t>
      </w:r>
      <w:r w:rsidR="00F40789" w:rsidRPr="0051489B">
        <w:t>земельн</w:t>
      </w:r>
      <w:r w:rsidR="00151BCC" w:rsidRPr="0051489B">
        <w:t>ого</w:t>
      </w:r>
      <w:r w:rsidR="00F40789" w:rsidRPr="0051489B">
        <w:t xml:space="preserve"> участк</w:t>
      </w:r>
      <w:r w:rsidR="00151BCC" w:rsidRPr="0051489B">
        <w:t xml:space="preserve">а и осмотр </w:t>
      </w:r>
      <w:r w:rsidRPr="0051489B">
        <w:t>производится заявителем самостоятельно.</w:t>
      </w:r>
    </w:p>
    <w:p w:rsidR="00A6465E" w:rsidRPr="0051489B" w:rsidRDefault="00BD08E4" w:rsidP="00EC4DAB">
      <w:pPr>
        <w:ind w:firstLine="708"/>
        <w:jc w:val="both"/>
      </w:pPr>
      <w:r w:rsidRPr="0051489B">
        <w:t>П</w:t>
      </w:r>
      <w:r w:rsidR="00F40789" w:rsidRPr="0051489B">
        <w:t>одача заявления производится по адресу: Челябинская область, Сосновский район, с. Долгодеревенское, переулок Школьный, д. 7, каб. 4. Ежедневно с  9-00  до  16-00 часов, перерыв с 13-00  до 14-00 часов. Ответственная за прием заявлений: Кузнецова Е.А., телефон: 8 (35144) 90356.</w:t>
      </w:r>
    </w:p>
    <w:p w:rsidR="00B5188B" w:rsidRPr="000D212F" w:rsidRDefault="00B5188B" w:rsidP="00EC4DAB">
      <w:pPr>
        <w:pStyle w:val="aa"/>
        <w:rPr>
          <w:sz w:val="22"/>
          <w:szCs w:val="22"/>
        </w:rPr>
      </w:pPr>
    </w:p>
    <w:p w:rsidR="00EC4DAB" w:rsidRDefault="00EC4DAB" w:rsidP="005A1C72">
      <w:pPr>
        <w:ind w:firstLine="708"/>
        <w:jc w:val="right"/>
        <w:rPr>
          <w:sz w:val="22"/>
          <w:szCs w:val="22"/>
        </w:rPr>
      </w:pPr>
    </w:p>
    <w:p w:rsidR="00EC4DAB" w:rsidRDefault="00EC4DAB" w:rsidP="005A1C72">
      <w:pPr>
        <w:ind w:firstLine="708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08"/>
        <w:jc w:val="right"/>
        <w:rPr>
          <w:sz w:val="22"/>
          <w:szCs w:val="22"/>
        </w:rPr>
      </w:pPr>
      <w:r w:rsidRPr="00E4795F">
        <w:rPr>
          <w:sz w:val="22"/>
          <w:szCs w:val="22"/>
        </w:rPr>
        <w:lastRenderedPageBreak/>
        <w:t>Приложение № 1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В Комитет по управлению имуществом и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земельным отношениям Сосновского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  <w:t xml:space="preserve">муниципального района 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Челябинской области  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от __________________________________</w:t>
      </w:r>
    </w:p>
    <w:p w:rsidR="005A1C72" w:rsidRPr="00E4795F" w:rsidRDefault="005A1C72" w:rsidP="005A1C72">
      <w:pPr>
        <w:ind w:left="4944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Почтовый адрес и адрес электронной почты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Телефон:____________________________________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</w:p>
    <w:p w:rsidR="00732CE3" w:rsidRPr="00A7411D" w:rsidRDefault="00732CE3" w:rsidP="00732CE3">
      <w:pPr>
        <w:jc w:val="center"/>
        <w:rPr>
          <w:b/>
          <w:sz w:val="22"/>
          <w:szCs w:val="22"/>
        </w:rPr>
      </w:pPr>
      <w:r w:rsidRPr="00A7411D">
        <w:rPr>
          <w:b/>
          <w:sz w:val="22"/>
          <w:szCs w:val="22"/>
        </w:rPr>
        <w:t>Заявление</w:t>
      </w:r>
    </w:p>
    <w:p w:rsidR="00B5188B" w:rsidRDefault="00732CE3" w:rsidP="00B5188B">
      <w:pPr>
        <w:jc w:val="center"/>
        <w:rPr>
          <w:b/>
          <w:color w:val="000000"/>
          <w:sz w:val="22"/>
          <w:szCs w:val="22"/>
        </w:rPr>
      </w:pPr>
      <w:r w:rsidRPr="00A7411D">
        <w:rPr>
          <w:b/>
          <w:sz w:val="22"/>
          <w:szCs w:val="22"/>
        </w:rPr>
        <w:t xml:space="preserve"> </w:t>
      </w:r>
      <w:r w:rsidR="005A1C72" w:rsidRPr="00B5188B">
        <w:rPr>
          <w:b/>
          <w:sz w:val="22"/>
          <w:szCs w:val="22"/>
        </w:rPr>
        <w:t xml:space="preserve">о </w:t>
      </w:r>
      <w:r w:rsidRPr="00B5188B">
        <w:rPr>
          <w:b/>
          <w:sz w:val="22"/>
          <w:szCs w:val="22"/>
        </w:rPr>
        <w:t xml:space="preserve">намерении </w:t>
      </w:r>
      <w:proofErr w:type="gramStart"/>
      <w:r w:rsidRPr="00B5188B">
        <w:rPr>
          <w:b/>
          <w:sz w:val="22"/>
          <w:szCs w:val="22"/>
        </w:rPr>
        <w:t>участвовать</w:t>
      </w:r>
      <w:proofErr w:type="gramEnd"/>
      <w:r w:rsidRPr="00B5188B">
        <w:rPr>
          <w:b/>
          <w:sz w:val="22"/>
          <w:szCs w:val="22"/>
        </w:rPr>
        <w:t xml:space="preserve"> а аукционе </w:t>
      </w:r>
      <w:r w:rsidR="00B5188B" w:rsidRPr="00B5188B">
        <w:rPr>
          <w:b/>
          <w:color w:val="000000"/>
          <w:sz w:val="22"/>
          <w:szCs w:val="22"/>
        </w:rPr>
        <w:t xml:space="preserve">на право заключения договора аренды на размещение </w:t>
      </w:r>
    </w:p>
    <w:p w:rsidR="005A1C72" w:rsidRPr="00B5188B" w:rsidRDefault="00B5188B" w:rsidP="00B5188B">
      <w:pPr>
        <w:jc w:val="center"/>
        <w:rPr>
          <w:b/>
          <w:sz w:val="22"/>
          <w:szCs w:val="22"/>
        </w:rPr>
      </w:pPr>
      <w:r w:rsidRPr="00B5188B">
        <w:rPr>
          <w:b/>
          <w:color w:val="000000"/>
          <w:sz w:val="22"/>
          <w:szCs w:val="22"/>
        </w:rPr>
        <w:t>временного нестационарного торгового объекта без предоставления земельного участка</w:t>
      </w:r>
      <w:r w:rsidRPr="00B5188B">
        <w:rPr>
          <w:b/>
          <w:sz w:val="22"/>
          <w:szCs w:val="22"/>
        </w:rPr>
        <w:t xml:space="preserve"> </w:t>
      </w:r>
    </w:p>
    <w:p w:rsidR="005A1C72" w:rsidRPr="00A7411D" w:rsidRDefault="005A1C72" w:rsidP="005A1C72">
      <w:pPr>
        <w:ind w:firstLine="720"/>
        <w:jc w:val="center"/>
        <w:rPr>
          <w:b/>
          <w:sz w:val="22"/>
          <w:szCs w:val="22"/>
        </w:rPr>
      </w:pPr>
    </w:p>
    <w:p w:rsidR="005A1C72" w:rsidRPr="00A7411D" w:rsidRDefault="005A1C72" w:rsidP="005A1C72">
      <w:pPr>
        <w:ind w:firstLine="720"/>
        <w:jc w:val="center"/>
        <w:rPr>
          <w:b/>
          <w:sz w:val="22"/>
          <w:szCs w:val="22"/>
        </w:rPr>
      </w:pPr>
      <w:r w:rsidRPr="00A7411D">
        <w:rPr>
          <w:b/>
          <w:sz w:val="22"/>
          <w:szCs w:val="22"/>
        </w:rPr>
        <w:t>Лот №_____</w:t>
      </w:r>
    </w:p>
    <w:p w:rsidR="005A1C72" w:rsidRPr="00A7411D" w:rsidRDefault="005A1C72" w:rsidP="005A1C72">
      <w:pPr>
        <w:ind w:firstLine="720"/>
        <w:jc w:val="center"/>
        <w:rPr>
          <w:sz w:val="22"/>
          <w:szCs w:val="22"/>
        </w:rPr>
      </w:pPr>
    </w:p>
    <w:p w:rsidR="00A7411D" w:rsidRPr="001B33E7" w:rsidRDefault="005A1C72" w:rsidP="00B5188B">
      <w:pPr>
        <w:ind w:firstLine="708"/>
        <w:jc w:val="both"/>
        <w:rPr>
          <w:sz w:val="22"/>
          <w:szCs w:val="22"/>
        </w:rPr>
      </w:pPr>
      <w:r w:rsidRPr="001B33E7">
        <w:rPr>
          <w:sz w:val="22"/>
          <w:szCs w:val="22"/>
        </w:rPr>
        <w:t xml:space="preserve">Ознакомившись с </w:t>
      </w:r>
      <w:r w:rsidR="00732CE3" w:rsidRPr="001B33E7">
        <w:rPr>
          <w:sz w:val="22"/>
          <w:szCs w:val="22"/>
        </w:rPr>
        <w:t xml:space="preserve">ИНФОРМАЦИОННЫМ СООБЩЕНИЕМ </w:t>
      </w:r>
      <w:r w:rsidR="001B33E7" w:rsidRPr="001B33E7">
        <w:rPr>
          <w:sz w:val="22"/>
          <w:szCs w:val="22"/>
        </w:rPr>
        <w:t xml:space="preserve">для населения о предстоящем размещении </w:t>
      </w:r>
      <w:r w:rsidR="00732CE3" w:rsidRPr="001B33E7">
        <w:rPr>
          <w:sz w:val="22"/>
          <w:szCs w:val="22"/>
        </w:rPr>
        <w:t>нестационарного торгового объекта без предоставления земельного участка в аренду и о приеме заявлений от заинтересованных лиц о намерении участвовать в аукционе</w:t>
      </w:r>
      <w:r w:rsidR="001B33E7">
        <w:rPr>
          <w:sz w:val="22"/>
          <w:szCs w:val="22"/>
        </w:rPr>
        <w:t xml:space="preserve"> </w:t>
      </w:r>
    </w:p>
    <w:p w:rsidR="001B33E7" w:rsidRDefault="001B33E7" w:rsidP="00B5188B">
      <w:pPr>
        <w:jc w:val="both"/>
        <w:rPr>
          <w:sz w:val="22"/>
          <w:szCs w:val="22"/>
        </w:rPr>
      </w:pPr>
    </w:p>
    <w:p w:rsidR="005A1C72" w:rsidRPr="001B33E7" w:rsidRDefault="005A1C72" w:rsidP="00B5188B">
      <w:pPr>
        <w:jc w:val="both"/>
        <w:rPr>
          <w:sz w:val="22"/>
          <w:szCs w:val="22"/>
        </w:rPr>
      </w:pPr>
      <w:r w:rsidRPr="001B33E7">
        <w:rPr>
          <w:sz w:val="22"/>
          <w:szCs w:val="22"/>
        </w:rPr>
        <w:t xml:space="preserve">прошу принять настоящее заявление  о </w:t>
      </w:r>
      <w:r w:rsidR="00A7411D" w:rsidRPr="001B33E7">
        <w:rPr>
          <w:sz w:val="22"/>
          <w:szCs w:val="22"/>
        </w:rPr>
        <w:t>размещении нестационарного торгового объекта без предоставления земельного участка в аренду</w:t>
      </w:r>
      <w:r w:rsidRPr="001B33E7">
        <w:rPr>
          <w:sz w:val="22"/>
          <w:szCs w:val="22"/>
        </w:rPr>
        <w:t>:</w:t>
      </w:r>
    </w:p>
    <w:p w:rsidR="00A7411D" w:rsidRPr="00A7411D" w:rsidRDefault="00A7411D" w:rsidP="00A7411D">
      <w:pPr>
        <w:ind w:firstLine="720"/>
        <w:jc w:val="center"/>
        <w:rPr>
          <w:sz w:val="22"/>
          <w:szCs w:val="22"/>
        </w:rPr>
      </w:pPr>
    </w:p>
    <w:p w:rsidR="005A1C72" w:rsidRPr="00A7411D" w:rsidRDefault="005A1C72" w:rsidP="005A1C72">
      <w:pPr>
        <w:spacing w:line="360" w:lineRule="auto"/>
        <w:rPr>
          <w:sz w:val="22"/>
          <w:szCs w:val="22"/>
        </w:rPr>
      </w:pPr>
      <w:r w:rsidRPr="00A7411D">
        <w:rPr>
          <w:sz w:val="22"/>
          <w:szCs w:val="22"/>
        </w:rPr>
        <w:t>Разрешенный вид использования ______________________________________________________</w:t>
      </w:r>
    </w:p>
    <w:p w:rsidR="005A1C72" w:rsidRPr="00A7411D" w:rsidRDefault="005A1C72" w:rsidP="005A1C72">
      <w:pPr>
        <w:spacing w:line="360" w:lineRule="auto"/>
        <w:rPr>
          <w:sz w:val="22"/>
          <w:szCs w:val="22"/>
        </w:rPr>
      </w:pPr>
      <w:r w:rsidRPr="00A7411D">
        <w:rPr>
          <w:sz w:val="22"/>
          <w:szCs w:val="22"/>
        </w:rPr>
        <w:t>Местоположение:____________________________________________________________________</w:t>
      </w:r>
      <w:r w:rsidRPr="00A7411D">
        <w:rPr>
          <w:sz w:val="22"/>
          <w:szCs w:val="22"/>
        </w:rPr>
        <w:br/>
        <w:t>____________________________________________________________________________________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jc w:val="both"/>
        <w:rPr>
          <w:sz w:val="22"/>
          <w:szCs w:val="22"/>
        </w:rPr>
      </w:pPr>
      <w:r w:rsidRPr="00E4795F">
        <w:rPr>
          <w:sz w:val="22"/>
          <w:szCs w:val="22"/>
        </w:rPr>
        <w:t xml:space="preserve">Приложение: 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spacing w:line="240" w:lineRule="exact"/>
        <w:ind w:firstLine="720"/>
        <w:jc w:val="both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  <w:r w:rsidRPr="00E4795F">
        <w:rPr>
          <w:sz w:val="22"/>
          <w:szCs w:val="22"/>
        </w:rPr>
        <w:t xml:space="preserve">Подпись  _________________                                                   </w:t>
      </w:r>
      <w:r>
        <w:rPr>
          <w:sz w:val="22"/>
          <w:szCs w:val="22"/>
        </w:rPr>
        <w:t xml:space="preserve">                       </w:t>
      </w:r>
      <w:r w:rsidRPr="00E4795F">
        <w:rPr>
          <w:sz w:val="22"/>
          <w:szCs w:val="22"/>
        </w:rPr>
        <w:t xml:space="preserve">    «____» ___________ 2020 г.</w:t>
      </w:r>
    </w:p>
    <w:p w:rsidR="005A1C72" w:rsidRPr="00E4795F" w:rsidRDefault="005A1C72" w:rsidP="005A1C72">
      <w:pPr>
        <w:ind w:left="4956" w:firstLine="708"/>
        <w:rPr>
          <w:sz w:val="22"/>
          <w:szCs w:val="22"/>
        </w:rPr>
      </w:pPr>
      <w:r w:rsidRPr="00E4795F">
        <w:rPr>
          <w:sz w:val="22"/>
          <w:szCs w:val="22"/>
        </w:rPr>
        <w:t xml:space="preserve">                             (дата подачи заявления)  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Заявление принято: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час ______мин. _______ «____</w:t>
      </w:r>
      <w:proofErr w:type="gramStart"/>
      <w:r w:rsidRPr="00E4795F">
        <w:rPr>
          <w:sz w:val="22"/>
          <w:szCs w:val="22"/>
        </w:rPr>
        <w:t>_»_</w:t>
      </w:r>
      <w:proofErr w:type="gramEnd"/>
      <w:r w:rsidRPr="00E4795F">
        <w:rPr>
          <w:sz w:val="22"/>
          <w:szCs w:val="22"/>
        </w:rPr>
        <w:t>________________2020 г. за № ________________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Подпись уполномоченного лица ____________________/__________________________/</w:t>
      </w:r>
    </w:p>
    <w:p w:rsidR="005A1C72" w:rsidRPr="00E4795F" w:rsidRDefault="005A1C72" w:rsidP="005A1C72">
      <w:pPr>
        <w:ind w:firstLine="720"/>
        <w:rPr>
          <w:sz w:val="22"/>
          <w:szCs w:val="22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CE301C" w:rsidRPr="000026A8" w:rsidRDefault="00CE301C" w:rsidP="004B4E68">
      <w:pPr>
        <w:pStyle w:val="aa"/>
        <w:ind w:left="-567"/>
        <w:rPr>
          <w:sz w:val="16"/>
          <w:szCs w:val="16"/>
        </w:rPr>
      </w:pPr>
    </w:p>
    <w:sectPr w:rsidR="00CE301C" w:rsidRPr="000026A8" w:rsidSect="005A1C72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8"/>
    <w:rsid w:val="000026A8"/>
    <w:rsid w:val="00003DC9"/>
    <w:rsid w:val="000120CB"/>
    <w:rsid w:val="0001405F"/>
    <w:rsid w:val="00014AEC"/>
    <w:rsid w:val="00044A9B"/>
    <w:rsid w:val="0005042D"/>
    <w:rsid w:val="00062DDB"/>
    <w:rsid w:val="00081E35"/>
    <w:rsid w:val="00087F6B"/>
    <w:rsid w:val="000A30B3"/>
    <w:rsid w:val="000A6512"/>
    <w:rsid w:val="000D212F"/>
    <w:rsid w:val="000D2737"/>
    <w:rsid w:val="000D776D"/>
    <w:rsid w:val="000E2C4A"/>
    <w:rsid w:val="000F3185"/>
    <w:rsid w:val="000F41F9"/>
    <w:rsid w:val="000F4968"/>
    <w:rsid w:val="001038DC"/>
    <w:rsid w:val="00103BC5"/>
    <w:rsid w:val="001131C1"/>
    <w:rsid w:val="00141B5C"/>
    <w:rsid w:val="00145354"/>
    <w:rsid w:val="00151BCC"/>
    <w:rsid w:val="001563D7"/>
    <w:rsid w:val="00157EAA"/>
    <w:rsid w:val="001671F3"/>
    <w:rsid w:val="001678F4"/>
    <w:rsid w:val="001B33E7"/>
    <w:rsid w:val="001B518E"/>
    <w:rsid w:val="001E28E2"/>
    <w:rsid w:val="002133A2"/>
    <w:rsid w:val="0025160C"/>
    <w:rsid w:val="002725F7"/>
    <w:rsid w:val="00282F54"/>
    <w:rsid w:val="00290D1E"/>
    <w:rsid w:val="002B1972"/>
    <w:rsid w:val="002C4A49"/>
    <w:rsid w:val="002D3EF4"/>
    <w:rsid w:val="002E0507"/>
    <w:rsid w:val="002E079B"/>
    <w:rsid w:val="002E225D"/>
    <w:rsid w:val="002E59E9"/>
    <w:rsid w:val="002E659F"/>
    <w:rsid w:val="002E7046"/>
    <w:rsid w:val="003025E9"/>
    <w:rsid w:val="00314FBB"/>
    <w:rsid w:val="00321F68"/>
    <w:rsid w:val="00322F56"/>
    <w:rsid w:val="00346629"/>
    <w:rsid w:val="00352E90"/>
    <w:rsid w:val="0035426F"/>
    <w:rsid w:val="003542F3"/>
    <w:rsid w:val="0037140B"/>
    <w:rsid w:val="0037456D"/>
    <w:rsid w:val="003767B1"/>
    <w:rsid w:val="00381FEF"/>
    <w:rsid w:val="003A1AAE"/>
    <w:rsid w:val="003B1FD4"/>
    <w:rsid w:val="003B3A0B"/>
    <w:rsid w:val="003B3CC9"/>
    <w:rsid w:val="003C5F3A"/>
    <w:rsid w:val="003E4BD1"/>
    <w:rsid w:val="003F30B7"/>
    <w:rsid w:val="00400EF9"/>
    <w:rsid w:val="00403E67"/>
    <w:rsid w:val="00406B55"/>
    <w:rsid w:val="00411656"/>
    <w:rsid w:val="0042062F"/>
    <w:rsid w:val="0043798F"/>
    <w:rsid w:val="00450FF8"/>
    <w:rsid w:val="0047130C"/>
    <w:rsid w:val="00476866"/>
    <w:rsid w:val="004910D4"/>
    <w:rsid w:val="00495F16"/>
    <w:rsid w:val="004B4E68"/>
    <w:rsid w:val="004C2527"/>
    <w:rsid w:val="004C3241"/>
    <w:rsid w:val="004C4222"/>
    <w:rsid w:val="004C7DC6"/>
    <w:rsid w:val="004D03C7"/>
    <w:rsid w:val="004F218A"/>
    <w:rsid w:val="004F3315"/>
    <w:rsid w:val="00504067"/>
    <w:rsid w:val="00504AFC"/>
    <w:rsid w:val="0051489B"/>
    <w:rsid w:val="005264A5"/>
    <w:rsid w:val="005308E8"/>
    <w:rsid w:val="00535FEB"/>
    <w:rsid w:val="005432AD"/>
    <w:rsid w:val="0055598C"/>
    <w:rsid w:val="00565BCB"/>
    <w:rsid w:val="00566C3E"/>
    <w:rsid w:val="005745BC"/>
    <w:rsid w:val="0059371F"/>
    <w:rsid w:val="005A1C72"/>
    <w:rsid w:val="005B1394"/>
    <w:rsid w:val="005C03A1"/>
    <w:rsid w:val="005C46FE"/>
    <w:rsid w:val="005D0FDF"/>
    <w:rsid w:val="005F647C"/>
    <w:rsid w:val="00606D18"/>
    <w:rsid w:val="006107A8"/>
    <w:rsid w:val="00612CDC"/>
    <w:rsid w:val="00614076"/>
    <w:rsid w:val="006264A7"/>
    <w:rsid w:val="0063165B"/>
    <w:rsid w:val="006330DE"/>
    <w:rsid w:val="00637447"/>
    <w:rsid w:val="00641563"/>
    <w:rsid w:val="006743D4"/>
    <w:rsid w:val="006872D6"/>
    <w:rsid w:val="006921BD"/>
    <w:rsid w:val="00695E02"/>
    <w:rsid w:val="006A076A"/>
    <w:rsid w:val="006B0BE0"/>
    <w:rsid w:val="006B1DBA"/>
    <w:rsid w:val="006C133D"/>
    <w:rsid w:val="006E25D1"/>
    <w:rsid w:val="00707C17"/>
    <w:rsid w:val="00724E62"/>
    <w:rsid w:val="00732CE3"/>
    <w:rsid w:val="007352BD"/>
    <w:rsid w:val="00761015"/>
    <w:rsid w:val="00764BCB"/>
    <w:rsid w:val="007747AF"/>
    <w:rsid w:val="00777FDD"/>
    <w:rsid w:val="00781830"/>
    <w:rsid w:val="007911BE"/>
    <w:rsid w:val="00796214"/>
    <w:rsid w:val="007A12C8"/>
    <w:rsid w:val="007A3422"/>
    <w:rsid w:val="007C4C49"/>
    <w:rsid w:val="007C4E2F"/>
    <w:rsid w:val="007D370D"/>
    <w:rsid w:val="007D59F6"/>
    <w:rsid w:val="007E61AE"/>
    <w:rsid w:val="007F5A46"/>
    <w:rsid w:val="007F64C1"/>
    <w:rsid w:val="00811332"/>
    <w:rsid w:val="00820688"/>
    <w:rsid w:val="008260CA"/>
    <w:rsid w:val="00853B58"/>
    <w:rsid w:val="00862F46"/>
    <w:rsid w:val="00866D44"/>
    <w:rsid w:val="00881754"/>
    <w:rsid w:val="008A7E0E"/>
    <w:rsid w:val="008B0E40"/>
    <w:rsid w:val="008E600B"/>
    <w:rsid w:val="009159A5"/>
    <w:rsid w:val="009161A4"/>
    <w:rsid w:val="00917FBB"/>
    <w:rsid w:val="00922AC9"/>
    <w:rsid w:val="00942E8F"/>
    <w:rsid w:val="009438D6"/>
    <w:rsid w:val="00947B78"/>
    <w:rsid w:val="009513FD"/>
    <w:rsid w:val="00964CAB"/>
    <w:rsid w:val="0096733D"/>
    <w:rsid w:val="009710B2"/>
    <w:rsid w:val="00983787"/>
    <w:rsid w:val="009C0A3D"/>
    <w:rsid w:val="009C3B00"/>
    <w:rsid w:val="009D1615"/>
    <w:rsid w:val="009D303B"/>
    <w:rsid w:val="009F3C77"/>
    <w:rsid w:val="00A043E2"/>
    <w:rsid w:val="00A126DB"/>
    <w:rsid w:val="00A25ECE"/>
    <w:rsid w:val="00A27CF8"/>
    <w:rsid w:val="00A31C33"/>
    <w:rsid w:val="00A55140"/>
    <w:rsid w:val="00A62DF3"/>
    <w:rsid w:val="00A6465E"/>
    <w:rsid w:val="00A7411D"/>
    <w:rsid w:val="00A865B2"/>
    <w:rsid w:val="00AA0C8A"/>
    <w:rsid w:val="00AA2F67"/>
    <w:rsid w:val="00AC28D9"/>
    <w:rsid w:val="00AC51D3"/>
    <w:rsid w:val="00AD0E95"/>
    <w:rsid w:val="00AE1612"/>
    <w:rsid w:val="00AE1A9C"/>
    <w:rsid w:val="00B07FEF"/>
    <w:rsid w:val="00B1238D"/>
    <w:rsid w:val="00B13E88"/>
    <w:rsid w:val="00B2167D"/>
    <w:rsid w:val="00B27CAF"/>
    <w:rsid w:val="00B30324"/>
    <w:rsid w:val="00B41B43"/>
    <w:rsid w:val="00B5188B"/>
    <w:rsid w:val="00B579BD"/>
    <w:rsid w:val="00B65A50"/>
    <w:rsid w:val="00BA2728"/>
    <w:rsid w:val="00BA7734"/>
    <w:rsid w:val="00BB3514"/>
    <w:rsid w:val="00BB4B3A"/>
    <w:rsid w:val="00BD08E4"/>
    <w:rsid w:val="00BD4749"/>
    <w:rsid w:val="00BD748D"/>
    <w:rsid w:val="00BF5EAE"/>
    <w:rsid w:val="00C010C9"/>
    <w:rsid w:val="00C036B6"/>
    <w:rsid w:val="00C321AB"/>
    <w:rsid w:val="00C36CF8"/>
    <w:rsid w:val="00C37D36"/>
    <w:rsid w:val="00C4299F"/>
    <w:rsid w:val="00C4497D"/>
    <w:rsid w:val="00C56E25"/>
    <w:rsid w:val="00C670C1"/>
    <w:rsid w:val="00C70D13"/>
    <w:rsid w:val="00C71EEB"/>
    <w:rsid w:val="00C75097"/>
    <w:rsid w:val="00C80897"/>
    <w:rsid w:val="00C831BF"/>
    <w:rsid w:val="00C83CF6"/>
    <w:rsid w:val="00C92A9F"/>
    <w:rsid w:val="00CB0B8C"/>
    <w:rsid w:val="00CB5379"/>
    <w:rsid w:val="00CD169E"/>
    <w:rsid w:val="00CD2C0A"/>
    <w:rsid w:val="00CE0917"/>
    <w:rsid w:val="00CE2AC9"/>
    <w:rsid w:val="00CE301C"/>
    <w:rsid w:val="00D02F8F"/>
    <w:rsid w:val="00D03034"/>
    <w:rsid w:val="00D038B4"/>
    <w:rsid w:val="00D2200B"/>
    <w:rsid w:val="00D25173"/>
    <w:rsid w:val="00D34851"/>
    <w:rsid w:val="00D43D5A"/>
    <w:rsid w:val="00D505FE"/>
    <w:rsid w:val="00D55154"/>
    <w:rsid w:val="00D55DBC"/>
    <w:rsid w:val="00D55FCB"/>
    <w:rsid w:val="00D607F1"/>
    <w:rsid w:val="00D64766"/>
    <w:rsid w:val="00D75E21"/>
    <w:rsid w:val="00D77456"/>
    <w:rsid w:val="00D87577"/>
    <w:rsid w:val="00D94B7B"/>
    <w:rsid w:val="00DB056A"/>
    <w:rsid w:val="00DB782E"/>
    <w:rsid w:val="00DC6FE7"/>
    <w:rsid w:val="00DF6D47"/>
    <w:rsid w:val="00DF7874"/>
    <w:rsid w:val="00E00D3F"/>
    <w:rsid w:val="00E238B6"/>
    <w:rsid w:val="00E3236B"/>
    <w:rsid w:val="00E353FA"/>
    <w:rsid w:val="00E4534E"/>
    <w:rsid w:val="00E4795F"/>
    <w:rsid w:val="00E629CB"/>
    <w:rsid w:val="00E72DB3"/>
    <w:rsid w:val="00E821EA"/>
    <w:rsid w:val="00E83545"/>
    <w:rsid w:val="00E835D2"/>
    <w:rsid w:val="00E93CE0"/>
    <w:rsid w:val="00E973A5"/>
    <w:rsid w:val="00EC4DAB"/>
    <w:rsid w:val="00ED4A08"/>
    <w:rsid w:val="00EF0D01"/>
    <w:rsid w:val="00F00822"/>
    <w:rsid w:val="00F021C6"/>
    <w:rsid w:val="00F1169E"/>
    <w:rsid w:val="00F252DE"/>
    <w:rsid w:val="00F40789"/>
    <w:rsid w:val="00F66704"/>
    <w:rsid w:val="00F73B2D"/>
    <w:rsid w:val="00FD77A8"/>
    <w:rsid w:val="00FD7ED9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2BD8-A580-49A6-A7B3-412ED4A5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7140B"/>
    <w:rPr>
      <w:b/>
      <w:bCs/>
    </w:rPr>
  </w:style>
  <w:style w:type="paragraph" w:styleId="a9">
    <w:name w:val="Normal (Web)"/>
    <w:basedOn w:val="a"/>
    <w:uiPriority w:val="99"/>
    <w:unhideWhenUsed/>
    <w:rsid w:val="003714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1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026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02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4133-7E1C-457E-9FE9-8C14DF0C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Танзиля Хамитовна Даутова</cp:lastModifiedBy>
  <cp:revision>2</cp:revision>
  <cp:lastPrinted>2020-04-30T08:43:00Z</cp:lastPrinted>
  <dcterms:created xsi:type="dcterms:W3CDTF">2020-05-12T09:24:00Z</dcterms:created>
  <dcterms:modified xsi:type="dcterms:W3CDTF">2020-05-12T09:24:00Z</dcterms:modified>
</cp:coreProperties>
</file>