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7" w:rsidRDefault="00CC25EB" w:rsidP="00171C14">
      <w:pPr>
        <w:pStyle w:val="ConsPlusTitle"/>
        <w:widowControl/>
        <w:ind w:right="49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12.10.2016 года № 1542</w:t>
      </w:r>
    </w:p>
    <w:p w:rsidR="00D3329D" w:rsidRPr="00D3329D" w:rsidRDefault="00D3329D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C25EB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503"/>
      </w:tblGrid>
      <w:tr w:rsidR="00182D48" w:rsidRPr="00274320" w:rsidTr="005B6C0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274320" w:rsidRDefault="005B6C0A" w:rsidP="00F332B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32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образования в Сосновском муниципальном районе на 2016 -2017 годы»  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государственной программой Челябинской области «Развитие образования в 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Челябинской области» на 2014-2017 годы, утвержденной Постановлением Правительства Челябинской области от 22.10.2013года №338-П, Постановлением Правит</w:t>
      </w:r>
      <w:r w:rsidR="00BC4242" w:rsidRPr="0069583D">
        <w:rPr>
          <w:rFonts w:ascii="Times New Roman" w:eastAsia="Calibri" w:hAnsi="Times New Roman"/>
          <w:color w:val="000000"/>
          <w:sz w:val="28"/>
          <w:szCs w:val="28"/>
        </w:rPr>
        <w:t>ельства Челябинской области от 08.04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.201</w:t>
      </w:r>
      <w:r w:rsidR="00BC4242" w:rsidRPr="0069583D">
        <w:rPr>
          <w:rFonts w:ascii="Times New Roman" w:eastAsia="Calibri" w:hAnsi="Times New Roman"/>
          <w:color w:val="000000"/>
          <w:sz w:val="28"/>
          <w:szCs w:val="28"/>
        </w:rPr>
        <w:t>6 года №16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 xml:space="preserve">9-П «О </w:t>
      </w:r>
      <w:r w:rsidR="00BC4242" w:rsidRPr="0069583D">
        <w:rPr>
          <w:rFonts w:ascii="Times New Roman" w:eastAsia="Calibri" w:hAnsi="Times New Roman"/>
          <w:color w:val="000000"/>
          <w:sz w:val="28"/>
          <w:szCs w:val="28"/>
        </w:rPr>
        <w:t>распределении в 2016 году субсидий местным бюджетам на создание новых мест в о</w:t>
      </w:r>
      <w:r w:rsidR="0069583D" w:rsidRPr="0069583D">
        <w:rPr>
          <w:rFonts w:ascii="Times New Roman" w:eastAsia="Calibri" w:hAnsi="Times New Roman"/>
          <w:color w:val="000000"/>
          <w:sz w:val="28"/>
          <w:szCs w:val="28"/>
        </w:rPr>
        <w:t>бщеобразовательных организациях, расположенных на территории Челябинской области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182D48" w:rsidRPr="00BC4242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Pr="00BC4242" w:rsidRDefault="005B6C0A" w:rsidP="00F332BC">
      <w:pPr>
        <w:pStyle w:val="af0"/>
        <w:numPr>
          <w:ilvl w:val="0"/>
          <w:numId w:val="2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Внести изменения и дополнения в </w:t>
      </w:r>
      <w:r w:rsidR="00182D48" w:rsidRPr="00BC4242">
        <w:rPr>
          <w:rFonts w:ascii="Times New Roman" w:eastAsia="Calibri" w:hAnsi="Times New Roman"/>
          <w:color w:val="000000"/>
          <w:sz w:val="28"/>
          <w:szCs w:val="28"/>
        </w:rPr>
        <w:t>муниципальную программу «Развитие образования в Сосновском муниципальном районе на 2016-2017 годы»</w:t>
      </w:r>
      <w:r w:rsidRPr="00BC4242"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1B5D78" w:rsidRPr="00BC4242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 от 31.03.2016 года № 411</w:t>
      </w:r>
      <w:r w:rsidR="00003D88" w:rsidRPr="00BC4242">
        <w:rPr>
          <w:rFonts w:ascii="Times New Roman" w:hAnsi="Times New Roman"/>
          <w:sz w:val="28"/>
          <w:szCs w:val="28"/>
        </w:rPr>
        <w:t xml:space="preserve"> (далее по тексту – программа):</w:t>
      </w:r>
    </w:p>
    <w:p w:rsidR="00BC4242" w:rsidRDefault="00BC4242" w:rsidP="00F332BC">
      <w:pPr>
        <w:pStyle w:val="af0"/>
        <w:numPr>
          <w:ilvl w:val="1"/>
          <w:numId w:val="2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C4242">
        <w:rPr>
          <w:rFonts w:ascii="Times New Roman" w:eastAsia="Calibri" w:hAnsi="Times New Roman"/>
          <w:color w:val="000000"/>
          <w:sz w:val="28"/>
          <w:szCs w:val="28"/>
        </w:rPr>
        <w:t>В паспорте программы позицию «Объем бюджетных ассигнований программы» изложить в новой редакции «</w:t>
      </w:r>
      <w:r w:rsidRPr="00BC4242">
        <w:rPr>
          <w:rFonts w:ascii="Times New Roman" w:hAnsi="Times New Roman"/>
          <w:sz w:val="28"/>
          <w:szCs w:val="28"/>
        </w:rPr>
        <w:t>общий объем финансирования программы составит 1 </w:t>
      </w:r>
      <w:r w:rsidR="007A2C5B">
        <w:rPr>
          <w:rFonts w:ascii="Times New Roman" w:hAnsi="Times New Roman"/>
          <w:sz w:val="28"/>
          <w:szCs w:val="28"/>
        </w:rPr>
        <w:t>255258,8</w:t>
      </w:r>
      <w:r w:rsidRPr="00BC4242">
        <w:rPr>
          <w:rFonts w:ascii="Times New Roman" w:hAnsi="Times New Roman"/>
          <w:sz w:val="28"/>
          <w:szCs w:val="28"/>
        </w:rPr>
        <w:t xml:space="preserve"> тыс. рублей, из них: </w:t>
      </w:r>
      <w:r w:rsidRPr="00BC4242">
        <w:rPr>
          <w:rFonts w:ascii="Times New Roman" w:hAnsi="Times New Roman"/>
          <w:sz w:val="28"/>
          <w:szCs w:val="28"/>
          <w:u w:val="single"/>
        </w:rPr>
        <w:t>в 2016 году</w:t>
      </w:r>
      <w:r w:rsidRPr="00BC4242">
        <w:rPr>
          <w:rFonts w:ascii="Times New Roman" w:hAnsi="Times New Roman"/>
          <w:sz w:val="28"/>
          <w:szCs w:val="28"/>
        </w:rPr>
        <w:t xml:space="preserve"> – </w:t>
      </w:r>
      <w:r w:rsidR="007A2C5B">
        <w:rPr>
          <w:rFonts w:ascii="Times New Roman" w:hAnsi="Times New Roman"/>
          <w:sz w:val="28"/>
          <w:szCs w:val="28"/>
        </w:rPr>
        <w:t>589108</w:t>
      </w:r>
      <w:r w:rsidR="00F332BC">
        <w:rPr>
          <w:rFonts w:ascii="Times New Roman" w:hAnsi="Times New Roman"/>
          <w:sz w:val="28"/>
          <w:szCs w:val="28"/>
        </w:rPr>
        <w:t>,0</w:t>
      </w:r>
      <w:r w:rsidRPr="00BC4242">
        <w:rPr>
          <w:rFonts w:ascii="Times New Roman" w:hAnsi="Times New Roman"/>
          <w:sz w:val="28"/>
          <w:szCs w:val="28"/>
        </w:rPr>
        <w:t xml:space="preserve"> тыс. руб.</w:t>
      </w:r>
      <w:r w:rsidR="00F332BC">
        <w:rPr>
          <w:rFonts w:ascii="Times New Roman" w:hAnsi="Times New Roman"/>
          <w:sz w:val="28"/>
          <w:szCs w:val="28"/>
        </w:rPr>
        <w:t>,</w:t>
      </w:r>
      <w:r w:rsidRPr="00BC4242">
        <w:rPr>
          <w:rFonts w:ascii="Times New Roman" w:hAnsi="Times New Roman"/>
          <w:sz w:val="28"/>
          <w:szCs w:val="28"/>
        </w:rPr>
        <w:t xml:space="preserve"> в том числе</w:t>
      </w:r>
      <w:r w:rsidR="00F332BC">
        <w:rPr>
          <w:rFonts w:ascii="Times New Roman" w:hAnsi="Times New Roman"/>
          <w:sz w:val="28"/>
          <w:szCs w:val="28"/>
        </w:rPr>
        <w:t>:</w:t>
      </w:r>
      <w:r w:rsidRPr="00BC4242">
        <w:rPr>
          <w:rFonts w:ascii="Times New Roman" w:hAnsi="Times New Roman"/>
          <w:sz w:val="28"/>
          <w:szCs w:val="28"/>
        </w:rPr>
        <w:t xml:space="preserve"> за счет </w:t>
      </w:r>
      <w:r w:rsidR="00F332BC">
        <w:rPr>
          <w:rFonts w:ascii="Times New Roman" w:hAnsi="Times New Roman"/>
          <w:sz w:val="28"/>
          <w:szCs w:val="28"/>
        </w:rPr>
        <w:t xml:space="preserve">средств </w:t>
      </w:r>
      <w:r w:rsidRPr="00BC4242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7A2C5B">
        <w:rPr>
          <w:rFonts w:ascii="Times New Roman" w:hAnsi="Times New Roman"/>
          <w:sz w:val="28"/>
          <w:szCs w:val="28"/>
        </w:rPr>
        <w:t>168725,6</w:t>
      </w:r>
      <w:r w:rsidRPr="00BC4242">
        <w:rPr>
          <w:rFonts w:ascii="Times New Roman" w:hAnsi="Times New Roman"/>
          <w:sz w:val="28"/>
          <w:szCs w:val="28"/>
        </w:rPr>
        <w:t xml:space="preserve"> тыс. рублей, за счет областного </w:t>
      </w:r>
      <w:r w:rsidR="00F332BC">
        <w:rPr>
          <w:rFonts w:ascii="Times New Roman" w:hAnsi="Times New Roman"/>
          <w:sz w:val="28"/>
          <w:szCs w:val="28"/>
        </w:rPr>
        <w:t xml:space="preserve">и федерального </w:t>
      </w:r>
      <w:r w:rsidRPr="00BC4242">
        <w:rPr>
          <w:rFonts w:ascii="Times New Roman" w:hAnsi="Times New Roman"/>
          <w:sz w:val="28"/>
          <w:szCs w:val="28"/>
        </w:rPr>
        <w:t>бюджет</w:t>
      </w:r>
      <w:r w:rsidR="00C01DE2">
        <w:rPr>
          <w:rFonts w:ascii="Times New Roman" w:hAnsi="Times New Roman"/>
          <w:sz w:val="28"/>
          <w:szCs w:val="28"/>
        </w:rPr>
        <w:t>ов</w:t>
      </w:r>
      <w:r w:rsidRPr="00BC4242">
        <w:rPr>
          <w:rFonts w:ascii="Times New Roman" w:hAnsi="Times New Roman"/>
          <w:sz w:val="28"/>
          <w:szCs w:val="28"/>
        </w:rPr>
        <w:t xml:space="preserve"> – </w:t>
      </w:r>
      <w:r w:rsidR="007A2C5B">
        <w:rPr>
          <w:rFonts w:ascii="Times New Roman" w:hAnsi="Times New Roman"/>
          <w:sz w:val="28"/>
          <w:szCs w:val="28"/>
        </w:rPr>
        <w:t>420382,4</w:t>
      </w:r>
      <w:r w:rsidRPr="00BC4242">
        <w:rPr>
          <w:rFonts w:ascii="Times New Roman" w:hAnsi="Times New Roman"/>
          <w:sz w:val="28"/>
          <w:szCs w:val="28"/>
        </w:rPr>
        <w:t xml:space="preserve"> тыс. рублей;</w:t>
      </w:r>
      <w:r w:rsidRPr="00BC4242">
        <w:rPr>
          <w:rFonts w:ascii="Times New Roman" w:hAnsi="Times New Roman"/>
          <w:sz w:val="28"/>
          <w:szCs w:val="28"/>
          <w:u w:val="single"/>
        </w:rPr>
        <w:t xml:space="preserve"> в 2017 году</w:t>
      </w:r>
      <w:r w:rsidRPr="00BC4242">
        <w:rPr>
          <w:rFonts w:ascii="Times New Roman" w:hAnsi="Times New Roman"/>
          <w:sz w:val="28"/>
          <w:szCs w:val="28"/>
        </w:rPr>
        <w:t xml:space="preserve"> </w:t>
      </w:r>
      <w:r w:rsidRPr="00BC4242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7A2C5B">
        <w:rPr>
          <w:rFonts w:ascii="Times New Roman" w:hAnsi="Times New Roman"/>
          <w:sz w:val="28"/>
          <w:szCs w:val="28"/>
        </w:rPr>
        <w:t>666150,8</w:t>
      </w:r>
      <w:r w:rsidRPr="00BC4242">
        <w:rPr>
          <w:rFonts w:ascii="Times New Roman" w:hAnsi="Times New Roman"/>
          <w:sz w:val="28"/>
          <w:szCs w:val="28"/>
        </w:rPr>
        <w:t xml:space="preserve"> тыс. руб.</w:t>
      </w:r>
      <w:r w:rsidR="00F332BC">
        <w:rPr>
          <w:rFonts w:ascii="Times New Roman" w:hAnsi="Times New Roman"/>
          <w:sz w:val="28"/>
          <w:szCs w:val="28"/>
        </w:rPr>
        <w:t>,</w:t>
      </w:r>
      <w:r w:rsidRPr="00BC4242">
        <w:rPr>
          <w:rFonts w:ascii="Times New Roman" w:hAnsi="Times New Roman"/>
          <w:sz w:val="28"/>
          <w:szCs w:val="28"/>
        </w:rPr>
        <w:t xml:space="preserve"> в том числе</w:t>
      </w:r>
      <w:r w:rsidR="00F332BC">
        <w:rPr>
          <w:rFonts w:ascii="Times New Roman" w:hAnsi="Times New Roman"/>
          <w:sz w:val="28"/>
          <w:szCs w:val="28"/>
        </w:rPr>
        <w:t>:</w:t>
      </w:r>
      <w:r w:rsidRPr="00BC4242">
        <w:rPr>
          <w:rFonts w:ascii="Times New Roman" w:hAnsi="Times New Roman"/>
          <w:sz w:val="28"/>
          <w:szCs w:val="28"/>
        </w:rPr>
        <w:t xml:space="preserve"> за счет местного бюджета – 1</w:t>
      </w:r>
      <w:r w:rsidR="007A2C5B">
        <w:rPr>
          <w:rFonts w:ascii="Times New Roman" w:hAnsi="Times New Roman"/>
          <w:sz w:val="28"/>
          <w:szCs w:val="28"/>
        </w:rPr>
        <w:t>54987,3</w:t>
      </w:r>
      <w:r w:rsidRPr="00BC4242">
        <w:rPr>
          <w:rFonts w:ascii="Times New Roman" w:hAnsi="Times New Roman"/>
          <w:sz w:val="28"/>
          <w:szCs w:val="28"/>
        </w:rPr>
        <w:t xml:space="preserve"> тыс. рублей</w:t>
      </w:r>
      <w:r w:rsidR="00F332BC">
        <w:rPr>
          <w:rFonts w:ascii="Times New Roman" w:hAnsi="Times New Roman"/>
          <w:sz w:val="28"/>
          <w:szCs w:val="28"/>
        </w:rPr>
        <w:t>, за счет областного и федерального бюджет</w:t>
      </w:r>
      <w:r w:rsidR="00C01DE2">
        <w:rPr>
          <w:rFonts w:ascii="Times New Roman" w:hAnsi="Times New Roman"/>
          <w:sz w:val="28"/>
          <w:szCs w:val="28"/>
        </w:rPr>
        <w:t>ов</w:t>
      </w:r>
      <w:r w:rsidR="00F332BC">
        <w:rPr>
          <w:rFonts w:ascii="Times New Roman" w:hAnsi="Times New Roman"/>
          <w:sz w:val="28"/>
          <w:szCs w:val="28"/>
        </w:rPr>
        <w:t xml:space="preserve"> – 511163,6 тыс. рублей.</w:t>
      </w:r>
    </w:p>
    <w:p w:rsidR="00487B62" w:rsidRPr="00487B62" w:rsidRDefault="00F332BC" w:rsidP="00F332BC">
      <w:pPr>
        <w:pStyle w:val="af0"/>
        <w:numPr>
          <w:ilvl w:val="1"/>
          <w:numId w:val="2"/>
        </w:numPr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V</w:t>
      </w:r>
      <w:r w:rsidRPr="00F332B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«Ресурсное обеспечение программы» изложить в новой редакции</w:t>
      </w:r>
      <w:r w:rsidR="00487B62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82D48" w:rsidRPr="00182D48" w:rsidRDefault="001E2420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 w:rsidR="00182D48" w:rsidRPr="00182D48">
        <w:rPr>
          <w:rFonts w:ascii="Times New Roman" w:hAnsi="Times New Roman"/>
          <w:color w:val="000000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A17E7F" w:rsidP="00182D4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71" w:rsidRDefault="00ED0171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71" w:rsidRPr="00182D48" w:rsidRDefault="00ED0171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171" w:rsidRDefault="00ED0171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</w:t>
      </w: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  <w:r w:rsidR="00DE1A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В.</w:t>
      </w:r>
      <w:r w:rsidR="00ED0171">
        <w:rPr>
          <w:rFonts w:ascii="Times New Roman" w:eastAsia="Calibri" w:hAnsi="Times New Roman"/>
          <w:sz w:val="28"/>
          <w:szCs w:val="28"/>
          <w:lang w:eastAsia="en-US"/>
        </w:rPr>
        <w:t>Р.Вальтер</w:t>
      </w:r>
    </w:p>
    <w:p w:rsidR="00862507" w:rsidRPr="00397651" w:rsidRDefault="00862507" w:rsidP="00862507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008" w:rsidRDefault="003E5008" w:rsidP="004D0A0A">
      <w:pPr>
        <w:spacing w:after="0"/>
        <w:jc w:val="right"/>
        <w:rPr>
          <w:rFonts w:ascii="Times New Roman" w:hAnsi="Times New Roman"/>
          <w:sz w:val="28"/>
          <w:szCs w:val="28"/>
        </w:rPr>
        <w:sectPr w:rsidR="003E5008" w:rsidSect="00274320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189" w:type="dxa"/>
        <w:tblInd w:w="94" w:type="dxa"/>
        <w:tblLayout w:type="fixed"/>
        <w:tblLook w:val="04A0"/>
      </w:tblPr>
      <w:tblGrid>
        <w:gridCol w:w="440"/>
        <w:gridCol w:w="3283"/>
        <w:gridCol w:w="1394"/>
        <w:gridCol w:w="1377"/>
        <w:gridCol w:w="1189"/>
        <w:gridCol w:w="1189"/>
        <w:gridCol w:w="1581"/>
        <w:gridCol w:w="1468"/>
        <w:gridCol w:w="2127"/>
        <w:gridCol w:w="141"/>
      </w:tblGrid>
      <w:tr w:rsidR="00862507" w:rsidRPr="00566E29" w:rsidTr="00350E63">
        <w:trPr>
          <w:gridBefore w:val="1"/>
          <w:gridAfter w:val="1"/>
          <w:wBefore w:w="440" w:type="dxa"/>
          <w:wAfter w:w="141" w:type="dxa"/>
        </w:trPr>
        <w:tc>
          <w:tcPr>
            <w:tcW w:w="13608" w:type="dxa"/>
            <w:gridSpan w:val="8"/>
          </w:tcPr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E5008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E5008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 xml:space="preserve">Сосновского муниципального района </w:t>
            </w:r>
          </w:p>
          <w:p w:rsidR="00862507" w:rsidRPr="00566E29" w:rsidRDefault="0086250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862507" w:rsidRPr="00566E29" w:rsidRDefault="00A84427" w:rsidP="004D0A0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1A89">
              <w:rPr>
                <w:rFonts w:ascii="Times New Roman" w:hAnsi="Times New Roman"/>
                <w:sz w:val="28"/>
                <w:szCs w:val="28"/>
              </w:rPr>
              <w:t>12.10.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62507" w:rsidRPr="00566E2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62507" w:rsidRPr="00566E29" w:rsidRDefault="00862507" w:rsidP="00DE1A8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E29">
              <w:rPr>
                <w:rFonts w:ascii="Times New Roman" w:hAnsi="Times New Roman"/>
                <w:sz w:val="28"/>
                <w:szCs w:val="28"/>
              </w:rPr>
              <w:t>№</w:t>
            </w:r>
            <w:r w:rsidR="00DE1A89">
              <w:rPr>
                <w:rFonts w:ascii="Times New Roman" w:hAnsi="Times New Roman"/>
                <w:sz w:val="28"/>
                <w:szCs w:val="28"/>
              </w:rPr>
              <w:t xml:space="preserve"> 1542</w:t>
            </w:r>
          </w:p>
        </w:tc>
      </w:tr>
      <w:tr w:rsidR="00ED0171" w:rsidRPr="00566E29" w:rsidTr="00350E63">
        <w:trPr>
          <w:gridBefore w:val="1"/>
          <w:gridAfter w:val="1"/>
          <w:wBefore w:w="440" w:type="dxa"/>
          <w:wAfter w:w="141" w:type="dxa"/>
        </w:trPr>
        <w:tc>
          <w:tcPr>
            <w:tcW w:w="13608" w:type="dxa"/>
            <w:gridSpan w:val="8"/>
          </w:tcPr>
          <w:p w:rsidR="00ED0171" w:rsidRDefault="00ED0171" w:rsidP="006401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71">
              <w:rPr>
                <w:rFonts w:ascii="Times New Roman" w:hAnsi="Times New Roman"/>
                <w:sz w:val="28"/>
                <w:szCs w:val="28"/>
              </w:rPr>
              <w:t>Раздел V. Ресурсное обеспечение программы</w:t>
            </w:r>
          </w:p>
          <w:p w:rsidR="00ED0171" w:rsidRDefault="00ED0171" w:rsidP="00ED01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0171" w:rsidRDefault="00ED0171" w:rsidP="00ED01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171">
              <w:rPr>
                <w:rFonts w:ascii="Times New Roman" w:hAnsi="Times New Roman"/>
                <w:sz w:val="28"/>
                <w:szCs w:val="28"/>
              </w:rPr>
              <w:t xml:space="preserve">13. Источником финансирования мероприятий программы являются средства местного бюджета, субсидии и субвенции областного и федерального бюджетов. Общий объем финансирования программы на 2016-2017 годы составляет </w:t>
            </w:r>
            <w:r w:rsidR="00270AA4" w:rsidRPr="004F734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1 255 258,8</w:t>
            </w:r>
            <w:r w:rsidR="00270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17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D0171" w:rsidRPr="00566E29" w:rsidRDefault="00ED0171" w:rsidP="006401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17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 по годам</w:t>
            </w:r>
          </w:p>
        </w:tc>
      </w:tr>
      <w:tr w:rsidR="00ED0171" w:rsidRPr="00ED0171" w:rsidTr="00350E63">
        <w:trPr>
          <w:trHeight w:val="315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</w:t>
            </w:r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ED0171" w:rsidRPr="00ED0171" w:rsidTr="00350E63">
        <w:trPr>
          <w:trHeight w:val="315"/>
        </w:trPr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Итого  в 2017г.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ED0171" w:rsidRPr="00ED0171" w:rsidTr="00350E63">
        <w:trPr>
          <w:trHeight w:val="1260"/>
        </w:trPr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 бюджет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ED0171" w:rsidTr="00350E63">
        <w:trPr>
          <w:trHeight w:val="945"/>
        </w:trPr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1.Подпрограмма «Поддержка и развитие  профессионального  мастерства</w:t>
            </w:r>
            <w:r w:rsidR="007F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561CF2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 w:rsidR="00ED0171"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561CF2" w:rsidP="00561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561CF2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  <w:r w:rsidR="00ED0171"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D0171" w:rsidRPr="00ED0171" w:rsidTr="00350E63">
        <w:trPr>
          <w:trHeight w:val="945"/>
        </w:trPr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2.Подпрограмма «Развитие  инфраструктуры образовательных учреждений»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561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61C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51015,4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61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61CF2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153343,0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561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 w:rsidR="00561CF2">
              <w:rPr>
                <w:rFonts w:ascii="Times New Roman" w:hAnsi="Times New Roman"/>
                <w:color w:val="000000"/>
                <w:sz w:val="24"/>
                <w:szCs w:val="24"/>
              </w:rPr>
              <w:t>933,4</w:t>
            </w:r>
          </w:p>
        </w:tc>
      </w:tr>
      <w:tr w:rsidR="00ED0171" w:rsidRPr="00ED0171" w:rsidTr="00350E63">
        <w:trPr>
          <w:trHeight w:val="945"/>
        </w:trPr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3.Подпрограмма «Формирование 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безопасных условий образовательного процесса»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561CF2" w:rsidP="00561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561CF2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12552,1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561CF2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34075,4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273206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  <w:r w:rsidR="00ED0171"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273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3206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273206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44441,0</w:t>
            </w:r>
          </w:p>
        </w:tc>
      </w:tr>
      <w:tr w:rsidR="00ED0171" w:rsidRPr="00ED0171" w:rsidTr="00350E63">
        <w:trPr>
          <w:trHeight w:val="1260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7F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4.Подпрограмма «Повышение  доступности образования  для лиц с ограниченными  возможностями  в здоровь</w:t>
            </w:r>
            <w:r w:rsidR="007F750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инвалидов»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3094,9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3149,9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3094,9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3149,9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6299,8</w:t>
            </w:r>
          </w:p>
        </w:tc>
      </w:tr>
      <w:tr w:rsidR="00ED0171" w:rsidRPr="00ED0171" w:rsidTr="00350E63">
        <w:trPr>
          <w:trHeight w:val="945"/>
        </w:trPr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5.Подпрограмма «Обеспечение доступного общего и дополнительного образования»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145202,3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498922,3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145202,3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498922,3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997844,6</w:t>
            </w:r>
          </w:p>
        </w:tc>
      </w:tr>
      <w:tr w:rsidR="00ED0171" w:rsidRPr="00ED0171" w:rsidTr="00350E63">
        <w:trPr>
          <w:trHeight w:val="570"/>
        </w:trPr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54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09462E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168725,6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094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946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09462E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5891</w:t>
            </w:r>
            <w:r w:rsidR="00ED0171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273206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154987,3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511163,6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13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13167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66150,8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13167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1255258,8</w:t>
            </w:r>
          </w:p>
        </w:tc>
      </w:tr>
    </w:tbl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DF4" w:rsidRDefault="005C3DF4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7503" w:rsidRDefault="007F7503" w:rsidP="006401EC">
      <w:pPr>
        <w:spacing w:after="0" w:line="240" w:lineRule="auto"/>
        <w:rPr>
          <w:rFonts w:cs="Calibri"/>
          <w:color w:val="000000"/>
        </w:rPr>
        <w:sectPr w:rsidR="007F7503" w:rsidSect="005C3DF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56" w:type="dxa"/>
        <w:tblInd w:w="94" w:type="dxa"/>
        <w:tblLook w:val="04A0"/>
      </w:tblPr>
      <w:tblGrid>
        <w:gridCol w:w="600"/>
        <w:gridCol w:w="3120"/>
        <w:gridCol w:w="2420"/>
        <w:gridCol w:w="1000"/>
        <w:gridCol w:w="1080"/>
        <w:gridCol w:w="900"/>
        <w:gridCol w:w="5636"/>
      </w:tblGrid>
      <w:tr w:rsidR="006401EC" w:rsidRPr="006401EC" w:rsidTr="007F75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7F75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ED0171" w:rsidRPr="006B7F18" w:rsidRDefault="007F7503" w:rsidP="007F7503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7F18">
        <w:rPr>
          <w:rFonts w:ascii="Times New Roman" w:hAnsi="Times New Roman"/>
          <w:b/>
          <w:i/>
          <w:color w:val="000000"/>
          <w:sz w:val="24"/>
          <w:szCs w:val="24"/>
        </w:rPr>
        <w:t>Подпрограмма 1</w:t>
      </w:r>
    </w:p>
    <w:p w:rsidR="007F7503" w:rsidRPr="006B7F18" w:rsidRDefault="006B7F18" w:rsidP="007F750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7F7503" w:rsidRPr="006B7F18">
        <w:rPr>
          <w:rFonts w:ascii="Times New Roman" w:hAnsi="Times New Roman"/>
          <w:b/>
          <w:i/>
          <w:color w:val="000000"/>
          <w:sz w:val="24"/>
          <w:szCs w:val="24"/>
        </w:rPr>
        <w:t>Поддержка и развитие профессионального мастерства педагогических работников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F7503" w:rsidRPr="006B7F18" w:rsidRDefault="006B7F18" w:rsidP="006B7F18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КЦСР 0510741600</w:t>
      </w:r>
    </w:p>
    <w:tbl>
      <w:tblPr>
        <w:tblW w:w="14764" w:type="dxa"/>
        <w:tblInd w:w="94" w:type="dxa"/>
        <w:tblLayout w:type="fixed"/>
        <w:tblLook w:val="04A0"/>
      </w:tblPr>
      <w:tblGrid>
        <w:gridCol w:w="576"/>
        <w:gridCol w:w="2840"/>
        <w:gridCol w:w="2099"/>
        <w:gridCol w:w="1104"/>
        <w:gridCol w:w="1467"/>
        <w:gridCol w:w="1000"/>
        <w:gridCol w:w="1134"/>
        <w:gridCol w:w="1418"/>
        <w:gridCol w:w="1134"/>
        <w:gridCol w:w="1992"/>
      </w:tblGrid>
      <w:tr w:rsidR="00ED0171" w:rsidRPr="00ED0171" w:rsidTr="006B7F18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924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ED0171" w:rsidRPr="00ED0171" w:rsidTr="006B7F18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ED0171" w:rsidRPr="00ED0171" w:rsidTr="006B7F18">
        <w:trPr>
          <w:trHeight w:val="15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F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F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 бюджет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7F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F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F7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ED0171" w:rsidTr="006B7F18">
        <w:trPr>
          <w:trHeight w:val="315"/>
        </w:trPr>
        <w:tc>
          <w:tcPr>
            <w:tcW w:w="14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Поддержка и развитие профессионального мастерства педагогических работников</w:t>
            </w:r>
          </w:p>
        </w:tc>
      </w:tr>
      <w:tr w:rsidR="00ED0171" w:rsidRPr="00ED0171" w:rsidTr="006B7F18">
        <w:trPr>
          <w:trHeight w:val="29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финала муниципальных конкурсов педагогических работников образовательных учреждений, «Самый классный </w:t>
            </w:r>
            <w:proofErr w:type="spellStart"/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«Учитель года»,  «Воспитать человека», "Сердце отдаю детям"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D0171" w:rsidRPr="00ED0171" w:rsidTr="006B7F18">
        <w:trPr>
          <w:trHeight w:val="1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педагогов Сосновского района в областных конкурсах профессионального мастерства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F12977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D0171"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777EE5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50</w:t>
            </w:r>
            <w:r w:rsidR="00ED0171" w:rsidRPr="00FC78B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777EE5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D0171"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D0171" w:rsidRPr="00ED0171" w:rsidTr="006B7F18">
        <w:trPr>
          <w:trHeight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единовременной материальной помощи молодым специалистам муниципальных учреждений образования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0171" w:rsidRPr="00ED0171" w:rsidTr="006B7F18">
        <w:trPr>
          <w:trHeight w:val="20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ежегодной конференции педагогических работников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D0171" w:rsidRPr="00ED0171" w:rsidTr="006B7F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="0054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5C5116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</w:t>
            </w:r>
            <w:r w:rsidR="00ED0171"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5C5116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</w:t>
            </w:r>
            <w:r w:rsidR="00ED0171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5C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C51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4331" w:type="dxa"/>
        <w:tblInd w:w="94" w:type="dxa"/>
        <w:tblLook w:val="04A0"/>
      </w:tblPr>
      <w:tblGrid>
        <w:gridCol w:w="600"/>
        <w:gridCol w:w="3760"/>
        <w:gridCol w:w="2420"/>
        <w:gridCol w:w="1000"/>
        <w:gridCol w:w="1080"/>
        <w:gridCol w:w="940"/>
        <w:gridCol w:w="4531"/>
      </w:tblGrid>
      <w:tr w:rsidR="006401EC" w:rsidRPr="006401EC" w:rsidTr="006B7F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EC" w:rsidRPr="006401EC" w:rsidRDefault="006401EC" w:rsidP="006401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B7F18" w:rsidRDefault="006B7F18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401EC" w:rsidRPr="006401EC" w:rsidRDefault="006401EC" w:rsidP="006401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01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</w:tr>
    </w:tbl>
    <w:p w:rsidR="00ED0171" w:rsidRPr="006B7F18" w:rsidRDefault="00BD61B6" w:rsidP="006B7F1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«</w:t>
      </w:r>
      <w:r w:rsidR="006B7F18" w:rsidRPr="006B7F18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инфраструктуры образовательных учреждений»</w:t>
      </w:r>
    </w:p>
    <w:p w:rsidR="006B7F18" w:rsidRPr="006B7F18" w:rsidRDefault="006B7F18" w:rsidP="006B7F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0171" w:rsidRPr="006B7F18" w:rsidRDefault="006B7F18" w:rsidP="006B7F18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7F18">
        <w:rPr>
          <w:rFonts w:ascii="Times New Roman" w:hAnsi="Times New Roman"/>
          <w:b/>
          <w:i/>
          <w:color w:val="000000"/>
          <w:sz w:val="24"/>
          <w:szCs w:val="24"/>
        </w:rPr>
        <w:t>КЦСР 0520741600, 0520941600</w:t>
      </w:r>
    </w:p>
    <w:tbl>
      <w:tblPr>
        <w:tblW w:w="14756" w:type="dxa"/>
        <w:tblInd w:w="94" w:type="dxa"/>
        <w:tblLayout w:type="fixed"/>
        <w:tblLook w:val="04A0"/>
      </w:tblPr>
      <w:tblGrid>
        <w:gridCol w:w="576"/>
        <w:gridCol w:w="2535"/>
        <w:gridCol w:w="305"/>
        <w:gridCol w:w="2238"/>
        <w:gridCol w:w="1104"/>
        <w:gridCol w:w="1467"/>
        <w:gridCol w:w="996"/>
        <w:gridCol w:w="149"/>
        <w:gridCol w:w="955"/>
        <w:gridCol w:w="179"/>
        <w:gridCol w:w="1288"/>
        <w:gridCol w:w="129"/>
        <w:gridCol w:w="987"/>
        <w:gridCol w:w="147"/>
        <w:gridCol w:w="1701"/>
      </w:tblGrid>
      <w:tr w:rsidR="00ED0171" w:rsidRPr="00ED0171" w:rsidTr="007E0657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ED0171" w:rsidRPr="00ED0171" w:rsidTr="007E0657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ED0171" w:rsidRPr="00ED0171" w:rsidTr="007E0657">
        <w:trPr>
          <w:trHeight w:val="15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 бюджет</w:t>
            </w:r>
          </w:p>
        </w:tc>
        <w:tc>
          <w:tcPr>
            <w:tcW w:w="1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 бюджет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ED0171" w:rsidTr="007E0657">
        <w:trPr>
          <w:trHeight w:val="330"/>
        </w:trPr>
        <w:tc>
          <w:tcPr>
            <w:tcW w:w="14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ED0171" w:rsidRPr="00ED0171" w:rsidTr="007E0657">
        <w:trPr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района на приобретение 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наглядных пособий  и оборудования</w:t>
            </w:r>
            <w:r w:rsidR="00545C4E">
              <w:rPr>
                <w:rFonts w:ascii="Times New Roman" w:hAnsi="Times New Roman"/>
                <w:color w:val="000000"/>
                <w:sz w:val="24"/>
                <w:szCs w:val="24"/>
              </w:rPr>
              <w:t>, включая технологическое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566,0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1066,0</w:t>
            </w:r>
          </w:p>
        </w:tc>
      </w:tr>
      <w:tr w:rsidR="00ED0171" w:rsidRPr="00ED0171" w:rsidTr="007E0657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 в целях информатизации системы образования Сосновского района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D0171" w:rsidRPr="00ED0171" w:rsidTr="007E0657">
        <w:trPr>
          <w:trHeight w:val="4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</w:t>
            </w:r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</w:t>
            </w:r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числе дистанционных), конференций, мастер-классов, тренингов, выездных школ в сфере внедрения информационно-коммуникационных технологий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1A0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07E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1A0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07E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1A0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07E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D0171" w:rsidRPr="00ED0171" w:rsidTr="007E0657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для организации работы предметных лабораторий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ED0171" w:rsidRPr="00ED0171" w:rsidTr="007E0657">
        <w:trPr>
          <w:trHeight w:val="26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общеобразовательным учреждениям  на  проведение комплекса мероприятий, связанных с обеспечением организации и проведения единого государственного экзамена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ED0171" w:rsidRPr="00ED0171" w:rsidTr="007E0657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общеобразовательным учреждениям на оборудование пунктов проведения государственной итоговой аттестации в форме основного государственного экзамена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D0171" w:rsidRPr="00ED0171" w:rsidTr="007E0657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общеобразовательным учреждениям 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ED0171" w:rsidRPr="00ED0171" w:rsidTr="007E06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направлению</w:t>
            </w:r>
            <w:r w:rsidR="0054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830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30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830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308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8308D3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ED0171"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D0171" w:rsidRPr="00ED0171" w:rsidTr="007E0657">
        <w:trPr>
          <w:trHeight w:val="975"/>
        </w:trPr>
        <w:tc>
          <w:tcPr>
            <w:tcW w:w="1475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Аналитическое и информационное сопровождение программы </w:t>
            </w:r>
          </w:p>
        </w:tc>
      </w:tr>
      <w:tr w:rsidR="00ED0171" w:rsidRPr="00ED0171" w:rsidTr="007E0657">
        <w:trPr>
          <w:trHeight w:val="2610"/>
        </w:trPr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 Общеобразовательные учреждения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D0171" w:rsidRPr="00ED0171" w:rsidTr="007E0657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направлению</w:t>
            </w:r>
            <w:r w:rsidR="00545C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6F0D5D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171"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D0171" w:rsidRPr="00ED0171" w:rsidTr="007E0657">
        <w:trPr>
          <w:trHeight w:val="885"/>
        </w:trPr>
        <w:tc>
          <w:tcPr>
            <w:tcW w:w="14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D61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.Строительство</w:t>
            </w: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общеобразовательных учреждений </w:t>
            </w:r>
          </w:p>
        </w:tc>
      </w:tr>
      <w:tr w:rsidR="00ED0171" w:rsidRPr="00FC78B0" w:rsidTr="007E0657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МОУ </w:t>
            </w:r>
            <w:proofErr w:type="gram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Есаульская</w:t>
            </w:r>
            <w:proofErr w:type="gram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Сосновского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51015,4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51515,4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203898,4</w:t>
            </w:r>
          </w:p>
        </w:tc>
      </w:tr>
      <w:tr w:rsidR="00ED0171" w:rsidRPr="00FC78B0" w:rsidTr="007E065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направлению</w:t>
            </w:r>
            <w:r w:rsidR="00545C4E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51515,4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203898,4</w:t>
            </w:r>
          </w:p>
        </w:tc>
      </w:tr>
      <w:tr w:rsidR="00ED0171" w:rsidRPr="00FC78B0" w:rsidTr="007E0657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="00545C4E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43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74356D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43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</w:t>
            </w:r>
            <w:r w:rsidR="0074356D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152383,0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43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1533</w:t>
            </w:r>
            <w:r w:rsidR="0074356D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74356D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205933,4</w:t>
            </w:r>
          </w:p>
        </w:tc>
      </w:tr>
    </w:tbl>
    <w:p w:rsidR="00ED0171" w:rsidRPr="00FC78B0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0171" w:rsidRPr="00FC78B0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0657" w:rsidRPr="00FC78B0" w:rsidRDefault="007E0657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0657" w:rsidRPr="00FC78B0" w:rsidRDefault="007E0657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0657" w:rsidRPr="00FC78B0" w:rsidRDefault="007E0657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0657" w:rsidRPr="00FC78B0" w:rsidRDefault="007E0657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716"/>
        <w:gridCol w:w="137"/>
        <w:gridCol w:w="2931"/>
        <w:gridCol w:w="2580"/>
        <w:gridCol w:w="1082"/>
        <w:gridCol w:w="1547"/>
        <w:gridCol w:w="976"/>
        <w:gridCol w:w="109"/>
        <w:gridCol w:w="973"/>
        <w:gridCol w:w="161"/>
        <w:gridCol w:w="1275"/>
        <w:gridCol w:w="976"/>
        <w:gridCol w:w="159"/>
        <w:gridCol w:w="1134"/>
      </w:tblGrid>
      <w:tr w:rsidR="00ED0171" w:rsidRPr="00FC78B0" w:rsidTr="00261AC9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</w:t>
            </w:r>
          </w:p>
        </w:tc>
      </w:tr>
      <w:tr w:rsidR="00ED0171" w:rsidRPr="00FC78B0" w:rsidTr="00261AC9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FC78B0" w:rsidRDefault="00BD61B6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ED0171"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="00ED0171"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ED0171"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безопасных условий организации образовательного процесса</w:t>
            </w:r>
            <w:r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171" w:rsidRPr="00FC78B0" w:rsidTr="00261AC9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КЦСР 0530248900, 0530741500</w:t>
            </w:r>
          </w:p>
        </w:tc>
      </w:tr>
      <w:tr w:rsidR="00ED0171" w:rsidRPr="00FC78B0" w:rsidTr="00261AC9">
        <w:trPr>
          <w:trHeight w:val="31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ED0171" w:rsidRPr="00FC78B0" w:rsidTr="00545C4E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ED0171" w:rsidRPr="00FC78B0" w:rsidTr="00545C4E">
        <w:trPr>
          <w:trHeight w:val="15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78B0">
              <w:rPr>
                <w:rFonts w:ascii="Times New Roman" w:hAnsi="Times New Roman"/>
                <w:color w:val="000000"/>
              </w:rPr>
              <w:t>областной, федеральный бюджет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0171" w:rsidRPr="00FC78B0" w:rsidRDefault="00ED0171" w:rsidP="007E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FC78B0" w:rsidTr="00261AC9">
        <w:trPr>
          <w:trHeight w:val="660"/>
        </w:trPr>
        <w:tc>
          <w:tcPr>
            <w:tcW w:w="147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Формирование </w:t>
            </w:r>
            <w:proofErr w:type="spellStart"/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безопасных условий организации образовательного процесса</w:t>
            </w:r>
          </w:p>
        </w:tc>
      </w:tr>
      <w:tr w:rsidR="00ED0171" w:rsidRPr="00FC78B0" w:rsidTr="00545C4E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развития школьной инфраструктуры в том числе: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района, </w:t>
            </w:r>
            <w:r w:rsidR="00545C4E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0C5B4D" w:rsidP="000C5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14337,2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0C5B4D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14337,2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0C5B4D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17087,2</w:t>
            </w:r>
          </w:p>
        </w:tc>
      </w:tr>
      <w:tr w:rsidR="00ED0171" w:rsidRPr="00FC78B0" w:rsidTr="00261AC9">
        <w:trPr>
          <w:trHeight w:val="126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ремонтных работ в муниципальных образовательных учреждениях </w:t>
            </w:r>
            <w:r w:rsidRPr="00FC7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774A56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13867,2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774A56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13867,2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774A56" w:rsidP="00774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16367,2</w:t>
            </w:r>
          </w:p>
        </w:tc>
      </w:tr>
      <w:tr w:rsidR="00ED0171" w:rsidRPr="00FC78B0" w:rsidTr="00261AC9">
        <w:trPr>
          <w:trHeight w:val="94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с целью обеспечения требований </w:t>
            </w:r>
            <w:proofErr w:type="spell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C78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2B363E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2B363E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9064C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D0171" w:rsidRPr="00FC78B0" w:rsidTr="00545C4E">
        <w:trPr>
          <w:trHeight w:val="18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</w:t>
            </w:r>
            <w:proofErr w:type="gram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proofErr w:type="gram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мер, направленных на энергосбережение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D0171" w:rsidRPr="00FC78B0" w:rsidTr="00545C4E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выполнение требования   пожарной 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6000,0</w:t>
            </w:r>
          </w:p>
        </w:tc>
      </w:tr>
      <w:tr w:rsidR="00ED0171" w:rsidRPr="00FC78B0" w:rsidTr="00545C4E">
        <w:trPr>
          <w:trHeight w:val="157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на выполнение требования комплексной безопасности, в том числе: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F94C44" w:rsidP="00F9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3536,2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333AA5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8856,1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333AA5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12392,3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D27758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14392,3</w:t>
            </w:r>
          </w:p>
        </w:tc>
      </w:tr>
      <w:tr w:rsidR="00ED0171" w:rsidRPr="00FC78B0" w:rsidTr="00261AC9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 установку малых форм и прогулочных веранд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F94C44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F4917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0171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F9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4C44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ED0171" w:rsidRPr="00FC78B0" w:rsidTr="00261AC9">
        <w:trPr>
          <w:trHeight w:val="18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 установку ограждения территории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DC5256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1936,2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774A56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316B2C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2436,2</w:t>
            </w:r>
          </w:p>
        </w:tc>
      </w:tr>
      <w:tr w:rsidR="00ED0171" w:rsidRPr="00FC78B0" w:rsidTr="00261AC9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 монтаж аварийного освещения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ED0171" w:rsidRPr="00FC78B0" w:rsidTr="00261AC9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 установку металлических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D0171" w:rsidRPr="00FC78B0" w:rsidTr="00545C4E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на приобретение транспортных сре</w:t>
            </w:r>
            <w:proofErr w:type="gram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организации перевозки  обучающихся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8856,1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8956,1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9056,1</w:t>
            </w:r>
          </w:p>
        </w:tc>
      </w:tr>
      <w:tr w:rsidR="00ED0171" w:rsidRPr="00FC78B0" w:rsidTr="00545C4E">
        <w:trPr>
          <w:trHeight w:val="18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учреждениях условий для занятий физической культурой и спортом в том числе: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1730,3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1880,3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2030,3</w:t>
            </w:r>
          </w:p>
        </w:tc>
      </w:tr>
      <w:tr w:rsidR="00ED0171" w:rsidRPr="00FC78B0" w:rsidTr="00261AC9">
        <w:trPr>
          <w:trHeight w:val="1890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спортивных залов общеобразовательных учреждений Сосновского муниципального района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1730,3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1980,3</w:t>
            </w:r>
          </w:p>
        </w:tc>
      </w:tr>
      <w:tr w:rsidR="00ED0171" w:rsidRPr="00FC78B0" w:rsidTr="00261AC9">
        <w:trPr>
          <w:trHeight w:val="214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 общеобразовательных  учреждений спортивным инвентарем и оборудованием открытых  плоскостных  спортивных  сооружений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D0171" w:rsidRPr="00FC78B0" w:rsidTr="00261AC9">
        <w:trPr>
          <w:trHeight w:val="346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D04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казенных учреждений,  оказывающих </w:t>
            </w:r>
            <w:proofErr w:type="spell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педа</w:t>
            </w:r>
            <w:r w:rsidR="00D04C36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огическую помощь детям, испытывающим трудности в освоении основных общеобразовательных программ, задействова</w:t>
            </w:r>
            <w:r w:rsidR="00D04C36"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в предоставлении  </w:t>
            </w:r>
            <w:proofErr w:type="spellStart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педагогической помощи таким детям.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sz w:val="24"/>
                <w:szCs w:val="24"/>
              </w:rPr>
              <w:t>1965,6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3931,2</w:t>
            </w:r>
          </w:p>
        </w:tc>
      </w:tr>
      <w:tr w:rsidR="00ED0171" w:rsidRPr="00ED0171" w:rsidTr="00261AC9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="00545C4E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FC78B0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F53394" w:rsidP="00F5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21523,3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F53394" w:rsidP="005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12552,1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F53394" w:rsidP="005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273206" w:rsidP="005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ED0171" w:rsidP="005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FC78B0" w:rsidRDefault="00273206" w:rsidP="005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10365</w:t>
            </w:r>
            <w:r w:rsidR="00ED0171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F53394" w:rsidP="0027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73206" w:rsidRPr="00FC78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4441,0</w:t>
            </w:r>
          </w:p>
        </w:tc>
      </w:tr>
    </w:tbl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4615" w:type="dxa"/>
        <w:tblInd w:w="94" w:type="dxa"/>
        <w:tblLook w:val="04A0"/>
      </w:tblPr>
      <w:tblGrid>
        <w:gridCol w:w="639"/>
        <w:gridCol w:w="3608"/>
        <w:gridCol w:w="2409"/>
        <w:gridCol w:w="1104"/>
        <w:gridCol w:w="1581"/>
        <w:gridCol w:w="931"/>
        <w:gridCol w:w="1104"/>
        <w:gridCol w:w="1467"/>
        <w:gridCol w:w="931"/>
        <w:gridCol w:w="1094"/>
      </w:tblGrid>
      <w:tr w:rsidR="00ED0171" w:rsidRPr="00ED0171" w:rsidTr="000A75D8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E0657" w:rsidRDefault="007E0657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D0171" w:rsidRPr="00ED0171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4</w:t>
            </w:r>
          </w:p>
        </w:tc>
      </w:tr>
      <w:tr w:rsidR="00ED0171" w:rsidRPr="00ED0171" w:rsidTr="000A75D8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BD61B6" w:rsidP="00D0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ED0171"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Повышение доступности образования для лиц с ограниченными возможностями в здоровье и инвалидов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171" w:rsidRPr="00ED0171" w:rsidTr="000A75D8">
        <w:trPr>
          <w:trHeight w:val="46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D0171" w:rsidRPr="00ED0171" w:rsidTr="000A75D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ED0171" w:rsidRPr="00ED0171" w:rsidTr="000A75D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ED0171" w:rsidRPr="00ED0171" w:rsidTr="000A75D8">
        <w:trPr>
          <w:trHeight w:val="15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 бюджет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 бюджет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ED0171" w:rsidTr="000A75D8">
        <w:trPr>
          <w:trHeight w:val="330"/>
        </w:trPr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 Повышение доступности образования для лиц с </w:t>
            </w:r>
            <w:proofErr w:type="gramStart"/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ограниченным</w:t>
            </w:r>
            <w:proofErr w:type="gramEnd"/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возможностями здоровья и инвалидов</w:t>
            </w:r>
          </w:p>
        </w:tc>
      </w:tr>
      <w:tr w:rsidR="00ED0171" w:rsidRPr="00ED0171" w:rsidTr="000A75D8">
        <w:trPr>
          <w:trHeight w:val="19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0171" w:rsidRPr="00ED0171" w:rsidTr="000A75D8">
        <w:trPr>
          <w:trHeight w:val="29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Мероприятия по формированию на территории Сосновского муниципального района доли образовательных учреждений, в которых созданы 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безбарьерная</w:t>
            </w:r>
            <w:proofErr w:type="spellEnd"/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D0171" w:rsidRPr="00ED0171" w:rsidTr="000A75D8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D0171" w:rsidRPr="00ED0171" w:rsidTr="000A75D8">
        <w:trPr>
          <w:trHeight w:val="1035"/>
        </w:trPr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2. Меры социальной поддержки, по переданным государственным полномочиям </w:t>
            </w:r>
          </w:p>
        </w:tc>
      </w:tr>
      <w:tr w:rsidR="00ED0171" w:rsidRPr="00ED0171" w:rsidTr="000A75D8">
        <w:trPr>
          <w:trHeight w:val="43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D04C3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Компенсация затрат родителей (законных представителей) детей - инвалидов, осуществляющих организацию обучения по образовательным программам начального общего, основного общего, среднего общего образования  на дому самостоятельно. Расчет размера компенсации производится в соответствии с приложением к Закону Челябинской области от 27.09.2007 г. №201 -ЗО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Сосновского муниципального района, образовательные учреждения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0171">
              <w:rPr>
                <w:rFonts w:cs="Calibri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0171">
              <w:rPr>
                <w:rFonts w:cs="Calibri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color w:val="000000"/>
                <w:sz w:val="26"/>
                <w:szCs w:val="26"/>
              </w:rPr>
              <w:t>6189,8</w:t>
            </w:r>
          </w:p>
        </w:tc>
      </w:tr>
      <w:tr w:rsidR="00ED0171" w:rsidRPr="00ED0171" w:rsidTr="000A75D8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по направлению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6189,8</w:t>
            </w:r>
          </w:p>
        </w:tc>
      </w:tr>
      <w:tr w:rsidR="00ED0171" w:rsidRPr="00ED0171" w:rsidTr="000A75D8">
        <w:trPr>
          <w:trHeight w:val="3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Подпрограмме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3149,9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3094,9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3149,9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6299,8</w:t>
            </w:r>
          </w:p>
        </w:tc>
      </w:tr>
    </w:tbl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756"/>
        <w:gridCol w:w="3460"/>
        <w:gridCol w:w="1894"/>
        <w:gridCol w:w="726"/>
        <w:gridCol w:w="691"/>
        <w:gridCol w:w="425"/>
        <w:gridCol w:w="851"/>
        <w:gridCol w:w="142"/>
        <w:gridCol w:w="474"/>
        <w:gridCol w:w="518"/>
        <w:gridCol w:w="598"/>
        <w:gridCol w:w="678"/>
        <w:gridCol w:w="1134"/>
        <w:gridCol w:w="771"/>
        <w:gridCol w:w="504"/>
        <w:gridCol w:w="732"/>
        <w:gridCol w:w="402"/>
      </w:tblGrid>
      <w:tr w:rsidR="00ED0171" w:rsidRPr="00ED0171" w:rsidTr="000A75D8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A75D8" w:rsidRDefault="000A75D8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A75D8" w:rsidRDefault="000A75D8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61AC9" w:rsidRDefault="00261AC9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D0171" w:rsidRPr="00ED0171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ED0171" w:rsidRPr="00ED0171" w:rsidTr="000A75D8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BD61B6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ED0171"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доступного общего и дополнительного образования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171" w:rsidRPr="00ED0171" w:rsidTr="000A75D8">
        <w:trPr>
          <w:trHeight w:val="5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КЦСР 0550288900, 05589421, 058942300, 0559942100, 0559942300</w:t>
            </w:r>
          </w:p>
        </w:tc>
      </w:tr>
      <w:tr w:rsidR="00ED0171" w:rsidRPr="00ED0171" w:rsidTr="000A75D8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ED0171" w:rsidRPr="00ED0171" w:rsidTr="006D55F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2016г.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Итого в 2017г.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Всего за 2016-2017гг.</w:t>
            </w:r>
          </w:p>
        </w:tc>
      </w:tr>
      <w:tr w:rsidR="000A75D8" w:rsidRPr="00ED0171" w:rsidTr="006D55F5">
        <w:trPr>
          <w:trHeight w:val="15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бюджет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171">
              <w:rPr>
                <w:rFonts w:ascii="Times New Roman" w:hAnsi="Times New Roman"/>
                <w:color w:val="000000"/>
              </w:rPr>
              <w:t>областной, федеральный бюджет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D0171" w:rsidRPr="00ED0171" w:rsidRDefault="00ED0171" w:rsidP="00261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171" w:rsidRPr="00ED0171" w:rsidTr="000A75D8">
        <w:trPr>
          <w:trHeight w:val="330"/>
        </w:trPr>
        <w:tc>
          <w:tcPr>
            <w:tcW w:w="14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1.Финансовое обеспечение муниципального задания </w:t>
            </w:r>
          </w:p>
        </w:tc>
      </w:tr>
      <w:tr w:rsidR="000A75D8" w:rsidRPr="00ED0171" w:rsidTr="006D55F5">
        <w:trPr>
          <w:trHeight w:val="34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D04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707440,1</w:t>
            </w:r>
          </w:p>
        </w:tc>
      </w:tr>
      <w:tr w:rsidR="000A75D8" w:rsidRPr="00ED0171" w:rsidTr="00BD61B6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D04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348972,2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348972,2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348972,2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348972,2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697944,5</w:t>
            </w:r>
          </w:p>
        </w:tc>
      </w:tr>
      <w:tr w:rsidR="000A75D8" w:rsidRPr="00ED0171" w:rsidTr="00BD61B6">
        <w:trPr>
          <w:trHeight w:val="1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D0171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9495,6</w:t>
            </w:r>
          </w:p>
        </w:tc>
      </w:tr>
      <w:tr w:rsidR="000A75D8" w:rsidRPr="00ED0171" w:rsidTr="006D55F5">
        <w:trPr>
          <w:trHeight w:val="19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8248,8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16497,6</w:t>
            </w:r>
          </w:p>
        </w:tc>
      </w:tr>
      <w:tr w:rsidR="000A75D8" w:rsidRPr="00ED0171" w:rsidTr="006D55F5">
        <w:trPr>
          <w:trHeight w:val="9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общеобразовательным учреждениям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8225,2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8225,2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8225,2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8225,200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16450,40</w:t>
            </w:r>
          </w:p>
        </w:tc>
      </w:tr>
      <w:tr w:rsidR="000A75D8" w:rsidRPr="00ED0171" w:rsidTr="006D55F5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75D8" w:rsidRPr="00ED0171" w:rsidTr="006D55F5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 уплату налога на имущество организаций и земельного налога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7870,950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7871,0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7870,950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7870,950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15741,9</w:t>
            </w:r>
          </w:p>
        </w:tc>
      </w:tr>
      <w:tr w:rsidR="000A75D8" w:rsidRPr="00ED0171" w:rsidTr="00BD61B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 уплату прочих налогов, сборов и иных платежей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354,250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708,5</w:t>
            </w:r>
          </w:p>
        </w:tc>
      </w:tr>
      <w:tr w:rsidR="000A75D8" w:rsidRPr="00ED0171" w:rsidTr="00BD61B6">
        <w:trPr>
          <w:trHeight w:val="1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учреждениям дополнительного образования в том числе: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23,600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0A75D8" w:rsidRPr="00ED0171" w:rsidTr="006D55F5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 уплату налога на имущество учреждений и земельного налога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15,600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</w:tr>
      <w:tr w:rsidR="000A75D8" w:rsidRPr="00ED0171" w:rsidTr="006D55F5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на уплату прочих налогов, сборов и иных платежей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0A75D8" w:rsidRPr="00ED0171" w:rsidTr="006D55F5">
        <w:trPr>
          <w:trHeight w:val="12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Выделение средств на обеспечение деятельности (оказание услуг)  подведомственных казенных учреждений в том числе: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BD61B6" w:rsidRDefault="00ED0171" w:rsidP="00ED01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136953,5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136953,47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273906,9</w:t>
            </w:r>
          </w:p>
        </w:tc>
      </w:tr>
      <w:tr w:rsidR="000A75D8" w:rsidRPr="00ED0171" w:rsidTr="006D55F5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общеобразовательным учреждениям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127081,0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127081,0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127080,95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254161,9</w:t>
            </w:r>
          </w:p>
        </w:tc>
      </w:tr>
      <w:tr w:rsidR="000A75D8" w:rsidRPr="00ED0171" w:rsidTr="006D55F5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</w:t>
            </w: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61188,4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61188,4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61188,4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61188,40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122376,8</w:t>
            </w:r>
          </w:p>
        </w:tc>
      </w:tr>
      <w:tr w:rsidR="000A75D8" w:rsidRPr="00ED0171" w:rsidTr="006D55F5">
        <w:trPr>
          <w:trHeight w:val="16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1380,800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2761,6</w:t>
            </w:r>
          </w:p>
        </w:tc>
      </w:tr>
      <w:tr w:rsidR="000A75D8" w:rsidRPr="00ED0171" w:rsidTr="006D55F5">
        <w:trPr>
          <w:trHeight w:val="16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0A75D8" w:rsidRPr="00ED0171" w:rsidTr="006D55F5">
        <w:trPr>
          <w:trHeight w:val="15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 и иных платежей в бюджет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26,900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</w:tr>
      <w:tr w:rsidR="000A75D8" w:rsidRPr="00ED0171" w:rsidTr="006D55F5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64447,9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64447,9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64447,9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64447,850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128895,7</w:t>
            </w:r>
          </w:p>
        </w:tc>
      </w:tr>
      <w:tr w:rsidR="000A75D8" w:rsidRPr="00ED0171" w:rsidTr="00BD61B6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  дополнительного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9872,5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color w:val="000000"/>
                <w:sz w:val="24"/>
                <w:szCs w:val="24"/>
              </w:rPr>
              <w:t>9872,520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BD61B6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1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19745,0</w:t>
            </w:r>
          </w:p>
        </w:tc>
      </w:tr>
      <w:tr w:rsidR="000A75D8" w:rsidRPr="00ED0171" w:rsidTr="00BD61B6">
        <w:trPr>
          <w:trHeight w:val="1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8569,0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8569,0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8569,020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17138,0</w:t>
            </w:r>
          </w:p>
        </w:tc>
      </w:tr>
      <w:tr w:rsidR="000A75D8" w:rsidRPr="00ED0171" w:rsidTr="006D55F5">
        <w:trPr>
          <w:trHeight w:val="16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</w:tr>
      <w:tr w:rsidR="000A75D8" w:rsidRPr="00ED0171" w:rsidTr="006D55F5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Сосновского муниципального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1279,500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color w:val="000000"/>
                <w:sz w:val="24"/>
                <w:szCs w:val="24"/>
              </w:rPr>
              <w:t>2559,0</w:t>
            </w:r>
          </w:p>
        </w:tc>
      </w:tr>
      <w:tr w:rsidR="000A75D8" w:rsidRPr="00ED0171" w:rsidTr="006D55F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1" w:rsidRPr="00ED0171" w:rsidRDefault="00ED0171" w:rsidP="00ED01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145202,3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498922,3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353720,0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498922,3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71" w:rsidRPr="00ED0171" w:rsidRDefault="00ED0171" w:rsidP="00ED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01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997844,6</w:t>
            </w:r>
          </w:p>
        </w:tc>
      </w:tr>
    </w:tbl>
    <w:p w:rsidR="00ED0171" w:rsidRDefault="00ED0171" w:rsidP="00ED0171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ED0171" w:rsidSect="006B7F18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20" w:rsidRDefault="008B7D20" w:rsidP="006F351F">
      <w:pPr>
        <w:spacing w:after="0" w:line="240" w:lineRule="auto"/>
      </w:pPr>
      <w:r>
        <w:separator/>
      </w:r>
    </w:p>
  </w:endnote>
  <w:endnote w:type="continuationSeparator" w:id="0">
    <w:p w:rsidR="008B7D20" w:rsidRDefault="008B7D20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20" w:rsidRDefault="008B7D20" w:rsidP="006F351F">
      <w:pPr>
        <w:spacing w:after="0" w:line="240" w:lineRule="auto"/>
      </w:pPr>
      <w:r>
        <w:separator/>
      </w:r>
    </w:p>
  </w:footnote>
  <w:footnote w:type="continuationSeparator" w:id="0">
    <w:p w:rsidR="008B7D20" w:rsidRDefault="008B7D20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802"/>
    <w:multiLevelType w:val="multilevel"/>
    <w:tmpl w:val="C83C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03D88"/>
    <w:rsid w:val="0001129D"/>
    <w:rsid w:val="00020094"/>
    <w:rsid w:val="000302E8"/>
    <w:rsid w:val="0003114B"/>
    <w:rsid w:val="000420C0"/>
    <w:rsid w:val="000803C9"/>
    <w:rsid w:val="00091552"/>
    <w:rsid w:val="0009462E"/>
    <w:rsid w:val="0009581C"/>
    <w:rsid w:val="000966A2"/>
    <w:rsid w:val="000A3AB1"/>
    <w:rsid w:val="000A75D8"/>
    <w:rsid w:val="000C5B4D"/>
    <w:rsid w:val="000D6D2D"/>
    <w:rsid w:val="000F7394"/>
    <w:rsid w:val="00123997"/>
    <w:rsid w:val="00145DEA"/>
    <w:rsid w:val="00162CB9"/>
    <w:rsid w:val="00171C14"/>
    <w:rsid w:val="00180C10"/>
    <w:rsid w:val="0018148C"/>
    <w:rsid w:val="00182D48"/>
    <w:rsid w:val="001A07EB"/>
    <w:rsid w:val="001B180C"/>
    <w:rsid w:val="001B24FC"/>
    <w:rsid w:val="001B5D78"/>
    <w:rsid w:val="001D048A"/>
    <w:rsid w:val="001D4501"/>
    <w:rsid w:val="001D5EF1"/>
    <w:rsid w:val="001E2420"/>
    <w:rsid w:val="002064D8"/>
    <w:rsid w:val="00241AEE"/>
    <w:rsid w:val="00261AC9"/>
    <w:rsid w:val="00270AA4"/>
    <w:rsid w:val="00270E8D"/>
    <w:rsid w:val="00273206"/>
    <w:rsid w:val="00274320"/>
    <w:rsid w:val="0027754C"/>
    <w:rsid w:val="00277836"/>
    <w:rsid w:val="002876D6"/>
    <w:rsid w:val="002914D2"/>
    <w:rsid w:val="002A0B32"/>
    <w:rsid w:val="002B363E"/>
    <w:rsid w:val="002B569E"/>
    <w:rsid w:val="002D3B7F"/>
    <w:rsid w:val="002F6EA8"/>
    <w:rsid w:val="00302F9D"/>
    <w:rsid w:val="003079E5"/>
    <w:rsid w:val="00314DAF"/>
    <w:rsid w:val="00316B2C"/>
    <w:rsid w:val="00324C62"/>
    <w:rsid w:val="00330EB9"/>
    <w:rsid w:val="00333AA5"/>
    <w:rsid w:val="003475CD"/>
    <w:rsid w:val="00350E63"/>
    <w:rsid w:val="00371F0F"/>
    <w:rsid w:val="00387443"/>
    <w:rsid w:val="00390D82"/>
    <w:rsid w:val="0039622D"/>
    <w:rsid w:val="00397651"/>
    <w:rsid w:val="003E5008"/>
    <w:rsid w:val="003E67E0"/>
    <w:rsid w:val="003F343E"/>
    <w:rsid w:val="00416534"/>
    <w:rsid w:val="00421E57"/>
    <w:rsid w:val="00424B79"/>
    <w:rsid w:val="004257C9"/>
    <w:rsid w:val="00445259"/>
    <w:rsid w:val="00462D1C"/>
    <w:rsid w:val="00481AE3"/>
    <w:rsid w:val="00487B62"/>
    <w:rsid w:val="00494A39"/>
    <w:rsid w:val="004C1908"/>
    <w:rsid w:val="004C41B0"/>
    <w:rsid w:val="004D0A0A"/>
    <w:rsid w:val="004D110B"/>
    <w:rsid w:val="004E778E"/>
    <w:rsid w:val="004F7345"/>
    <w:rsid w:val="00513709"/>
    <w:rsid w:val="00513C08"/>
    <w:rsid w:val="00537F8E"/>
    <w:rsid w:val="00545C4E"/>
    <w:rsid w:val="00547B74"/>
    <w:rsid w:val="0055023F"/>
    <w:rsid w:val="00561CF2"/>
    <w:rsid w:val="00566E29"/>
    <w:rsid w:val="00577CEC"/>
    <w:rsid w:val="005B4B2F"/>
    <w:rsid w:val="005B6C0A"/>
    <w:rsid w:val="005C3DF4"/>
    <w:rsid w:val="005C5116"/>
    <w:rsid w:val="005C73F1"/>
    <w:rsid w:val="005F0A53"/>
    <w:rsid w:val="00635C64"/>
    <w:rsid w:val="006401EC"/>
    <w:rsid w:val="00640D82"/>
    <w:rsid w:val="0064231C"/>
    <w:rsid w:val="006933CC"/>
    <w:rsid w:val="0069583D"/>
    <w:rsid w:val="00696B31"/>
    <w:rsid w:val="006A0777"/>
    <w:rsid w:val="006A49D9"/>
    <w:rsid w:val="006B7F18"/>
    <w:rsid w:val="006D55F5"/>
    <w:rsid w:val="006F0D5D"/>
    <w:rsid w:val="006F351F"/>
    <w:rsid w:val="0074356D"/>
    <w:rsid w:val="00750146"/>
    <w:rsid w:val="00761D2A"/>
    <w:rsid w:val="00774A56"/>
    <w:rsid w:val="00777EE5"/>
    <w:rsid w:val="00783B83"/>
    <w:rsid w:val="007845CC"/>
    <w:rsid w:val="007A2C5B"/>
    <w:rsid w:val="007B6D3E"/>
    <w:rsid w:val="007E0657"/>
    <w:rsid w:val="007F5A5F"/>
    <w:rsid w:val="007F7503"/>
    <w:rsid w:val="00806599"/>
    <w:rsid w:val="00812F8E"/>
    <w:rsid w:val="00820F20"/>
    <w:rsid w:val="00826D88"/>
    <w:rsid w:val="008308D3"/>
    <w:rsid w:val="0083590E"/>
    <w:rsid w:val="00862507"/>
    <w:rsid w:val="00864102"/>
    <w:rsid w:val="00872ABD"/>
    <w:rsid w:val="008B74EA"/>
    <w:rsid w:val="008B7D20"/>
    <w:rsid w:val="008D43EA"/>
    <w:rsid w:val="009064C1"/>
    <w:rsid w:val="00950E30"/>
    <w:rsid w:val="00957F77"/>
    <w:rsid w:val="009901FE"/>
    <w:rsid w:val="00990F6C"/>
    <w:rsid w:val="009940A1"/>
    <w:rsid w:val="009C0037"/>
    <w:rsid w:val="009C6A11"/>
    <w:rsid w:val="009E2385"/>
    <w:rsid w:val="009E4C03"/>
    <w:rsid w:val="009E6F73"/>
    <w:rsid w:val="009F02F0"/>
    <w:rsid w:val="009F3806"/>
    <w:rsid w:val="009F5043"/>
    <w:rsid w:val="00A02558"/>
    <w:rsid w:val="00A13A2F"/>
    <w:rsid w:val="00A1775E"/>
    <w:rsid w:val="00A17E7F"/>
    <w:rsid w:val="00A25286"/>
    <w:rsid w:val="00A31234"/>
    <w:rsid w:val="00A404BA"/>
    <w:rsid w:val="00A501AB"/>
    <w:rsid w:val="00A7072A"/>
    <w:rsid w:val="00A84427"/>
    <w:rsid w:val="00A909E9"/>
    <w:rsid w:val="00AA5AC2"/>
    <w:rsid w:val="00AE2B1F"/>
    <w:rsid w:val="00AE62FA"/>
    <w:rsid w:val="00AE760E"/>
    <w:rsid w:val="00B11375"/>
    <w:rsid w:val="00B24034"/>
    <w:rsid w:val="00B61BFD"/>
    <w:rsid w:val="00B64F4C"/>
    <w:rsid w:val="00B67AB0"/>
    <w:rsid w:val="00B82AB8"/>
    <w:rsid w:val="00B87F3F"/>
    <w:rsid w:val="00B9323D"/>
    <w:rsid w:val="00B9421D"/>
    <w:rsid w:val="00BB6343"/>
    <w:rsid w:val="00BC397A"/>
    <w:rsid w:val="00BC4009"/>
    <w:rsid w:val="00BC4242"/>
    <w:rsid w:val="00BD3361"/>
    <w:rsid w:val="00BD44D2"/>
    <w:rsid w:val="00BD61B6"/>
    <w:rsid w:val="00BE3E96"/>
    <w:rsid w:val="00BF67B9"/>
    <w:rsid w:val="00C01DE2"/>
    <w:rsid w:val="00C03535"/>
    <w:rsid w:val="00C03BA6"/>
    <w:rsid w:val="00C24930"/>
    <w:rsid w:val="00C43786"/>
    <w:rsid w:val="00C44B1E"/>
    <w:rsid w:val="00C4672C"/>
    <w:rsid w:val="00C72F43"/>
    <w:rsid w:val="00C910B5"/>
    <w:rsid w:val="00C9300C"/>
    <w:rsid w:val="00C94607"/>
    <w:rsid w:val="00C95177"/>
    <w:rsid w:val="00CC25EB"/>
    <w:rsid w:val="00CE33EF"/>
    <w:rsid w:val="00CE75D7"/>
    <w:rsid w:val="00D003A4"/>
    <w:rsid w:val="00D04C36"/>
    <w:rsid w:val="00D27758"/>
    <w:rsid w:val="00D3329D"/>
    <w:rsid w:val="00D3394B"/>
    <w:rsid w:val="00D43CA1"/>
    <w:rsid w:val="00D51AA0"/>
    <w:rsid w:val="00D85185"/>
    <w:rsid w:val="00DA13A5"/>
    <w:rsid w:val="00DA76A4"/>
    <w:rsid w:val="00DC42EE"/>
    <w:rsid w:val="00DC5256"/>
    <w:rsid w:val="00DD18D1"/>
    <w:rsid w:val="00DD20FC"/>
    <w:rsid w:val="00DD3063"/>
    <w:rsid w:val="00DE1A89"/>
    <w:rsid w:val="00DF35BB"/>
    <w:rsid w:val="00E13167"/>
    <w:rsid w:val="00E305FB"/>
    <w:rsid w:val="00E3209A"/>
    <w:rsid w:val="00E52135"/>
    <w:rsid w:val="00E55C20"/>
    <w:rsid w:val="00E85E75"/>
    <w:rsid w:val="00EC0CEE"/>
    <w:rsid w:val="00EC7F43"/>
    <w:rsid w:val="00ED0171"/>
    <w:rsid w:val="00EF4917"/>
    <w:rsid w:val="00F12977"/>
    <w:rsid w:val="00F135FF"/>
    <w:rsid w:val="00F263E6"/>
    <w:rsid w:val="00F30CA9"/>
    <w:rsid w:val="00F332BC"/>
    <w:rsid w:val="00F36735"/>
    <w:rsid w:val="00F41FF8"/>
    <w:rsid w:val="00F53394"/>
    <w:rsid w:val="00F60ECB"/>
    <w:rsid w:val="00F80416"/>
    <w:rsid w:val="00F90AEE"/>
    <w:rsid w:val="00F94C44"/>
    <w:rsid w:val="00FB1DFC"/>
    <w:rsid w:val="00FC78B0"/>
    <w:rsid w:val="00FE7C47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FC4-9DDF-4595-BB00-8C21E3E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2016-10-10T08:44:00Z</cp:lastPrinted>
  <dcterms:created xsi:type="dcterms:W3CDTF">2016-10-10T10:46:00Z</dcterms:created>
  <dcterms:modified xsi:type="dcterms:W3CDTF">2016-10-14T10:43:00Z</dcterms:modified>
</cp:coreProperties>
</file>