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0C" w:rsidRPr="006620CB" w:rsidRDefault="00BB620C" w:rsidP="00662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</w:rPr>
        <w:t>О выполнении  муниципальной целевой программы в области образования  «Поддержка и развитие дошкольного образования в Сосновском муниципальном районе на 2010-2014 годы» в 201</w:t>
      </w:r>
      <w:r w:rsidR="003844AB">
        <w:rPr>
          <w:rFonts w:ascii="Times New Roman" w:hAnsi="Times New Roman" w:cs="Times New Roman"/>
          <w:sz w:val="24"/>
          <w:szCs w:val="24"/>
        </w:rPr>
        <w:t>4</w:t>
      </w:r>
      <w:r w:rsidRPr="006620C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2665A" w:rsidRDefault="00BB620C" w:rsidP="0022665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8F">
        <w:rPr>
          <w:rFonts w:ascii="Times New Roman" w:hAnsi="Times New Roman" w:cs="Times New Roman"/>
          <w:sz w:val="24"/>
          <w:szCs w:val="24"/>
        </w:rPr>
        <w:t xml:space="preserve">В </w:t>
      </w:r>
      <w:r w:rsidR="0022665A">
        <w:rPr>
          <w:rFonts w:ascii="Times New Roman" w:hAnsi="Times New Roman" w:cs="Times New Roman"/>
          <w:sz w:val="24"/>
          <w:szCs w:val="24"/>
        </w:rPr>
        <w:t xml:space="preserve">целях обеспечения государственных гарантий прав граждан на общедоступное и бесплатное дошкольное образование, </w:t>
      </w:r>
      <w:r w:rsidRPr="007C038F">
        <w:rPr>
          <w:rFonts w:ascii="Times New Roman" w:hAnsi="Times New Roman" w:cs="Times New Roman"/>
          <w:sz w:val="24"/>
          <w:szCs w:val="24"/>
        </w:rPr>
        <w:t>управление</w:t>
      </w:r>
      <w:r w:rsidR="0022665A">
        <w:rPr>
          <w:rFonts w:ascii="Times New Roman" w:hAnsi="Times New Roman" w:cs="Times New Roman"/>
          <w:sz w:val="24"/>
          <w:szCs w:val="24"/>
        </w:rPr>
        <w:t>м</w:t>
      </w:r>
      <w:r w:rsidRPr="007C038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2665A">
        <w:rPr>
          <w:rFonts w:ascii="Times New Roman" w:hAnsi="Times New Roman" w:cs="Times New Roman"/>
          <w:sz w:val="24"/>
          <w:szCs w:val="24"/>
        </w:rPr>
        <w:t>администрации Сосновского муниципального района</w:t>
      </w:r>
      <w:r w:rsidRPr="007C038F">
        <w:rPr>
          <w:rFonts w:ascii="Times New Roman" w:hAnsi="Times New Roman" w:cs="Times New Roman"/>
          <w:sz w:val="24"/>
          <w:szCs w:val="24"/>
        </w:rPr>
        <w:t xml:space="preserve"> разработана Программа «Поддержка и развитие дошкольного образования в Сосновском муниципальном районе на 2010-2014 годы». Программа утверждена постановлением Главы района от 10.03.2010 г. №1601, решением Собрания депутатов Сосновского муниципального района от 15 декабря 2010 г. №142.</w:t>
      </w:r>
      <w:r w:rsidR="0071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CB" w:rsidRDefault="0022665A" w:rsidP="006620C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</w:t>
      </w:r>
      <w:r w:rsidR="003844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на реализацию программы из местного бюджета было выделено </w:t>
      </w:r>
      <w:r w:rsidR="000377AA">
        <w:rPr>
          <w:rFonts w:ascii="Times New Roman" w:hAnsi="Times New Roman" w:cs="Times New Roman"/>
          <w:sz w:val="24"/>
          <w:szCs w:val="24"/>
        </w:rPr>
        <w:t>3</w:t>
      </w:r>
      <w:r w:rsidR="00194488">
        <w:rPr>
          <w:rFonts w:ascii="Times New Roman" w:hAnsi="Times New Roman" w:cs="Times New Roman"/>
          <w:sz w:val="24"/>
          <w:szCs w:val="24"/>
        </w:rPr>
        <w:t>25</w:t>
      </w:r>
      <w:r w:rsidR="00A13E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3E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590563" w:rsidRDefault="00D539FE" w:rsidP="00C96C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7D3">
        <w:rPr>
          <w:rFonts w:ascii="Times New Roman" w:hAnsi="Times New Roman" w:cs="Times New Roman"/>
          <w:sz w:val="24"/>
          <w:szCs w:val="24"/>
        </w:rPr>
        <w:t>По состоянию на 1 ноября 201</w:t>
      </w:r>
      <w:r w:rsidR="00CF72AC" w:rsidRPr="00B637D3">
        <w:rPr>
          <w:rFonts w:ascii="Times New Roman" w:hAnsi="Times New Roman" w:cs="Times New Roman"/>
          <w:sz w:val="24"/>
          <w:szCs w:val="24"/>
        </w:rPr>
        <w:t>4</w:t>
      </w:r>
      <w:r w:rsidRPr="00B637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0563" w:rsidRPr="00B637D3">
        <w:rPr>
          <w:rFonts w:ascii="Times New Roman" w:hAnsi="Times New Roman" w:cs="Times New Roman"/>
          <w:sz w:val="24"/>
          <w:szCs w:val="24"/>
        </w:rPr>
        <w:t xml:space="preserve"> </w:t>
      </w:r>
      <w:r w:rsidR="00C96CC5" w:rsidRPr="00B637D3">
        <w:rPr>
          <w:rFonts w:ascii="Times New Roman" w:hAnsi="Times New Roman" w:cs="Times New Roman"/>
          <w:sz w:val="24"/>
          <w:szCs w:val="24"/>
        </w:rPr>
        <w:t>использовано</w:t>
      </w:r>
      <w:r w:rsidR="00590563" w:rsidRPr="00B637D3">
        <w:rPr>
          <w:rFonts w:ascii="Times New Roman" w:hAnsi="Times New Roman" w:cs="Times New Roman"/>
          <w:sz w:val="24"/>
          <w:szCs w:val="24"/>
        </w:rPr>
        <w:t xml:space="preserve"> </w:t>
      </w:r>
      <w:r w:rsidR="00B637D3" w:rsidRPr="00B637D3">
        <w:rPr>
          <w:rFonts w:ascii="Times New Roman" w:hAnsi="Times New Roman" w:cs="Times New Roman"/>
          <w:sz w:val="24"/>
          <w:szCs w:val="24"/>
        </w:rPr>
        <w:t>23,5</w:t>
      </w:r>
      <w:r w:rsidR="0022665A" w:rsidRPr="00B637D3">
        <w:rPr>
          <w:rFonts w:ascii="Times New Roman" w:hAnsi="Times New Roman" w:cs="Times New Roman"/>
          <w:sz w:val="24"/>
          <w:szCs w:val="24"/>
        </w:rPr>
        <w:t>% денежных средств (</w:t>
      </w:r>
      <w:r w:rsidR="00A74D9C" w:rsidRPr="00B637D3">
        <w:rPr>
          <w:rFonts w:ascii="Times New Roman" w:hAnsi="Times New Roman" w:cs="Times New Roman"/>
          <w:sz w:val="24"/>
          <w:szCs w:val="24"/>
        </w:rPr>
        <w:t>763,1</w:t>
      </w:r>
      <w:r w:rsidR="00C903B3" w:rsidRPr="00B637D3">
        <w:rPr>
          <w:rFonts w:ascii="Times New Roman" w:hAnsi="Times New Roman" w:cs="Times New Roman"/>
          <w:sz w:val="24"/>
          <w:szCs w:val="24"/>
        </w:rPr>
        <w:t xml:space="preserve"> </w:t>
      </w:r>
      <w:r w:rsidR="00590563" w:rsidRPr="00B637D3">
        <w:rPr>
          <w:rFonts w:ascii="Times New Roman" w:hAnsi="Times New Roman" w:cs="Times New Roman"/>
          <w:sz w:val="24"/>
          <w:szCs w:val="24"/>
        </w:rPr>
        <w:t>тыс.</w:t>
      </w:r>
      <w:r w:rsidR="00E51D45" w:rsidRPr="00B637D3">
        <w:rPr>
          <w:rFonts w:ascii="Times New Roman" w:hAnsi="Times New Roman" w:cs="Times New Roman"/>
          <w:sz w:val="24"/>
          <w:szCs w:val="24"/>
        </w:rPr>
        <w:t xml:space="preserve"> </w:t>
      </w:r>
      <w:r w:rsidR="00590563" w:rsidRPr="00B637D3">
        <w:rPr>
          <w:rFonts w:ascii="Times New Roman" w:hAnsi="Times New Roman" w:cs="Times New Roman"/>
          <w:sz w:val="24"/>
          <w:szCs w:val="24"/>
        </w:rPr>
        <w:t>рублей</w:t>
      </w:r>
      <w:r w:rsidR="0022665A" w:rsidRPr="00B637D3">
        <w:rPr>
          <w:rFonts w:ascii="Times New Roman" w:hAnsi="Times New Roman" w:cs="Times New Roman"/>
          <w:sz w:val="24"/>
          <w:szCs w:val="24"/>
        </w:rPr>
        <w:t>)</w:t>
      </w:r>
      <w:r w:rsidR="00C96CC5" w:rsidRPr="00B637D3">
        <w:rPr>
          <w:rFonts w:ascii="Times New Roman" w:hAnsi="Times New Roman" w:cs="Times New Roman"/>
          <w:sz w:val="24"/>
          <w:szCs w:val="24"/>
        </w:rPr>
        <w:t>.</w:t>
      </w:r>
    </w:p>
    <w:p w:rsidR="00474C67" w:rsidRDefault="00474C67" w:rsidP="00C96CC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676B" w:rsidRDefault="00CF72AC" w:rsidP="00C96CC5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C67">
        <w:rPr>
          <w:rFonts w:ascii="Times New Roman" w:hAnsi="Times New Roman" w:cs="Times New Roman"/>
          <w:sz w:val="26"/>
          <w:szCs w:val="26"/>
        </w:rPr>
        <w:t>Направление 1.</w:t>
      </w:r>
      <w:r w:rsidR="00CA2863" w:rsidRPr="00474C67">
        <w:rPr>
          <w:rFonts w:ascii="Times New Roman" w:hAnsi="Times New Roman" w:cs="Times New Roman"/>
          <w:sz w:val="26"/>
          <w:szCs w:val="26"/>
        </w:rPr>
        <w:t xml:space="preserve"> Создание условий для удовлетворения потребности   населения в услугах системы дошкольного образования.</w:t>
      </w:r>
      <w:r w:rsidR="00474C67" w:rsidRPr="00474C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72AC" w:rsidRDefault="00CF72AC" w:rsidP="00C96C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1 дошкольной группы на 30 мест при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Касаргинская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CA2863">
        <w:rPr>
          <w:rFonts w:ascii="Times New Roman" w:hAnsi="Times New Roman" w:cs="Times New Roman"/>
          <w:sz w:val="24"/>
          <w:szCs w:val="24"/>
        </w:rPr>
        <w:t xml:space="preserve">. Выделено </w:t>
      </w:r>
      <w:r w:rsidR="000377AA">
        <w:rPr>
          <w:rFonts w:ascii="Times New Roman" w:hAnsi="Times New Roman" w:cs="Times New Roman"/>
          <w:sz w:val="24"/>
          <w:szCs w:val="24"/>
        </w:rPr>
        <w:t>100,0</w:t>
      </w:r>
      <w:r w:rsidR="00CA2863">
        <w:rPr>
          <w:rFonts w:ascii="Times New Roman" w:hAnsi="Times New Roman" w:cs="Times New Roman"/>
          <w:sz w:val="24"/>
          <w:szCs w:val="24"/>
        </w:rPr>
        <w:t xml:space="preserve"> тыс.  рублей. </w:t>
      </w:r>
      <w:r w:rsidR="00D62C95">
        <w:rPr>
          <w:rFonts w:ascii="Times New Roman" w:hAnsi="Times New Roman" w:cs="Times New Roman"/>
          <w:sz w:val="24"/>
          <w:szCs w:val="24"/>
        </w:rPr>
        <w:t>За 10 месяцев использовано 100</w:t>
      </w:r>
      <w:r w:rsidR="00D62C95" w:rsidRPr="006620CB">
        <w:rPr>
          <w:rFonts w:ascii="Times New Roman" w:hAnsi="Times New Roman" w:cs="Times New Roman"/>
          <w:sz w:val="24"/>
          <w:szCs w:val="24"/>
        </w:rPr>
        <w:t>% выделенных денежных средств</w:t>
      </w:r>
      <w:r w:rsidR="00CA2863">
        <w:rPr>
          <w:rFonts w:ascii="Times New Roman" w:hAnsi="Times New Roman" w:cs="Times New Roman"/>
          <w:sz w:val="24"/>
          <w:szCs w:val="24"/>
        </w:rPr>
        <w:t>.</w:t>
      </w:r>
    </w:p>
    <w:p w:rsidR="000377AA" w:rsidRDefault="00CA2863" w:rsidP="00C96C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863">
        <w:rPr>
          <w:rFonts w:ascii="Times New Roman" w:hAnsi="Times New Roman" w:cs="Times New Roman"/>
          <w:sz w:val="24"/>
          <w:szCs w:val="24"/>
        </w:rPr>
        <w:t>- Выделение денежных средств муниципальным образовательным учреждениям, реализующим основную образовательную программу дошкольного образования для социальной поддержки 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</w:t>
      </w:r>
      <w:r w:rsidR="000377AA">
        <w:rPr>
          <w:rFonts w:ascii="Times New Roman" w:hAnsi="Times New Roman" w:cs="Times New Roman"/>
          <w:sz w:val="24"/>
          <w:szCs w:val="24"/>
        </w:rPr>
        <w:t>. Выделено 1000,0</w:t>
      </w:r>
      <w:r w:rsidRPr="00CA286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D62C95">
        <w:rPr>
          <w:rFonts w:ascii="Times New Roman" w:hAnsi="Times New Roman" w:cs="Times New Roman"/>
          <w:sz w:val="24"/>
          <w:szCs w:val="24"/>
        </w:rPr>
        <w:t>За 10 месяцев использовано 0</w:t>
      </w:r>
      <w:r w:rsidR="00D62C95" w:rsidRPr="006620CB">
        <w:rPr>
          <w:rFonts w:ascii="Times New Roman" w:hAnsi="Times New Roman" w:cs="Times New Roman"/>
          <w:sz w:val="24"/>
          <w:szCs w:val="24"/>
        </w:rPr>
        <w:t xml:space="preserve">% </w:t>
      </w:r>
      <w:r w:rsidR="000377AA">
        <w:rPr>
          <w:rFonts w:ascii="Times New Roman" w:hAnsi="Times New Roman" w:cs="Times New Roman"/>
          <w:sz w:val="24"/>
          <w:szCs w:val="24"/>
        </w:rPr>
        <w:t>.</w:t>
      </w:r>
    </w:p>
    <w:p w:rsidR="00CA2863" w:rsidRDefault="00CA2863" w:rsidP="00C96CC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863">
        <w:rPr>
          <w:rFonts w:ascii="Times New Roman" w:hAnsi="Times New Roman" w:cs="Times New Roman"/>
          <w:sz w:val="24"/>
          <w:szCs w:val="24"/>
        </w:rPr>
        <w:t>Выделение денежных средств муниципальным образовательным учреждениям, реализующим основную образовательную программу дошкольного образования на создание дополнительных мест для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Выделено</w:t>
      </w:r>
      <w:r w:rsidR="000377AA">
        <w:rPr>
          <w:rFonts w:ascii="Times New Roman" w:hAnsi="Times New Roman" w:cs="Times New Roman"/>
          <w:sz w:val="24"/>
          <w:szCs w:val="24"/>
        </w:rPr>
        <w:t xml:space="preserve"> 500,0</w:t>
      </w:r>
      <w:r>
        <w:rPr>
          <w:rFonts w:ascii="Times New Roman" w:hAnsi="Times New Roman" w:cs="Times New Roman"/>
          <w:sz w:val="24"/>
          <w:szCs w:val="24"/>
        </w:rPr>
        <w:t xml:space="preserve"> тыс. руб. (МОУ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азанцево),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)). </w:t>
      </w:r>
      <w:r w:rsidR="00D62C95">
        <w:rPr>
          <w:rFonts w:ascii="Times New Roman" w:hAnsi="Times New Roman" w:cs="Times New Roman"/>
          <w:sz w:val="24"/>
          <w:szCs w:val="24"/>
        </w:rPr>
        <w:t>За 10 месяцев использовано 0</w:t>
      </w:r>
      <w:r w:rsidR="00D62C95" w:rsidRPr="006620CB">
        <w:rPr>
          <w:rFonts w:ascii="Times New Roman" w:hAnsi="Times New Roman" w:cs="Times New Roman"/>
          <w:sz w:val="24"/>
          <w:szCs w:val="24"/>
        </w:rPr>
        <w:t>%</w:t>
      </w:r>
      <w:r w:rsidR="0040101E">
        <w:rPr>
          <w:rFonts w:ascii="Times New Roman" w:hAnsi="Times New Roman" w:cs="Times New Roman"/>
          <w:sz w:val="24"/>
          <w:szCs w:val="24"/>
        </w:rPr>
        <w:t xml:space="preserve">. </w:t>
      </w:r>
      <w:r w:rsidR="00D62C95">
        <w:rPr>
          <w:rFonts w:ascii="Times New Roman" w:hAnsi="Times New Roman" w:cs="Times New Roman"/>
          <w:sz w:val="24"/>
          <w:szCs w:val="24"/>
        </w:rPr>
        <w:t xml:space="preserve"> </w:t>
      </w:r>
      <w:r w:rsidR="004010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ткрытие групп запланировано на декабрь 2014 г.</w:t>
      </w:r>
    </w:p>
    <w:p w:rsidR="00474C67" w:rsidRDefault="00474C67" w:rsidP="00CA28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2863" w:rsidRPr="00474C67" w:rsidRDefault="00CA2863" w:rsidP="00CA286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C67">
        <w:rPr>
          <w:rFonts w:ascii="Times New Roman" w:hAnsi="Times New Roman" w:cs="Times New Roman"/>
          <w:sz w:val="26"/>
          <w:szCs w:val="26"/>
        </w:rPr>
        <w:t>Направление 2. Создание условий для повышения качества дошкольного образования, улучшения подготовки детей к обучению в  общеобразовательных организациях.</w:t>
      </w:r>
      <w:r w:rsidR="00474C67" w:rsidRPr="00474C6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6110" w:rsidRDefault="00CA2863" w:rsidP="0040101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863">
        <w:rPr>
          <w:rFonts w:ascii="Times New Roman" w:hAnsi="Times New Roman" w:cs="Times New Roman"/>
          <w:sz w:val="24"/>
          <w:szCs w:val="24"/>
        </w:rPr>
        <w:t>Выделение денежных средств муниципальным образовательным учреждениям, реализующим основную образовательную программу дошкольного образования на укрепление материально-технической базы учреждений, реализующих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7AA">
        <w:rPr>
          <w:rFonts w:ascii="Times New Roman" w:hAnsi="Times New Roman" w:cs="Times New Roman"/>
          <w:sz w:val="24"/>
          <w:szCs w:val="24"/>
        </w:rPr>
        <w:t xml:space="preserve"> Выделено 600,0</w:t>
      </w:r>
      <w:r w:rsidR="001C1BB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0101E">
        <w:rPr>
          <w:rFonts w:ascii="Times New Roman" w:hAnsi="Times New Roman" w:cs="Times New Roman"/>
          <w:sz w:val="24"/>
          <w:szCs w:val="24"/>
        </w:rPr>
        <w:t xml:space="preserve"> За 10 месяцев использовано </w:t>
      </w:r>
      <w:r w:rsidR="00523656">
        <w:rPr>
          <w:rFonts w:ascii="Times New Roman" w:hAnsi="Times New Roman" w:cs="Times New Roman"/>
          <w:sz w:val="24"/>
          <w:szCs w:val="24"/>
        </w:rPr>
        <w:t>72,48</w:t>
      </w:r>
      <w:r w:rsidR="0040101E" w:rsidRPr="006620CB">
        <w:rPr>
          <w:rFonts w:ascii="Times New Roman" w:hAnsi="Times New Roman" w:cs="Times New Roman"/>
          <w:sz w:val="24"/>
          <w:szCs w:val="24"/>
        </w:rPr>
        <w:t>% выделенных денежных средств</w:t>
      </w:r>
      <w:r w:rsidR="0040101E">
        <w:rPr>
          <w:rFonts w:ascii="Times New Roman" w:hAnsi="Times New Roman" w:cs="Times New Roman"/>
          <w:sz w:val="24"/>
          <w:szCs w:val="24"/>
        </w:rPr>
        <w:t xml:space="preserve"> </w:t>
      </w:r>
      <w:r w:rsidR="00541CC6">
        <w:rPr>
          <w:rFonts w:ascii="Times New Roman" w:hAnsi="Times New Roman" w:cs="Times New Roman"/>
          <w:sz w:val="24"/>
          <w:szCs w:val="24"/>
        </w:rPr>
        <w:t xml:space="preserve"> </w:t>
      </w:r>
      <w:r w:rsidR="00D62C95">
        <w:rPr>
          <w:rFonts w:ascii="Times New Roman" w:hAnsi="Times New Roman" w:cs="Times New Roman"/>
          <w:sz w:val="24"/>
          <w:szCs w:val="24"/>
        </w:rPr>
        <w:t>(</w:t>
      </w:r>
      <w:r w:rsidR="00523656">
        <w:rPr>
          <w:rFonts w:ascii="Times New Roman" w:hAnsi="Times New Roman" w:cs="Times New Roman"/>
          <w:sz w:val="24"/>
          <w:szCs w:val="24"/>
        </w:rPr>
        <w:t>434,9</w:t>
      </w:r>
      <w:r w:rsidR="00541CC6" w:rsidRPr="00371503">
        <w:rPr>
          <w:rFonts w:ascii="Times New Roman" w:hAnsi="Times New Roman" w:cs="Times New Roman"/>
          <w:sz w:val="24"/>
          <w:szCs w:val="24"/>
        </w:rPr>
        <w:t xml:space="preserve"> </w:t>
      </w:r>
      <w:r w:rsidR="00541CC6">
        <w:rPr>
          <w:rFonts w:ascii="Times New Roman" w:hAnsi="Times New Roman" w:cs="Times New Roman"/>
          <w:sz w:val="24"/>
          <w:szCs w:val="24"/>
        </w:rPr>
        <w:t>тыс.</w:t>
      </w:r>
      <w:r w:rsidR="00541CC6" w:rsidRPr="00371503">
        <w:rPr>
          <w:rFonts w:ascii="Times New Roman" w:hAnsi="Times New Roman" w:cs="Times New Roman"/>
          <w:sz w:val="24"/>
          <w:szCs w:val="24"/>
        </w:rPr>
        <w:t>рублей</w:t>
      </w:r>
      <w:r w:rsidR="0040101E">
        <w:rPr>
          <w:rFonts w:ascii="Times New Roman" w:hAnsi="Times New Roman" w:cs="Times New Roman"/>
          <w:sz w:val="24"/>
          <w:szCs w:val="24"/>
        </w:rPr>
        <w:t>)</w:t>
      </w:r>
      <w:r w:rsidR="00541CC6">
        <w:rPr>
          <w:rFonts w:ascii="Times New Roman" w:hAnsi="Times New Roman" w:cs="Times New Roman"/>
          <w:sz w:val="24"/>
          <w:szCs w:val="24"/>
        </w:rPr>
        <w:t xml:space="preserve">  на </w:t>
      </w:r>
      <w:r w:rsidR="00EE6110" w:rsidRPr="00371503">
        <w:rPr>
          <w:rFonts w:ascii="Times New Roman" w:hAnsi="Times New Roman" w:cs="Times New Roman"/>
          <w:sz w:val="24"/>
          <w:szCs w:val="24"/>
        </w:rPr>
        <w:t xml:space="preserve"> мебель,  бытов</w:t>
      </w:r>
      <w:r w:rsidR="0040101E">
        <w:rPr>
          <w:rFonts w:ascii="Times New Roman" w:hAnsi="Times New Roman" w:cs="Times New Roman"/>
          <w:sz w:val="24"/>
          <w:szCs w:val="24"/>
        </w:rPr>
        <w:t>ую</w:t>
      </w:r>
      <w:r w:rsidR="00EE6110" w:rsidRPr="00371503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40101E">
        <w:rPr>
          <w:rFonts w:ascii="Times New Roman" w:hAnsi="Times New Roman" w:cs="Times New Roman"/>
          <w:sz w:val="24"/>
          <w:szCs w:val="24"/>
        </w:rPr>
        <w:t>у</w:t>
      </w:r>
      <w:r w:rsidR="00EE6110" w:rsidRPr="00371503">
        <w:rPr>
          <w:rFonts w:ascii="Times New Roman" w:hAnsi="Times New Roman" w:cs="Times New Roman"/>
          <w:sz w:val="24"/>
          <w:szCs w:val="24"/>
        </w:rPr>
        <w:t>, посуд</w:t>
      </w:r>
      <w:r w:rsidR="0040101E">
        <w:rPr>
          <w:rFonts w:ascii="Times New Roman" w:hAnsi="Times New Roman" w:cs="Times New Roman"/>
          <w:sz w:val="24"/>
          <w:szCs w:val="24"/>
        </w:rPr>
        <w:t>у</w:t>
      </w:r>
      <w:r w:rsidR="00EE6110" w:rsidRPr="00371503">
        <w:rPr>
          <w:rFonts w:ascii="Times New Roman" w:hAnsi="Times New Roman" w:cs="Times New Roman"/>
          <w:sz w:val="24"/>
          <w:szCs w:val="24"/>
        </w:rPr>
        <w:t>, мягкий и спортивный инвентарь, кухонное, медицинское, компьютерное, элект</w:t>
      </w:r>
      <w:r w:rsidR="00541CC6">
        <w:rPr>
          <w:rFonts w:ascii="Times New Roman" w:hAnsi="Times New Roman" w:cs="Times New Roman"/>
          <w:sz w:val="24"/>
          <w:szCs w:val="24"/>
        </w:rPr>
        <w:t>рическое оборудование, и другое</w:t>
      </w:r>
      <w:r w:rsidR="00EE6110" w:rsidRPr="00371503">
        <w:rPr>
          <w:rFonts w:ascii="Times New Roman" w:hAnsi="Times New Roman" w:cs="Times New Roman"/>
          <w:sz w:val="24"/>
          <w:szCs w:val="24"/>
        </w:rPr>
        <w:t xml:space="preserve"> (МДОУ–</w:t>
      </w:r>
      <w:proofErr w:type="spellStart"/>
      <w:r w:rsidR="00EE6110" w:rsidRPr="003715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E6110" w:rsidRPr="00371503">
        <w:rPr>
          <w:rFonts w:ascii="Times New Roman" w:hAnsi="Times New Roman" w:cs="Times New Roman"/>
          <w:sz w:val="24"/>
          <w:szCs w:val="24"/>
        </w:rPr>
        <w:t>/с №1</w:t>
      </w:r>
      <w:r w:rsidR="001C1BBB">
        <w:rPr>
          <w:rFonts w:ascii="Times New Roman" w:hAnsi="Times New Roman" w:cs="Times New Roman"/>
          <w:sz w:val="24"/>
          <w:szCs w:val="24"/>
        </w:rPr>
        <w:t>4</w:t>
      </w:r>
      <w:r w:rsidR="00EE6110" w:rsidRPr="0037150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EE6110" w:rsidRPr="00371503">
        <w:rPr>
          <w:rFonts w:ascii="Times New Roman" w:hAnsi="Times New Roman" w:cs="Times New Roman"/>
          <w:sz w:val="24"/>
          <w:szCs w:val="24"/>
        </w:rPr>
        <w:t>.</w:t>
      </w:r>
      <w:r w:rsidR="001C1B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1BBB">
        <w:rPr>
          <w:rFonts w:ascii="Times New Roman" w:hAnsi="Times New Roman" w:cs="Times New Roman"/>
          <w:sz w:val="24"/>
          <w:szCs w:val="24"/>
        </w:rPr>
        <w:t>олнечного</w:t>
      </w:r>
      <w:r w:rsidR="00EE6110" w:rsidRPr="00371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110" w:rsidRPr="00371503">
        <w:rPr>
          <w:rFonts w:ascii="Times New Roman" w:hAnsi="Times New Roman" w:cs="Times New Roman"/>
          <w:sz w:val="24"/>
          <w:szCs w:val="24"/>
        </w:rPr>
        <w:t>Касаргинская</w:t>
      </w:r>
      <w:proofErr w:type="spellEnd"/>
      <w:r w:rsidR="00EE6110" w:rsidRPr="00371503">
        <w:rPr>
          <w:rFonts w:ascii="Times New Roman" w:hAnsi="Times New Roman" w:cs="Times New Roman"/>
          <w:sz w:val="24"/>
          <w:szCs w:val="24"/>
        </w:rPr>
        <w:t xml:space="preserve"> СОШ</w:t>
      </w:r>
      <w:r w:rsidR="001C1BBB">
        <w:rPr>
          <w:rFonts w:ascii="Times New Roman" w:hAnsi="Times New Roman" w:cs="Times New Roman"/>
          <w:sz w:val="24"/>
          <w:szCs w:val="24"/>
        </w:rPr>
        <w:t xml:space="preserve"> (дошкольная группа)</w:t>
      </w:r>
      <w:r w:rsidR="00EE6110" w:rsidRPr="00371503">
        <w:rPr>
          <w:rFonts w:ascii="Times New Roman" w:hAnsi="Times New Roman" w:cs="Times New Roman"/>
          <w:sz w:val="24"/>
          <w:szCs w:val="24"/>
        </w:rPr>
        <w:t xml:space="preserve">,  МОУ </w:t>
      </w:r>
      <w:proofErr w:type="spellStart"/>
      <w:r w:rsidR="00EE6110" w:rsidRPr="00371503">
        <w:rPr>
          <w:rFonts w:ascii="Times New Roman" w:hAnsi="Times New Roman" w:cs="Times New Roman"/>
          <w:sz w:val="24"/>
          <w:szCs w:val="24"/>
        </w:rPr>
        <w:t>Саккуловская</w:t>
      </w:r>
      <w:proofErr w:type="spellEnd"/>
      <w:r w:rsidR="00EE6110" w:rsidRPr="00371503">
        <w:rPr>
          <w:rFonts w:ascii="Times New Roman" w:hAnsi="Times New Roman" w:cs="Times New Roman"/>
          <w:sz w:val="24"/>
          <w:szCs w:val="24"/>
        </w:rPr>
        <w:t xml:space="preserve"> СОШ, </w:t>
      </w:r>
      <w:r w:rsidR="001C1BBB">
        <w:rPr>
          <w:rFonts w:ascii="Times New Roman" w:hAnsi="Times New Roman" w:cs="Times New Roman"/>
          <w:sz w:val="24"/>
          <w:szCs w:val="24"/>
        </w:rPr>
        <w:t>,  МОУ Краснопольская СОШ</w:t>
      </w:r>
      <w:r w:rsidR="00CF676B">
        <w:rPr>
          <w:rFonts w:ascii="Times New Roman" w:hAnsi="Times New Roman" w:cs="Times New Roman"/>
          <w:sz w:val="24"/>
          <w:szCs w:val="24"/>
        </w:rPr>
        <w:t xml:space="preserve">, МДОУ – </w:t>
      </w:r>
      <w:proofErr w:type="spellStart"/>
      <w:r w:rsidR="00CF67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F676B">
        <w:rPr>
          <w:rFonts w:ascii="Times New Roman" w:hAnsi="Times New Roman" w:cs="Times New Roman"/>
          <w:sz w:val="24"/>
          <w:szCs w:val="24"/>
        </w:rPr>
        <w:t xml:space="preserve">/с № 48 </w:t>
      </w:r>
      <w:r w:rsidR="000377AA">
        <w:rPr>
          <w:rFonts w:ascii="Times New Roman" w:hAnsi="Times New Roman" w:cs="Times New Roman"/>
          <w:sz w:val="24"/>
          <w:szCs w:val="24"/>
        </w:rPr>
        <w:t>д</w:t>
      </w:r>
      <w:r w:rsidR="00CF6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676B">
        <w:rPr>
          <w:rFonts w:ascii="Times New Roman" w:hAnsi="Times New Roman" w:cs="Times New Roman"/>
          <w:sz w:val="24"/>
          <w:szCs w:val="24"/>
        </w:rPr>
        <w:t>Бутаки</w:t>
      </w:r>
      <w:proofErr w:type="spellEnd"/>
      <w:r w:rsidR="001C1B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C1BBB" w:rsidRDefault="001C1BBB" w:rsidP="00541C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CC6">
        <w:rPr>
          <w:rFonts w:ascii="Times New Roman" w:hAnsi="Times New Roman" w:cs="Times New Roman"/>
          <w:sz w:val="24"/>
          <w:szCs w:val="24"/>
        </w:rPr>
        <w:t>Выделение денежных средств муниципальным образовательным учреждениям, реализующим основную образовательную программу дошкольного образования на  приобретение компьютерной техники, программно-методического комплекса для дошкольных образовательных учреждений, дополнительных групп в общеобразовательных учреждениях</w:t>
      </w:r>
      <w:r w:rsidR="00541CC6">
        <w:rPr>
          <w:rFonts w:ascii="Times New Roman" w:hAnsi="Times New Roman" w:cs="Times New Roman"/>
          <w:sz w:val="24"/>
          <w:szCs w:val="24"/>
        </w:rPr>
        <w:t>. Выделено 125,5 тыс. рублей.</w:t>
      </w:r>
      <w:r w:rsidR="00CF676B" w:rsidRPr="00CF676B">
        <w:rPr>
          <w:rFonts w:ascii="Times New Roman" w:hAnsi="Times New Roman" w:cs="Times New Roman"/>
          <w:sz w:val="24"/>
          <w:szCs w:val="24"/>
        </w:rPr>
        <w:t xml:space="preserve"> </w:t>
      </w:r>
      <w:r w:rsidR="00CF676B">
        <w:rPr>
          <w:rFonts w:ascii="Times New Roman" w:hAnsi="Times New Roman" w:cs="Times New Roman"/>
          <w:sz w:val="24"/>
          <w:szCs w:val="24"/>
        </w:rPr>
        <w:t>За 10 месяцев использовано 98,9</w:t>
      </w:r>
      <w:r w:rsidR="00CF676B" w:rsidRPr="006620CB">
        <w:rPr>
          <w:rFonts w:ascii="Times New Roman" w:hAnsi="Times New Roman" w:cs="Times New Roman"/>
          <w:sz w:val="24"/>
          <w:szCs w:val="24"/>
        </w:rPr>
        <w:t xml:space="preserve">% </w:t>
      </w:r>
      <w:r w:rsidR="00CF676B">
        <w:rPr>
          <w:rFonts w:ascii="Times New Roman" w:hAnsi="Times New Roman" w:cs="Times New Roman"/>
          <w:sz w:val="24"/>
          <w:szCs w:val="24"/>
        </w:rPr>
        <w:t xml:space="preserve"> </w:t>
      </w:r>
      <w:r w:rsidR="00CF676B" w:rsidRPr="006620CB">
        <w:rPr>
          <w:rFonts w:ascii="Times New Roman" w:hAnsi="Times New Roman" w:cs="Times New Roman"/>
          <w:sz w:val="24"/>
          <w:szCs w:val="24"/>
        </w:rPr>
        <w:t>выделенных денежных средств</w:t>
      </w:r>
      <w:r w:rsidR="00CF676B">
        <w:rPr>
          <w:rFonts w:ascii="Times New Roman" w:hAnsi="Times New Roman" w:cs="Times New Roman"/>
          <w:sz w:val="24"/>
          <w:szCs w:val="24"/>
        </w:rPr>
        <w:t xml:space="preserve">  (124,17 тыс</w:t>
      </w:r>
      <w:proofErr w:type="gramStart"/>
      <w:r w:rsidR="00CF676B">
        <w:rPr>
          <w:rFonts w:ascii="Times New Roman" w:hAnsi="Times New Roman" w:cs="Times New Roman"/>
          <w:sz w:val="24"/>
          <w:szCs w:val="24"/>
        </w:rPr>
        <w:t>.</w:t>
      </w:r>
      <w:r w:rsidR="00CF676B" w:rsidRPr="00371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F676B" w:rsidRPr="00371503">
        <w:rPr>
          <w:rFonts w:ascii="Times New Roman" w:hAnsi="Times New Roman" w:cs="Times New Roman"/>
          <w:sz w:val="24"/>
          <w:szCs w:val="24"/>
        </w:rPr>
        <w:t>ублей</w:t>
      </w:r>
      <w:r w:rsidR="00CF676B">
        <w:rPr>
          <w:rFonts w:ascii="Times New Roman" w:hAnsi="Times New Roman" w:cs="Times New Roman"/>
          <w:sz w:val="24"/>
          <w:szCs w:val="24"/>
        </w:rPr>
        <w:t>)</w:t>
      </w:r>
      <w:r w:rsidR="00541CC6">
        <w:rPr>
          <w:rFonts w:ascii="Times New Roman" w:hAnsi="Times New Roman" w:cs="Times New Roman"/>
          <w:sz w:val="24"/>
          <w:szCs w:val="24"/>
        </w:rPr>
        <w:t xml:space="preserve"> </w:t>
      </w:r>
      <w:r w:rsidR="00474C67">
        <w:rPr>
          <w:rFonts w:ascii="Times New Roman" w:hAnsi="Times New Roman" w:cs="Times New Roman"/>
          <w:sz w:val="24"/>
          <w:szCs w:val="24"/>
        </w:rPr>
        <w:t xml:space="preserve">(приобретение  программно-методического комплекса, системы </w:t>
      </w:r>
      <w:proofErr w:type="spellStart"/>
      <w:r w:rsidR="00474C67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="00474C67">
        <w:rPr>
          <w:rFonts w:ascii="Times New Roman" w:hAnsi="Times New Roman" w:cs="Times New Roman"/>
          <w:sz w:val="24"/>
          <w:szCs w:val="24"/>
        </w:rPr>
        <w:t xml:space="preserve"> фильтрации МДОУ).</w:t>
      </w:r>
      <w:r w:rsidR="000377AA">
        <w:rPr>
          <w:rFonts w:ascii="Times New Roman" w:hAnsi="Times New Roman" w:cs="Times New Roman"/>
          <w:sz w:val="24"/>
          <w:szCs w:val="24"/>
        </w:rPr>
        <w:t xml:space="preserve"> Всем </w:t>
      </w:r>
      <w:r w:rsidR="000377AA" w:rsidRPr="00CA2863">
        <w:rPr>
          <w:rFonts w:ascii="Times New Roman" w:hAnsi="Times New Roman" w:cs="Times New Roman"/>
          <w:sz w:val="24"/>
          <w:szCs w:val="24"/>
        </w:rPr>
        <w:t>муниципальным образовательным учреждениям, реализующим основную образовательную программу дошкольного образования</w:t>
      </w:r>
    </w:p>
    <w:p w:rsidR="000377AA" w:rsidRDefault="00474C67" w:rsidP="00474C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C67">
        <w:rPr>
          <w:rFonts w:ascii="Times New Roman" w:hAnsi="Times New Roman" w:cs="Times New Roman"/>
          <w:sz w:val="26"/>
          <w:szCs w:val="26"/>
        </w:rPr>
        <w:lastRenderedPageBreak/>
        <w:t>Направление 3. Улучшение  питания и   оздоровления   детей,    развитие    коррекционного     образования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3783" w:rsidRDefault="00F13783" w:rsidP="00474C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783">
        <w:rPr>
          <w:rFonts w:ascii="Times New Roman" w:hAnsi="Times New Roman" w:cs="Times New Roman"/>
          <w:sz w:val="24"/>
          <w:szCs w:val="24"/>
        </w:rPr>
        <w:t>Организация работы  дополнительных коррекционных групп для детей с нарушениями развития (зрения,  слуха, речи, опорно-двигательного аппарата, интеллекта)</w:t>
      </w:r>
      <w:r>
        <w:rPr>
          <w:rFonts w:ascii="Times New Roman" w:hAnsi="Times New Roman" w:cs="Times New Roman"/>
          <w:sz w:val="24"/>
          <w:szCs w:val="24"/>
        </w:rPr>
        <w:t xml:space="preserve">. Приобретение оборудования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(МДОУ-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аргазы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МДОУ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- № 1 с.Долгодеревенское, МДОУ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12 п. Мирный, МДОУ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20 п.Рощино, МДОУ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с.Саккулово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МДОУ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40 п.Есаульский). Выделено 104,5 тыс. руб. </w:t>
      </w:r>
      <w:r w:rsidR="00CF676B">
        <w:rPr>
          <w:rFonts w:ascii="Times New Roman" w:hAnsi="Times New Roman" w:cs="Times New Roman"/>
          <w:sz w:val="24"/>
          <w:szCs w:val="24"/>
        </w:rPr>
        <w:t>За 10 месяцев использовано 99,5</w:t>
      </w:r>
      <w:r w:rsidR="00CF676B" w:rsidRPr="006620CB">
        <w:rPr>
          <w:rFonts w:ascii="Times New Roman" w:hAnsi="Times New Roman" w:cs="Times New Roman"/>
          <w:sz w:val="24"/>
          <w:szCs w:val="24"/>
        </w:rPr>
        <w:t xml:space="preserve">% </w:t>
      </w:r>
      <w:r w:rsidR="00CF676B">
        <w:rPr>
          <w:rFonts w:ascii="Times New Roman" w:hAnsi="Times New Roman" w:cs="Times New Roman"/>
          <w:sz w:val="24"/>
          <w:szCs w:val="24"/>
        </w:rPr>
        <w:t xml:space="preserve"> </w:t>
      </w:r>
      <w:r w:rsidR="00CF676B" w:rsidRPr="006620CB">
        <w:rPr>
          <w:rFonts w:ascii="Times New Roman" w:hAnsi="Times New Roman" w:cs="Times New Roman"/>
          <w:sz w:val="24"/>
          <w:szCs w:val="24"/>
        </w:rPr>
        <w:t>выделенных денежных средств</w:t>
      </w:r>
      <w:r w:rsidR="00CF676B">
        <w:rPr>
          <w:rFonts w:ascii="Times New Roman" w:hAnsi="Times New Roman" w:cs="Times New Roman"/>
          <w:sz w:val="24"/>
          <w:szCs w:val="24"/>
        </w:rPr>
        <w:t xml:space="preserve">  (103,93  тыс</w:t>
      </w:r>
      <w:proofErr w:type="gramStart"/>
      <w:r w:rsidR="00CF676B">
        <w:rPr>
          <w:rFonts w:ascii="Times New Roman" w:hAnsi="Times New Roman" w:cs="Times New Roman"/>
          <w:sz w:val="24"/>
          <w:szCs w:val="24"/>
        </w:rPr>
        <w:t>.</w:t>
      </w:r>
      <w:r w:rsidR="00CF676B" w:rsidRPr="003715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F676B" w:rsidRPr="00371503">
        <w:rPr>
          <w:rFonts w:ascii="Times New Roman" w:hAnsi="Times New Roman" w:cs="Times New Roman"/>
          <w:sz w:val="24"/>
          <w:szCs w:val="24"/>
        </w:rPr>
        <w:t>ублей</w:t>
      </w:r>
      <w:r w:rsidR="00CF67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676B" w:rsidRDefault="00CF676B" w:rsidP="00474C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783" w:rsidRDefault="00F13783" w:rsidP="00F137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58E">
        <w:rPr>
          <w:rFonts w:ascii="Times New Roman" w:hAnsi="Times New Roman" w:cs="Times New Roman"/>
          <w:sz w:val="26"/>
          <w:szCs w:val="26"/>
        </w:rPr>
        <w:t>Направление 4.  Повышение профессионального уровня кадрового состава    дошкольных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. Всего затрат 70,0 тыс. руб.</w:t>
      </w:r>
    </w:p>
    <w:p w:rsidR="00D44F6E" w:rsidRDefault="00D44F6E" w:rsidP="00F137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F6E">
        <w:rPr>
          <w:rFonts w:ascii="Times New Roman" w:hAnsi="Times New Roman" w:cs="Times New Roman"/>
          <w:sz w:val="24"/>
          <w:szCs w:val="24"/>
        </w:rPr>
        <w:t>Обеспечение повышения квалификации и переподготовке педагогических  работников системы дошкольного образования (в части организации образовательного процесса) на базе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 Выделено 20,0 тыс. руб. Израсходовано 0,00 руб.</w:t>
      </w:r>
    </w:p>
    <w:p w:rsidR="00D44F6E" w:rsidRDefault="00D44F6E" w:rsidP="00F137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F6E">
        <w:rPr>
          <w:rFonts w:ascii="Times New Roman" w:hAnsi="Times New Roman" w:cs="Times New Roman"/>
          <w:sz w:val="24"/>
          <w:szCs w:val="24"/>
        </w:rPr>
        <w:t>Профессиональная переподготовка и повышение  квалификации работников 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 Выделено 50,0 тыс. руб. Израсходовано 0,00 руб.</w:t>
      </w:r>
    </w:p>
    <w:p w:rsidR="00F54B66" w:rsidRDefault="00F54B66" w:rsidP="00F137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082" w:rsidRPr="00CB262B" w:rsidRDefault="00F54B66" w:rsidP="006D40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62B">
        <w:rPr>
          <w:rFonts w:ascii="Times New Roman" w:hAnsi="Times New Roman" w:cs="Times New Roman"/>
          <w:color w:val="000000"/>
          <w:sz w:val="26"/>
          <w:szCs w:val="26"/>
        </w:rPr>
        <w:t>Направление 5</w:t>
      </w:r>
      <w:r w:rsidR="006D4082" w:rsidRPr="00CB262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CB262B">
        <w:rPr>
          <w:rFonts w:ascii="Times New Roman" w:hAnsi="Times New Roman" w:cs="Times New Roman"/>
          <w:color w:val="000000"/>
          <w:sz w:val="26"/>
          <w:szCs w:val="26"/>
        </w:rPr>
        <w:t>троительств</w:t>
      </w:r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 здани</w:t>
      </w:r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</w:t>
      </w:r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</w:t>
      </w:r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</w:t>
      </w:r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Start"/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олетаево </w:t>
      </w:r>
      <w:r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рамках Государственной программы Челябинской области «Капитальное строительство в Челябинской области на 2014-2016 годы» и федерального проекта МРСДО </w:t>
      </w:r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в сумме </w:t>
      </w:r>
      <w:r w:rsidR="00F818AD">
        <w:rPr>
          <w:rFonts w:ascii="Times New Roman" w:hAnsi="Times New Roman" w:cs="Times New Roman"/>
          <w:color w:val="000000"/>
          <w:sz w:val="26"/>
          <w:szCs w:val="26"/>
        </w:rPr>
        <w:t>707</w:t>
      </w:r>
      <w:r w:rsidR="00CB262B" w:rsidRPr="00CB262B">
        <w:rPr>
          <w:rFonts w:ascii="Times New Roman" w:hAnsi="Times New Roman" w:cs="Times New Roman"/>
          <w:color w:val="000000"/>
          <w:sz w:val="26"/>
          <w:szCs w:val="26"/>
        </w:rPr>
        <w:t>,71 руб</w:t>
      </w:r>
      <w:r w:rsidRPr="00CB262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D4082" w:rsidRPr="00CB262B">
        <w:rPr>
          <w:rFonts w:ascii="Times New Roman" w:hAnsi="Times New Roman" w:cs="Times New Roman"/>
          <w:sz w:val="26"/>
          <w:szCs w:val="26"/>
        </w:rPr>
        <w:t>Израсходовано 0,00 руб.</w:t>
      </w:r>
    </w:p>
    <w:p w:rsidR="00F54B66" w:rsidRPr="00F54B66" w:rsidRDefault="00F54B66" w:rsidP="00F137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783" w:rsidRPr="00F13783" w:rsidRDefault="00F13783" w:rsidP="00474C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C67" w:rsidRDefault="00474C67" w:rsidP="00541C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C67" w:rsidRDefault="00474C67" w:rsidP="00541CC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4F6E" w:rsidRDefault="00D44F6E" w:rsidP="00541CC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4F6E" w:rsidRDefault="00D44F6E" w:rsidP="00541CC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4F6E" w:rsidRPr="0043058E" w:rsidRDefault="00D44F6E" w:rsidP="00541CC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1BBB" w:rsidRDefault="001C1BBB" w:rsidP="001C1B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BBB" w:rsidSect="006620C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CB5"/>
    <w:multiLevelType w:val="hybridMultilevel"/>
    <w:tmpl w:val="31E43F46"/>
    <w:lvl w:ilvl="0" w:tplc="E166BB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11992"/>
    <w:multiLevelType w:val="hybridMultilevel"/>
    <w:tmpl w:val="3880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46154"/>
    <w:multiLevelType w:val="hybridMultilevel"/>
    <w:tmpl w:val="774E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0C"/>
    <w:rsid w:val="00013BEA"/>
    <w:rsid w:val="000377AA"/>
    <w:rsid w:val="00062129"/>
    <w:rsid w:val="000A35D9"/>
    <w:rsid w:val="000C6C40"/>
    <w:rsid w:val="000F6CD8"/>
    <w:rsid w:val="00171426"/>
    <w:rsid w:val="00184E1F"/>
    <w:rsid w:val="00194488"/>
    <w:rsid w:val="001C1BBB"/>
    <w:rsid w:val="001C7F11"/>
    <w:rsid w:val="001D7139"/>
    <w:rsid w:val="001F23B6"/>
    <w:rsid w:val="0022665A"/>
    <w:rsid w:val="00262A3D"/>
    <w:rsid w:val="00265059"/>
    <w:rsid w:val="00285EDE"/>
    <w:rsid w:val="002A1FB4"/>
    <w:rsid w:val="002E5E04"/>
    <w:rsid w:val="00340536"/>
    <w:rsid w:val="00371503"/>
    <w:rsid w:val="003844AB"/>
    <w:rsid w:val="0039242C"/>
    <w:rsid w:val="003A074C"/>
    <w:rsid w:val="003A2E5F"/>
    <w:rsid w:val="0040101E"/>
    <w:rsid w:val="004234D0"/>
    <w:rsid w:val="00474C67"/>
    <w:rsid w:val="004A0C4D"/>
    <w:rsid w:val="004D5FEC"/>
    <w:rsid w:val="004E16E3"/>
    <w:rsid w:val="00523656"/>
    <w:rsid w:val="00541CC6"/>
    <w:rsid w:val="00590563"/>
    <w:rsid w:val="005A6E40"/>
    <w:rsid w:val="005C388C"/>
    <w:rsid w:val="00614575"/>
    <w:rsid w:val="00626A7C"/>
    <w:rsid w:val="00631812"/>
    <w:rsid w:val="006620CB"/>
    <w:rsid w:val="00683358"/>
    <w:rsid w:val="006862F0"/>
    <w:rsid w:val="006B55A4"/>
    <w:rsid w:val="006D4082"/>
    <w:rsid w:val="006E1C3E"/>
    <w:rsid w:val="00701B5A"/>
    <w:rsid w:val="00703CE1"/>
    <w:rsid w:val="00716924"/>
    <w:rsid w:val="00740F31"/>
    <w:rsid w:val="007C038F"/>
    <w:rsid w:val="007C74F7"/>
    <w:rsid w:val="007D5C55"/>
    <w:rsid w:val="00845F49"/>
    <w:rsid w:val="00854091"/>
    <w:rsid w:val="00863084"/>
    <w:rsid w:val="008D2646"/>
    <w:rsid w:val="009222AA"/>
    <w:rsid w:val="00A13EA9"/>
    <w:rsid w:val="00A40987"/>
    <w:rsid w:val="00A71538"/>
    <w:rsid w:val="00A74D9C"/>
    <w:rsid w:val="00AB743E"/>
    <w:rsid w:val="00AF5F97"/>
    <w:rsid w:val="00B45ABD"/>
    <w:rsid w:val="00B5527D"/>
    <w:rsid w:val="00B62E7D"/>
    <w:rsid w:val="00B637D3"/>
    <w:rsid w:val="00B6759B"/>
    <w:rsid w:val="00B93F97"/>
    <w:rsid w:val="00B97700"/>
    <w:rsid w:val="00BB5976"/>
    <w:rsid w:val="00BB620C"/>
    <w:rsid w:val="00C00C74"/>
    <w:rsid w:val="00C903B3"/>
    <w:rsid w:val="00C96CC5"/>
    <w:rsid w:val="00CA2863"/>
    <w:rsid w:val="00CB262B"/>
    <w:rsid w:val="00CC67DA"/>
    <w:rsid w:val="00CD6D43"/>
    <w:rsid w:val="00CF676B"/>
    <w:rsid w:val="00CF72AC"/>
    <w:rsid w:val="00D01B38"/>
    <w:rsid w:val="00D44F6E"/>
    <w:rsid w:val="00D50A31"/>
    <w:rsid w:val="00D539FE"/>
    <w:rsid w:val="00D54275"/>
    <w:rsid w:val="00D62C95"/>
    <w:rsid w:val="00DA664F"/>
    <w:rsid w:val="00DB1C31"/>
    <w:rsid w:val="00DC7B36"/>
    <w:rsid w:val="00DD61F0"/>
    <w:rsid w:val="00E34C78"/>
    <w:rsid w:val="00E51D45"/>
    <w:rsid w:val="00E543CF"/>
    <w:rsid w:val="00E71606"/>
    <w:rsid w:val="00E80367"/>
    <w:rsid w:val="00EE6110"/>
    <w:rsid w:val="00F13783"/>
    <w:rsid w:val="00F147D1"/>
    <w:rsid w:val="00F41752"/>
    <w:rsid w:val="00F54B66"/>
    <w:rsid w:val="00F80DC2"/>
    <w:rsid w:val="00F818AD"/>
    <w:rsid w:val="00FD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E7160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16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266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30D7-2AD9-48E1-8F67-C845022A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Экономический-1</dc:creator>
  <cp:keywords/>
  <dc:description/>
  <cp:lastModifiedBy>Экономический-1</cp:lastModifiedBy>
  <cp:revision>16</cp:revision>
  <cp:lastPrinted>2014-11-11T11:11:00Z</cp:lastPrinted>
  <dcterms:created xsi:type="dcterms:W3CDTF">2013-11-05T11:30:00Z</dcterms:created>
  <dcterms:modified xsi:type="dcterms:W3CDTF">2014-11-11T11:15:00Z</dcterms:modified>
</cp:coreProperties>
</file>