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78" w:rsidRDefault="002F3B7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</w:p>
    <w:p w:rsidR="002F3B78" w:rsidRDefault="002F3B7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</w:p>
    <w:p w:rsidR="002F3B78" w:rsidRDefault="002F3B7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</w:p>
    <w:p w:rsidR="002F3B78" w:rsidRDefault="002F3B7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</w:p>
    <w:p w:rsidR="002F3B78" w:rsidRDefault="00BB26A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202020"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13.05.2015          № 1685</w:t>
      </w:r>
    </w:p>
    <w:p w:rsidR="002F3B78" w:rsidRDefault="002F3B7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</w:p>
    <w:p w:rsidR="002F3B78" w:rsidRDefault="002F3B7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</w:p>
    <w:p w:rsidR="002F3B78" w:rsidRDefault="002F3B7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</w:p>
    <w:p w:rsidR="002F3B78" w:rsidRDefault="002F3B7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</w:p>
    <w:p w:rsidR="002F3B78" w:rsidRDefault="002F3B78" w:rsidP="005745F0">
      <w:pPr>
        <w:ind w:right="4535" w:firstLine="0"/>
        <w:rPr>
          <w:rFonts w:eastAsia="Times New Roman" w:cs="Times New Roman"/>
          <w:bCs/>
          <w:color w:val="202020"/>
          <w:sz w:val="28"/>
          <w:szCs w:val="28"/>
          <w:lang w:eastAsia="ru-RU"/>
        </w:rPr>
      </w:pPr>
    </w:p>
    <w:p w:rsidR="00EB452C" w:rsidRPr="00903DC6" w:rsidRDefault="00EB452C" w:rsidP="005745F0">
      <w:pPr>
        <w:ind w:right="4535" w:firstLine="0"/>
        <w:rPr>
          <w:rFonts w:eastAsia="Times New Roman" w:cs="Times New Roman"/>
          <w:bCs/>
          <w:sz w:val="28"/>
          <w:szCs w:val="28"/>
          <w:lang w:eastAsia="ru-RU"/>
        </w:rPr>
      </w:pPr>
      <w:r w:rsidRPr="00903DC6">
        <w:rPr>
          <w:rFonts w:eastAsia="Times New Roman" w:cs="Times New Roman"/>
          <w:bCs/>
          <w:sz w:val="28"/>
          <w:szCs w:val="28"/>
          <w:lang w:eastAsia="ru-RU"/>
        </w:rPr>
        <w:t>О с</w:t>
      </w:r>
      <w:r w:rsidR="005745F0" w:rsidRPr="00903DC6">
        <w:rPr>
          <w:rFonts w:eastAsia="Times New Roman" w:cs="Times New Roman"/>
          <w:bCs/>
          <w:sz w:val="28"/>
          <w:szCs w:val="28"/>
          <w:lang w:eastAsia="ru-RU"/>
        </w:rPr>
        <w:t>оздании учебно-консультационных пунктов</w:t>
      </w:r>
      <w:r w:rsidRPr="00903DC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745F0" w:rsidRPr="00903DC6">
        <w:rPr>
          <w:rFonts w:eastAsia="Times New Roman" w:cs="Times New Roman"/>
          <w:bCs/>
          <w:sz w:val="28"/>
          <w:szCs w:val="28"/>
          <w:lang w:eastAsia="ru-RU"/>
        </w:rPr>
        <w:t>по гражданской обороне и</w:t>
      </w:r>
      <w:r w:rsidRPr="00903DC6">
        <w:rPr>
          <w:rFonts w:eastAsia="Times New Roman" w:cs="Times New Roman"/>
          <w:bCs/>
          <w:sz w:val="28"/>
          <w:szCs w:val="28"/>
          <w:lang w:eastAsia="ru-RU"/>
        </w:rPr>
        <w:t xml:space="preserve"> чрезвычайным ситуациям</w:t>
      </w:r>
    </w:p>
    <w:p w:rsidR="00A66083" w:rsidRPr="00903DC6" w:rsidRDefault="00A66083" w:rsidP="005745F0">
      <w:pPr>
        <w:ind w:right="4535" w:firstLine="0"/>
        <w:rPr>
          <w:rFonts w:eastAsia="Times New Roman" w:cs="Times New Roman"/>
          <w:bCs/>
          <w:sz w:val="28"/>
          <w:szCs w:val="28"/>
          <w:lang w:eastAsia="ru-RU"/>
        </w:rPr>
      </w:pPr>
    </w:p>
    <w:p w:rsidR="00A66083" w:rsidRPr="00903DC6" w:rsidRDefault="00A66083" w:rsidP="005745F0">
      <w:pPr>
        <w:ind w:right="4535" w:firstLine="0"/>
        <w:rPr>
          <w:rFonts w:eastAsia="Times New Roman" w:cs="Times New Roman"/>
          <w:bCs/>
          <w:sz w:val="28"/>
          <w:szCs w:val="28"/>
          <w:lang w:eastAsia="ru-RU"/>
        </w:rPr>
      </w:pPr>
    </w:p>
    <w:p w:rsidR="00EB452C" w:rsidRPr="00903DC6" w:rsidRDefault="00EB452C" w:rsidP="005750C9">
      <w:pPr>
        <w:ind w:firstLine="708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Во исполнение постановлений Правительства Росси</w:t>
      </w:r>
      <w:r w:rsidR="005750C9" w:rsidRPr="00903DC6">
        <w:rPr>
          <w:rFonts w:eastAsia="Times New Roman" w:cs="Times New Roman"/>
          <w:sz w:val="28"/>
          <w:szCs w:val="28"/>
          <w:lang w:eastAsia="ru-RU"/>
        </w:rPr>
        <w:t xml:space="preserve">йской Федерации от 04.09.2003 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№ 547 «О подготовке населения в области защиты от чрезвычайных ситуаций природного и техногенн</w:t>
      </w:r>
      <w:r w:rsidR="005750C9" w:rsidRPr="00903DC6">
        <w:rPr>
          <w:rFonts w:eastAsia="Times New Roman" w:cs="Times New Roman"/>
          <w:sz w:val="28"/>
          <w:szCs w:val="28"/>
          <w:lang w:eastAsia="ru-RU"/>
        </w:rPr>
        <w:t xml:space="preserve">ого характера», от 02.11.2000 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№ 841 «Об утверждении положения об организации обучения населения в</w:t>
      </w:r>
      <w:r w:rsidR="00A66083" w:rsidRPr="00903DC6">
        <w:rPr>
          <w:rFonts w:eastAsia="Times New Roman" w:cs="Times New Roman"/>
          <w:sz w:val="28"/>
          <w:szCs w:val="28"/>
          <w:lang w:eastAsia="ru-RU"/>
        </w:rPr>
        <w:t xml:space="preserve"> области гражданской обороны», администрация Сосновского муниципального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района</w:t>
      </w:r>
    </w:p>
    <w:p w:rsidR="00EB452C" w:rsidRPr="00903DC6" w:rsidRDefault="00EB452C" w:rsidP="005750C9">
      <w:pPr>
        <w:ind w:firstLine="0"/>
        <w:jc w:val="lef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A66083" w:rsidRPr="00903DC6" w:rsidRDefault="00EB452C" w:rsidP="00A66083">
      <w:pPr>
        <w:pStyle w:val="western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903DC6">
        <w:rPr>
          <w:color w:val="auto"/>
        </w:rPr>
        <w:t xml:space="preserve">1. </w:t>
      </w:r>
      <w:r w:rsidR="00A66083" w:rsidRPr="00903DC6">
        <w:rPr>
          <w:color w:val="auto"/>
          <w:sz w:val="28"/>
          <w:szCs w:val="28"/>
        </w:rPr>
        <w:t>Утвердить Положение об учебно-консультационном пункте по гражданской обороне и чрезвычайным ситуациям Сосновского мун</w:t>
      </w:r>
      <w:r w:rsidR="00305DE2" w:rsidRPr="00903DC6">
        <w:rPr>
          <w:color w:val="auto"/>
          <w:sz w:val="28"/>
          <w:szCs w:val="28"/>
        </w:rPr>
        <w:t>иципального района (прилагается</w:t>
      </w:r>
      <w:r w:rsidR="00A66083" w:rsidRPr="00903DC6">
        <w:rPr>
          <w:color w:val="auto"/>
          <w:sz w:val="28"/>
          <w:szCs w:val="28"/>
        </w:rPr>
        <w:t xml:space="preserve">). </w:t>
      </w:r>
    </w:p>
    <w:p w:rsidR="00A66083" w:rsidRPr="00903DC6" w:rsidRDefault="00EB452C" w:rsidP="005750C9">
      <w:pPr>
        <w:ind w:firstLine="708"/>
        <w:rPr>
          <w:rFonts w:eastAsia="Times New Roman" w:cs="Times New Roman"/>
          <w:szCs w:val="24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2.</w:t>
      </w:r>
      <w:r w:rsidR="00A77F19" w:rsidRPr="00903DC6">
        <w:rPr>
          <w:rFonts w:eastAsia="Times New Roman" w:cs="Times New Roman"/>
          <w:sz w:val="28"/>
          <w:szCs w:val="28"/>
          <w:lang w:eastAsia="ru-RU"/>
        </w:rPr>
        <w:t>   </w:t>
      </w:r>
      <w:r w:rsidR="00A66083" w:rsidRPr="00903DC6">
        <w:rPr>
          <w:rFonts w:eastAsia="Times New Roman" w:cs="Times New Roman"/>
          <w:sz w:val="28"/>
          <w:szCs w:val="28"/>
          <w:lang w:eastAsia="ru-RU"/>
        </w:rPr>
        <w:t>Создать учебно-консультационные пункты при</w:t>
      </w:r>
      <w:r w:rsidR="0089141C" w:rsidRPr="00903DC6">
        <w:rPr>
          <w:rFonts w:eastAsia="Times New Roman" w:cs="Times New Roman"/>
          <w:sz w:val="28"/>
          <w:szCs w:val="28"/>
          <w:lang w:eastAsia="ru-RU"/>
        </w:rPr>
        <w:t xml:space="preserve"> библиотеках</w:t>
      </w:r>
      <w:r w:rsidR="00A66083" w:rsidRPr="00903DC6">
        <w:rPr>
          <w:rFonts w:eastAsia="Times New Roman" w:cs="Times New Roman"/>
          <w:sz w:val="28"/>
          <w:szCs w:val="28"/>
          <w:lang w:eastAsia="ru-RU"/>
        </w:rPr>
        <w:t xml:space="preserve"> МКУК «</w:t>
      </w:r>
      <w:proofErr w:type="spellStart"/>
      <w:r w:rsidR="00A66083" w:rsidRPr="00903DC6">
        <w:rPr>
          <w:rFonts w:eastAsia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A66083" w:rsidRPr="00903DC6">
        <w:rPr>
          <w:rFonts w:eastAsia="Times New Roman" w:cs="Times New Roman"/>
          <w:sz w:val="28"/>
          <w:szCs w:val="28"/>
          <w:lang w:eastAsia="ru-RU"/>
        </w:rPr>
        <w:t xml:space="preserve"> централизованная библиотечная система</w:t>
      </w:r>
      <w:r w:rsidR="00A77F19" w:rsidRPr="00903DC6">
        <w:rPr>
          <w:rFonts w:eastAsia="Times New Roman" w:cs="Times New Roman"/>
          <w:sz w:val="28"/>
          <w:szCs w:val="28"/>
          <w:lang w:eastAsia="ru-RU"/>
        </w:rPr>
        <w:t>»</w:t>
      </w:r>
      <w:r w:rsidR="0089141C" w:rsidRPr="00903DC6">
        <w:rPr>
          <w:rFonts w:eastAsia="Times New Roman" w:cs="Times New Roman"/>
          <w:sz w:val="28"/>
          <w:szCs w:val="28"/>
          <w:lang w:eastAsia="ru-RU"/>
        </w:rPr>
        <w:t xml:space="preserve"> в селе Долгодеревенское, поселке </w:t>
      </w:r>
      <w:proofErr w:type="gramStart"/>
      <w:r w:rsidR="0089141C" w:rsidRPr="00903DC6">
        <w:rPr>
          <w:rFonts w:eastAsia="Times New Roman" w:cs="Times New Roman"/>
          <w:sz w:val="28"/>
          <w:szCs w:val="28"/>
          <w:lang w:eastAsia="ru-RU"/>
        </w:rPr>
        <w:t>Мирный</w:t>
      </w:r>
      <w:proofErr w:type="gramEnd"/>
      <w:r w:rsidR="0089141C" w:rsidRPr="00903DC6">
        <w:rPr>
          <w:rFonts w:eastAsia="Times New Roman" w:cs="Times New Roman"/>
          <w:sz w:val="28"/>
          <w:szCs w:val="28"/>
          <w:lang w:eastAsia="ru-RU"/>
        </w:rPr>
        <w:t>, поселке Рощино</w:t>
      </w:r>
      <w:r w:rsidR="00A66083" w:rsidRPr="00903DC6">
        <w:rPr>
          <w:rFonts w:eastAsia="Times New Roman" w:cs="Times New Roman"/>
          <w:sz w:val="28"/>
          <w:szCs w:val="28"/>
          <w:lang w:eastAsia="ru-RU"/>
        </w:rPr>
        <w:t>.</w:t>
      </w:r>
    </w:p>
    <w:p w:rsidR="00EB452C" w:rsidRPr="00903DC6" w:rsidRDefault="00EB452C" w:rsidP="005750C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3.    </w:t>
      </w:r>
      <w:r w:rsidR="00E57FF0" w:rsidRPr="00903DC6">
        <w:rPr>
          <w:rFonts w:eastAsia="Times New Roman" w:cs="Times New Roman"/>
          <w:sz w:val="28"/>
          <w:szCs w:val="28"/>
          <w:lang w:eastAsia="ru-RU"/>
        </w:rPr>
        <w:t>Отделу ГО и ЧС администрации района (</w:t>
      </w:r>
      <w:proofErr w:type="spellStart"/>
      <w:r w:rsidR="00E57FF0" w:rsidRPr="00903DC6">
        <w:rPr>
          <w:rFonts w:eastAsia="Times New Roman" w:cs="Times New Roman"/>
          <w:sz w:val="28"/>
          <w:szCs w:val="28"/>
          <w:lang w:eastAsia="ru-RU"/>
        </w:rPr>
        <w:t>Ханевичев</w:t>
      </w:r>
      <w:proofErr w:type="spellEnd"/>
      <w:r w:rsidR="00E57FF0" w:rsidRPr="00903DC6">
        <w:rPr>
          <w:rFonts w:eastAsia="Times New Roman" w:cs="Times New Roman"/>
          <w:sz w:val="28"/>
          <w:szCs w:val="28"/>
          <w:lang w:eastAsia="ru-RU"/>
        </w:rPr>
        <w:t xml:space="preserve"> Е.Н.) организовать необходимую подготовку</w:t>
      </w:r>
      <w:r w:rsidR="005750C9" w:rsidRPr="00903DC6">
        <w:rPr>
          <w:rFonts w:eastAsia="Times New Roman" w:cs="Times New Roman"/>
          <w:sz w:val="28"/>
          <w:szCs w:val="28"/>
          <w:lang w:eastAsia="ru-RU"/>
        </w:rPr>
        <w:t xml:space="preserve"> специалистов,</w:t>
      </w:r>
      <w:r w:rsidR="00E57FF0" w:rsidRPr="00903DC6">
        <w:rPr>
          <w:rFonts w:eastAsia="Times New Roman" w:cs="Times New Roman"/>
          <w:sz w:val="28"/>
          <w:szCs w:val="28"/>
          <w:lang w:eastAsia="ru-RU"/>
        </w:rPr>
        <w:t xml:space="preserve"> обеспечить методическое руководство  и </w:t>
      </w:r>
      <w:r w:rsidRPr="00903DC6">
        <w:rPr>
          <w:rFonts w:eastAsia="Times New Roman" w:cs="Times New Roman"/>
          <w:sz w:val="28"/>
          <w:szCs w:val="28"/>
          <w:lang w:eastAsia="ru-RU"/>
        </w:rPr>
        <w:t>практическую помощь в организации</w:t>
      </w:r>
      <w:r w:rsidR="00E57FF0" w:rsidRPr="00903DC6">
        <w:rPr>
          <w:rFonts w:eastAsia="Times New Roman" w:cs="Times New Roman"/>
          <w:sz w:val="28"/>
          <w:szCs w:val="28"/>
          <w:lang w:eastAsia="ru-RU"/>
        </w:rPr>
        <w:t xml:space="preserve"> работы учебно-консультационных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пункта по ГО и ЧС.</w:t>
      </w:r>
    </w:p>
    <w:p w:rsidR="00BC43BA" w:rsidRPr="00903DC6" w:rsidRDefault="00BC43BA" w:rsidP="00BC43BA">
      <w:pPr>
        <w:pStyle w:val="a5"/>
        <w:ind w:left="0" w:right="0" w:firstLine="708"/>
        <w:jc w:val="both"/>
        <w:rPr>
          <w:rFonts w:ascii="Lucida Sans Unicode" w:hAnsi="Lucida Sans Unicode" w:cs="Lucida Sans Unicode"/>
          <w:sz w:val="28"/>
          <w:szCs w:val="28"/>
        </w:rPr>
      </w:pPr>
      <w:r w:rsidRPr="00903DC6">
        <w:rPr>
          <w:sz w:val="28"/>
          <w:szCs w:val="28"/>
        </w:rPr>
        <w:t>4. Управлению муниципальной службы администрации района (Осипова О.В.) обеспечить</w:t>
      </w:r>
      <w:r w:rsidR="00F50BE7"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постановления и </w:t>
      </w:r>
      <w:r w:rsidR="00F50BE7" w:rsidRPr="00903DC6">
        <w:rPr>
          <w:sz w:val="28"/>
          <w:szCs w:val="28"/>
        </w:rPr>
        <w:t xml:space="preserve">его </w:t>
      </w:r>
      <w:r w:rsidRPr="00903DC6">
        <w:rPr>
          <w:sz w:val="28"/>
          <w:szCs w:val="28"/>
        </w:rPr>
        <w:t>размещение на официальном сайте Администрации Сосновского муниципального района в сети «Интернет».</w:t>
      </w:r>
    </w:p>
    <w:p w:rsidR="005750C9" w:rsidRPr="00903DC6" w:rsidRDefault="00BC43BA" w:rsidP="005750C9">
      <w:pPr>
        <w:ind w:firstLine="737"/>
        <w:rPr>
          <w:sz w:val="28"/>
          <w:szCs w:val="28"/>
        </w:rPr>
      </w:pPr>
      <w:r w:rsidRPr="00903DC6">
        <w:rPr>
          <w:sz w:val="28"/>
          <w:szCs w:val="28"/>
        </w:rPr>
        <w:t>5</w:t>
      </w:r>
      <w:r w:rsidR="005750C9" w:rsidRPr="00903DC6">
        <w:rPr>
          <w:sz w:val="28"/>
          <w:szCs w:val="28"/>
        </w:rPr>
        <w:t>. Контроль</w:t>
      </w:r>
      <w:r w:rsidRPr="00903DC6">
        <w:rPr>
          <w:sz w:val="28"/>
          <w:szCs w:val="28"/>
        </w:rPr>
        <w:t xml:space="preserve"> и организацию  вы</w:t>
      </w:r>
      <w:r w:rsidR="005750C9" w:rsidRPr="00903DC6">
        <w:rPr>
          <w:sz w:val="28"/>
          <w:szCs w:val="28"/>
        </w:rPr>
        <w:t>полнения настоящего постановления возложить на   первого заместителя Главы района В.Р. Вальтера.</w:t>
      </w:r>
    </w:p>
    <w:p w:rsidR="005750C9" w:rsidRPr="00903DC6" w:rsidRDefault="005750C9" w:rsidP="005750C9">
      <w:pPr>
        <w:ind w:firstLine="737"/>
        <w:rPr>
          <w:sz w:val="28"/>
          <w:szCs w:val="28"/>
        </w:rPr>
      </w:pPr>
    </w:p>
    <w:p w:rsidR="005750C9" w:rsidRPr="00903DC6" w:rsidRDefault="005750C9" w:rsidP="005750C9">
      <w:pPr>
        <w:ind w:firstLine="0"/>
        <w:rPr>
          <w:sz w:val="28"/>
          <w:szCs w:val="28"/>
        </w:rPr>
      </w:pPr>
      <w:r w:rsidRPr="00903DC6">
        <w:rPr>
          <w:sz w:val="28"/>
          <w:szCs w:val="28"/>
        </w:rPr>
        <w:t>Глава Сосновского</w:t>
      </w:r>
    </w:p>
    <w:p w:rsidR="005750C9" w:rsidRPr="00903DC6" w:rsidRDefault="005750C9" w:rsidP="005750C9">
      <w:pPr>
        <w:ind w:firstLine="0"/>
        <w:rPr>
          <w:sz w:val="28"/>
          <w:szCs w:val="28"/>
        </w:rPr>
      </w:pPr>
      <w:r w:rsidRPr="00903DC6"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464F8D">
        <w:rPr>
          <w:sz w:val="28"/>
          <w:szCs w:val="28"/>
        </w:rPr>
        <w:t xml:space="preserve">    </w:t>
      </w:r>
      <w:r w:rsidRPr="00903DC6">
        <w:rPr>
          <w:sz w:val="28"/>
          <w:szCs w:val="28"/>
        </w:rPr>
        <w:t xml:space="preserve"> В.П. Котов</w:t>
      </w:r>
    </w:p>
    <w:p w:rsidR="005750C9" w:rsidRPr="00903DC6" w:rsidRDefault="005750C9" w:rsidP="005750C9">
      <w:pPr>
        <w:rPr>
          <w:sz w:val="28"/>
          <w:szCs w:val="28"/>
        </w:rPr>
      </w:pPr>
    </w:p>
    <w:p w:rsidR="00EB452C" w:rsidRPr="00903DC6" w:rsidRDefault="00EB452C" w:rsidP="00EB452C">
      <w:pPr>
        <w:ind w:firstLine="0"/>
        <w:rPr>
          <w:rFonts w:eastAsia="Times New Roman" w:cs="Times New Roman"/>
          <w:szCs w:val="24"/>
          <w:lang w:eastAsia="ru-RU"/>
        </w:rPr>
      </w:pPr>
    </w:p>
    <w:p w:rsidR="002F3B78" w:rsidRPr="00903DC6" w:rsidRDefault="002F3B78" w:rsidP="002F3B78">
      <w:pPr>
        <w:pStyle w:val="a5"/>
        <w:ind w:left="0" w:right="0"/>
        <w:rPr>
          <w:sz w:val="28"/>
          <w:szCs w:val="28"/>
        </w:rPr>
      </w:pPr>
      <w:r w:rsidRPr="00903DC6">
        <w:rPr>
          <w:sz w:val="28"/>
          <w:szCs w:val="28"/>
        </w:rPr>
        <w:lastRenderedPageBreak/>
        <w:t xml:space="preserve">Приложение  к   постановлению </w:t>
      </w:r>
    </w:p>
    <w:p w:rsidR="002F3B78" w:rsidRPr="00903DC6" w:rsidRDefault="002F3B78" w:rsidP="002F3B78">
      <w:pPr>
        <w:pStyle w:val="a5"/>
        <w:ind w:left="0" w:right="0"/>
        <w:jc w:val="center"/>
        <w:rPr>
          <w:sz w:val="28"/>
          <w:szCs w:val="28"/>
        </w:rPr>
      </w:pPr>
      <w:r w:rsidRPr="00903DC6">
        <w:rPr>
          <w:sz w:val="28"/>
          <w:szCs w:val="28"/>
        </w:rPr>
        <w:t xml:space="preserve">                                                                           Администрации Сосновского</w:t>
      </w:r>
    </w:p>
    <w:p w:rsidR="002F3B78" w:rsidRPr="00903DC6" w:rsidRDefault="002F3B78" w:rsidP="002F3B78">
      <w:pPr>
        <w:pStyle w:val="a5"/>
        <w:ind w:left="0" w:right="0"/>
        <w:jc w:val="center"/>
        <w:rPr>
          <w:sz w:val="28"/>
          <w:szCs w:val="28"/>
        </w:rPr>
      </w:pPr>
      <w:r w:rsidRPr="00903DC6">
        <w:rPr>
          <w:sz w:val="28"/>
          <w:szCs w:val="28"/>
        </w:rPr>
        <w:t xml:space="preserve">                                                                   муниципального района</w:t>
      </w:r>
    </w:p>
    <w:p w:rsidR="002F3B78" w:rsidRPr="00903DC6" w:rsidRDefault="002F3B78" w:rsidP="002F3B78">
      <w:pPr>
        <w:pStyle w:val="a5"/>
        <w:ind w:left="0" w:right="0"/>
        <w:jc w:val="center"/>
        <w:rPr>
          <w:sz w:val="28"/>
          <w:szCs w:val="28"/>
        </w:rPr>
      </w:pPr>
      <w:r w:rsidRPr="00903DC6">
        <w:rPr>
          <w:sz w:val="28"/>
          <w:szCs w:val="28"/>
        </w:rPr>
        <w:t xml:space="preserve">                                                                       от </w:t>
      </w:r>
      <w:r w:rsidR="00BB26A8">
        <w:rPr>
          <w:sz w:val="28"/>
          <w:szCs w:val="28"/>
        </w:rPr>
        <w:t>123.054.</w:t>
      </w:r>
      <w:r w:rsidRPr="00903DC6">
        <w:rPr>
          <w:sz w:val="28"/>
          <w:szCs w:val="28"/>
        </w:rPr>
        <w:t xml:space="preserve"> 201</w:t>
      </w:r>
      <w:r w:rsidR="00BB26A8">
        <w:rPr>
          <w:sz w:val="28"/>
          <w:szCs w:val="28"/>
        </w:rPr>
        <w:t xml:space="preserve">5 </w:t>
      </w:r>
      <w:r w:rsidRPr="00903DC6">
        <w:rPr>
          <w:sz w:val="28"/>
          <w:szCs w:val="28"/>
        </w:rPr>
        <w:t>г. №</w:t>
      </w:r>
      <w:r w:rsidR="00BB26A8">
        <w:rPr>
          <w:sz w:val="28"/>
          <w:szCs w:val="28"/>
        </w:rPr>
        <w:t xml:space="preserve"> 1685</w:t>
      </w:r>
    </w:p>
    <w:p w:rsidR="002F3B78" w:rsidRPr="00903DC6" w:rsidRDefault="002F3B78" w:rsidP="002F3B78">
      <w:pPr>
        <w:shd w:val="clear" w:color="auto" w:fill="FFFFFF"/>
        <w:spacing w:line="322" w:lineRule="exact"/>
        <w:rPr>
          <w:spacing w:val="6"/>
          <w:sz w:val="28"/>
          <w:szCs w:val="28"/>
        </w:rPr>
      </w:pPr>
    </w:p>
    <w:p w:rsidR="005750C9" w:rsidRPr="00903DC6" w:rsidRDefault="005750C9" w:rsidP="00EB452C">
      <w:pPr>
        <w:ind w:firstLine="0"/>
        <w:rPr>
          <w:rFonts w:eastAsia="Times New Roman" w:cs="Times New Roman"/>
          <w:szCs w:val="24"/>
          <w:lang w:eastAsia="ru-RU"/>
        </w:rPr>
      </w:pPr>
    </w:p>
    <w:p w:rsidR="005750C9" w:rsidRPr="00903DC6" w:rsidRDefault="005750C9" w:rsidP="00EB452C">
      <w:pPr>
        <w:ind w:firstLine="0"/>
        <w:rPr>
          <w:rFonts w:eastAsia="Times New Roman" w:cs="Times New Roman"/>
          <w:szCs w:val="24"/>
          <w:lang w:eastAsia="ru-RU"/>
        </w:rPr>
      </w:pPr>
    </w:p>
    <w:p w:rsidR="008C2DE6" w:rsidRPr="00903DC6" w:rsidRDefault="008C2DE6" w:rsidP="008C2DE6">
      <w:pPr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bCs/>
          <w:sz w:val="28"/>
          <w:szCs w:val="28"/>
          <w:lang w:eastAsia="ru-RU"/>
        </w:rPr>
        <w:t>Положение</w:t>
      </w:r>
    </w:p>
    <w:p w:rsidR="008C2DE6" w:rsidRPr="00903DC6" w:rsidRDefault="008C2DE6" w:rsidP="008C2DE6">
      <w:pPr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bCs/>
          <w:sz w:val="28"/>
          <w:szCs w:val="28"/>
          <w:lang w:eastAsia="ru-RU"/>
        </w:rPr>
        <w:t>об учебно-консультационном пункте</w:t>
      </w:r>
    </w:p>
    <w:p w:rsidR="008C2DE6" w:rsidRPr="00903DC6" w:rsidRDefault="008C2DE6" w:rsidP="008C2DE6">
      <w:pPr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bCs/>
          <w:sz w:val="28"/>
          <w:szCs w:val="28"/>
          <w:lang w:eastAsia="ru-RU"/>
        </w:rPr>
        <w:t>по гражданской обороне и чрезвычайным ситуациям</w:t>
      </w:r>
    </w:p>
    <w:p w:rsidR="008C2DE6" w:rsidRPr="00903DC6" w:rsidRDefault="008C2DE6" w:rsidP="008C2DE6">
      <w:pPr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C2DE6" w:rsidRPr="00903DC6" w:rsidRDefault="008C2DE6" w:rsidP="005A6871">
      <w:pPr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1. Общие положения</w:t>
      </w:r>
    </w:p>
    <w:p w:rsidR="008C2DE6" w:rsidRPr="00903DC6" w:rsidRDefault="008C2DE6" w:rsidP="008C2DE6">
      <w:pPr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C2DE6" w:rsidRPr="00903DC6" w:rsidRDefault="008C2DE6" w:rsidP="005A687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1.1. Учебно-консультационный пункт по гражданской обороне и чрезвычайным ситуациям (далее - УКП) предназначен для обучения населения, не занятого в производстве и сфере обслуживания (далее - неработающее насе</w:t>
      </w:r>
      <w:r w:rsidR="00E009FF" w:rsidRPr="00903DC6">
        <w:rPr>
          <w:rFonts w:eastAsia="Times New Roman" w:cs="Times New Roman"/>
          <w:sz w:val="28"/>
          <w:szCs w:val="28"/>
          <w:lang w:eastAsia="ru-RU"/>
        </w:rPr>
        <w:t>ление), по гражданской обороне,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действиям </w:t>
      </w:r>
      <w:r w:rsidR="00E009FF" w:rsidRPr="00903DC6">
        <w:rPr>
          <w:rFonts w:eastAsia="Times New Roman" w:cs="Times New Roman"/>
          <w:sz w:val="28"/>
          <w:szCs w:val="28"/>
          <w:lang w:eastAsia="ru-RU"/>
        </w:rPr>
        <w:t>в случаях чрезвычайных ситуаций и пожарной безопасности.</w:t>
      </w:r>
    </w:p>
    <w:p w:rsidR="008C2DE6" w:rsidRPr="00903DC6" w:rsidRDefault="008C2DE6" w:rsidP="005A687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03DC6">
        <w:rPr>
          <w:rFonts w:eastAsia="Times New Roman" w:cs="Times New Roman"/>
          <w:sz w:val="28"/>
          <w:szCs w:val="28"/>
          <w:lang w:eastAsia="ru-RU"/>
        </w:rPr>
        <w:t>УКП создается в соответствии с Федеральными законами от 21.12.1994 N 68-ФЗ "О защите населения и территории от чрезвычайных ситуаций природного и техногенного характера", от 12.02.1998 N 28-ФЗ "О гражданской обороне", от 06.10.2003 N 131-ФЗ "Об общих принципах организации местного самоуправления в Российской Федерации", Постановлениями Правительства Российской Федерации от 04.09.2003 N 547 "О подготовке населения в области защиты от чрезвычайных ситуаций</w:t>
      </w:r>
      <w:proofErr w:type="gramEnd"/>
      <w:r w:rsidRPr="00903DC6">
        <w:rPr>
          <w:rFonts w:eastAsia="Times New Roman" w:cs="Times New Roman"/>
          <w:sz w:val="28"/>
          <w:szCs w:val="28"/>
          <w:lang w:eastAsia="ru-RU"/>
        </w:rPr>
        <w:t xml:space="preserve"> природного и техногенного характера", от 02.11.2000 N 841 "Об утверждении Положения об организации обучения населения в области гражданской обороны".</w:t>
      </w:r>
    </w:p>
    <w:p w:rsidR="008C2DE6" w:rsidRPr="00903DC6" w:rsidRDefault="002F3B78" w:rsidP="005A687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1.3. Основные цели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УКП</w:t>
      </w:r>
      <w:r w:rsidR="005A6871" w:rsidRPr="00903DC6">
        <w:t xml:space="preserve"> - </w:t>
      </w:r>
      <w:r w:rsidR="005A6871" w:rsidRPr="00903DC6">
        <w:rPr>
          <w:sz w:val="28"/>
          <w:szCs w:val="28"/>
        </w:rPr>
        <w:t xml:space="preserve">в максимальной степени привлечь к учебе </w:t>
      </w:r>
      <w:r w:rsidR="005A6871" w:rsidRPr="00903DC6">
        <w:rPr>
          <w:rFonts w:eastAsia="Times New Roman" w:cs="Times New Roman"/>
          <w:sz w:val="28"/>
          <w:szCs w:val="28"/>
          <w:lang w:eastAsia="ru-RU"/>
        </w:rPr>
        <w:t>в области гражданской обороны, чрезвычайных ситуаций и пожарной безопасности</w:t>
      </w:r>
      <w:r w:rsidR="005A6871" w:rsidRPr="00903DC6">
        <w:rPr>
          <w:sz w:val="28"/>
          <w:szCs w:val="28"/>
        </w:rPr>
        <w:t xml:space="preserve"> неработающее население,</w:t>
      </w:r>
      <w:r w:rsidR="005A6871" w:rsidRPr="00903DC6">
        <w:rPr>
          <w:rFonts w:eastAsia="Times New Roman" w:cs="Times New Roman"/>
          <w:sz w:val="28"/>
          <w:szCs w:val="28"/>
          <w:lang w:eastAsia="ru-RU"/>
        </w:rPr>
        <w:t xml:space="preserve"> обеспечить необходимые условия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для обучения по месту жительства</w:t>
      </w:r>
      <w:r w:rsidR="008C2DE6" w:rsidRPr="00903DC6">
        <w:rPr>
          <w:sz w:val="28"/>
          <w:szCs w:val="28"/>
        </w:rPr>
        <w:t>, добиться, чтобы каждый гражданин мог грамотно действовать в любых чрезвычайных ситуациях как мирного, так и военного времени</w:t>
      </w:r>
      <w:r w:rsidR="005A6871" w:rsidRPr="00903DC6">
        <w:rPr>
          <w:sz w:val="28"/>
          <w:szCs w:val="28"/>
        </w:rPr>
        <w:t>.</w:t>
      </w:r>
    </w:p>
    <w:p w:rsidR="008C2DE6" w:rsidRPr="00903DC6" w:rsidRDefault="008C2DE6" w:rsidP="008C2DE6">
      <w:pPr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C2DE6" w:rsidRPr="00903DC6" w:rsidRDefault="008C2DE6" w:rsidP="005A6871">
      <w:pPr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2. Основные задачи УКП</w:t>
      </w:r>
    </w:p>
    <w:p w:rsidR="008C2DE6" w:rsidRPr="00903DC6" w:rsidRDefault="008C2DE6" w:rsidP="008C2DE6">
      <w:pPr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C2DE6" w:rsidRPr="00903DC6" w:rsidRDefault="008C2DE6" w:rsidP="005A687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2.1. Организация обучения неработающего населения согласно рекомендуемой тематике по гражданской обороне и действиям в чрезвычайных ситуациях, утвержденной МЧС России.</w:t>
      </w:r>
    </w:p>
    <w:p w:rsidR="008C2DE6" w:rsidRPr="00903DC6" w:rsidRDefault="008C2DE6" w:rsidP="005A687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2.2. Выработка практических навыков действий в условиях чрезвычайных ситуаций мирного и военного времени.</w:t>
      </w:r>
    </w:p>
    <w:p w:rsidR="008C2DE6" w:rsidRPr="00903DC6" w:rsidRDefault="008C2DE6" w:rsidP="005A687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2.3. Повышение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8C2DE6" w:rsidRPr="00903DC6" w:rsidRDefault="008C2DE6" w:rsidP="005A687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lastRenderedPageBreak/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8C2DE6" w:rsidRPr="00903DC6" w:rsidRDefault="008C2DE6" w:rsidP="008C2DE6">
      <w:pPr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C2DE6" w:rsidRPr="00903DC6" w:rsidRDefault="008C2DE6" w:rsidP="005A6871">
      <w:pPr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3. Организация работы</w:t>
      </w:r>
    </w:p>
    <w:p w:rsidR="008C2DE6" w:rsidRPr="00903DC6" w:rsidRDefault="008C2DE6" w:rsidP="008C2DE6">
      <w:pPr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C2DE6" w:rsidRPr="00903DC6" w:rsidRDefault="008C2DE6" w:rsidP="00C506B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3.1. УКП создают, оснащают и организуют их деятельность </w:t>
      </w:r>
      <w:r w:rsidR="00ED5FCF" w:rsidRPr="00903DC6">
        <w:rPr>
          <w:rFonts w:eastAsia="Times New Roman" w:cs="Times New Roman"/>
          <w:sz w:val="28"/>
          <w:szCs w:val="28"/>
          <w:lang w:eastAsia="ru-RU"/>
        </w:rPr>
        <w:t>организации,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</w:t>
      </w:r>
      <w:r w:rsidR="00ED5FCF" w:rsidRPr="00903DC6">
        <w:rPr>
          <w:rFonts w:eastAsia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. Методическое руководство осуществляет </w:t>
      </w:r>
      <w:r w:rsidR="00E009FF" w:rsidRPr="00903DC6">
        <w:rPr>
          <w:rFonts w:eastAsia="Times New Roman" w:cs="Times New Roman"/>
          <w:sz w:val="28"/>
          <w:szCs w:val="28"/>
          <w:lang w:eastAsia="ru-RU"/>
        </w:rPr>
        <w:t>отдел ГО и ЧС Администрации Сосновского муниципального района</w:t>
      </w:r>
      <w:r w:rsidRPr="00903DC6">
        <w:rPr>
          <w:rFonts w:eastAsia="Times New Roman" w:cs="Times New Roman"/>
          <w:sz w:val="28"/>
          <w:szCs w:val="28"/>
          <w:lang w:eastAsia="ru-RU"/>
        </w:rPr>
        <w:t>.</w:t>
      </w:r>
      <w:r w:rsidR="00A57DCD" w:rsidRPr="00903DC6">
        <w:rPr>
          <w:rFonts w:eastAsia="Times New Roman" w:cs="Times New Roman"/>
          <w:sz w:val="28"/>
          <w:szCs w:val="28"/>
          <w:lang w:eastAsia="ru-RU"/>
        </w:rPr>
        <w:t xml:space="preserve"> Главы сельских поселений могут создавать УКП</w:t>
      </w:r>
      <w:r w:rsidR="00626960" w:rsidRPr="00903DC6">
        <w:rPr>
          <w:rFonts w:eastAsia="Times New Roman" w:cs="Times New Roman"/>
          <w:sz w:val="28"/>
          <w:szCs w:val="28"/>
          <w:lang w:eastAsia="ru-RU"/>
        </w:rPr>
        <w:t xml:space="preserve"> своим решением непосредственно при администрации поселения или подведомственных организациях</w:t>
      </w:r>
      <w:r w:rsidR="00626960" w:rsidRPr="00903DC6">
        <w:rPr>
          <w:rFonts w:cs="Times New Roman"/>
          <w:szCs w:val="24"/>
        </w:rPr>
        <w:t>.</w:t>
      </w:r>
    </w:p>
    <w:p w:rsidR="008C2DE6" w:rsidRPr="00903DC6" w:rsidRDefault="008C2DE6" w:rsidP="00C506BC">
      <w:pPr>
        <w:ind w:firstLine="54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3.2. Общее руководство </w:t>
      </w:r>
      <w:r w:rsidR="00B40E5E" w:rsidRPr="00903DC6">
        <w:rPr>
          <w:rFonts w:eastAsia="Times New Roman" w:cs="Times New Roman"/>
          <w:sz w:val="28"/>
          <w:szCs w:val="28"/>
          <w:lang w:eastAsia="ru-RU"/>
        </w:rPr>
        <w:t>обучением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неработающего населения</w:t>
      </w:r>
      <w:r w:rsidR="00B40E5E" w:rsidRPr="00903DC6">
        <w:rPr>
          <w:rFonts w:eastAsia="Times New Roman" w:cs="Times New Roman"/>
          <w:sz w:val="28"/>
          <w:szCs w:val="28"/>
          <w:lang w:eastAsia="ru-RU"/>
        </w:rPr>
        <w:t xml:space="preserve"> в области ГО и ЧС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осуществляет </w:t>
      </w:r>
      <w:r w:rsidR="00464F8D">
        <w:rPr>
          <w:rFonts w:eastAsia="Times New Roman" w:cs="Times New Roman"/>
          <w:sz w:val="28"/>
          <w:szCs w:val="28"/>
          <w:lang w:eastAsia="ru-RU"/>
        </w:rPr>
        <w:t>Г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лава </w:t>
      </w:r>
      <w:r w:rsidR="00B40E5E" w:rsidRPr="00903DC6">
        <w:rPr>
          <w:rFonts w:eastAsia="Times New Roman" w:cs="Times New Roman"/>
          <w:sz w:val="28"/>
          <w:szCs w:val="28"/>
          <w:lang w:eastAsia="ru-RU"/>
        </w:rPr>
        <w:t>Сосновского муниципального района – руководитель гражданской обороны</w:t>
      </w:r>
      <w:r w:rsidRPr="00903DC6">
        <w:rPr>
          <w:rFonts w:eastAsia="Times New Roman" w:cs="Times New Roman"/>
          <w:sz w:val="28"/>
          <w:szCs w:val="28"/>
          <w:lang w:eastAsia="ru-RU"/>
        </w:rPr>
        <w:t>.</w:t>
      </w:r>
    </w:p>
    <w:p w:rsidR="008C2DE6" w:rsidRPr="00903DC6" w:rsidRDefault="008C2DE6" w:rsidP="005A687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Непосредственными организаторами обучения являются </w:t>
      </w:r>
      <w:r w:rsidR="002B11E9" w:rsidRPr="00903DC6">
        <w:rPr>
          <w:rFonts w:eastAsia="Times New Roman" w:cs="Times New Roman"/>
          <w:sz w:val="28"/>
          <w:szCs w:val="28"/>
          <w:lang w:eastAsia="ru-RU"/>
        </w:rPr>
        <w:t xml:space="preserve">руководители организаций, в соответствии с постановлением администрации Сосновского муниципального района. </w:t>
      </w:r>
      <w:r w:rsidRPr="00903DC6">
        <w:rPr>
          <w:rFonts w:eastAsia="Times New Roman" w:cs="Times New Roman"/>
          <w:sz w:val="28"/>
          <w:szCs w:val="28"/>
          <w:lang w:eastAsia="ru-RU"/>
        </w:rPr>
        <w:t>Они издают приказ, в котором определяются: место расположения УКП, порядок его работы, организация проведения занятий, должностные лица, привлекаемые для проведения занятий, порядок обеспечения литературой, учебными пособиями и техническими средствами обучения, другие организационные вопросы.</w:t>
      </w:r>
    </w:p>
    <w:p w:rsidR="008C2DE6" w:rsidRPr="00903DC6" w:rsidRDefault="008C2DE6" w:rsidP="005A687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903DC6">
        <w:rPr>
          <w:rFonts w:eastAsia="Times New Roman" w:cs="Times New Roman"/>
          <w:sz w:val="28"/>
          <w:szCs w:val="28"/>
          <w:lang w:eastAsia="ru-RU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Pr="00903DC6">
        <w:rPr>
          <w:rFonts w:eastAsia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8C2DE6" w:rsidRPr="00903DC6" w:rsidRDefault="008C2DE6" w:rsidP="00933F0D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8C2DE6" w:rsidRPr="00903DC6" w:rsidRDefault="00933F0D" w:rsidP="00933F0D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3.5. Обучение населения 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>осуществляется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круглогодично. При возможности сформировать учебные группы (10-15 человек), 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теоретические занятия, лекции целесообразно проводить в период 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>с 1 ноября по 31 мая</w:t>
      </w:r>
      <w:r w:rsidRPr="00903DC6">
        <w:rPr>
          <w:rFonts w:eastAsia="Times New Roman" w:cs="Times New Roman"/>
          <w:sz w:val="28"/>
          <w:szCs w:val="28"/>
          <w:lang w:eastAsia="ru-RU"/>
        </w:rPr>
        <w:t>.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03DC6">
        <w:rPr>
          <w:rFonts w:eastAsia="Times New Roman" w:cs="Times New Roman"/>
          <w:sz w:val="28"/>
          <w:szCs w:val="28"/>
          <w:lang w:eastAsia="ru-RU"/>
        </w:rPr>
        <w:t>При создании учебных групп учитываются возраст, состояние здоровья, уровень подготовки обучаемых по вопросам гражданской обороны и защиты от чрезвычайных ситуаций.  К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>онсультации по вопросам ГО и ЧС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506BC" w:rsidRPr="00903DC6">
        <w:rPr>
          <w:rFonts w:eastAsia="Times New Roman" w:cs="Times New Roman"/>
          <w:sz w:val="28"/>
          <w:szCs w:val="28"/>
          <w:lang w:eastAsia="ru-RU"/>
        </w:rPr>
        <w:t xml:space="preserve">и другие мероприятия </w:t>
      </w:r>
      <w:r w:rsidRPr="00903DC6">
        <w:rPr>
          <w:rFonts w:eastAsia="Times New Roman" w:cs="Times New Roman"/>
          <w:sz w:val="28"/>
          <w:szCs w:val="28"/>
          <w:lang w:eastAsia="ru-RU"/>
        </w:rPr>
        <w:t>проводятся</w:t>
      </w:r>
      <w:r w:rsidR="00FE2DAE" w:rsidRPr="00903DC6">
        <w:rPr>
          <w:rFonts w:eastAsia="Times New Roman" w:cs="Times New Roman"/>
          <w:sz w:val="28"/>
          <w:szCs w:val="28"/>
          <w:lang w:eastAsia="ru-RU"/>
        </w:rPr>
        <w:t xml:space="preserve"> в течение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всего года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FE2DAE" w:rsidRPr="00903DC6" w:rsidRDefault="00FE2DAE" w:rsidP="00FE2DAE">
      <w:pPr>
        <w:spacing w:line="260" w:lineRule="auto"/>
        <w:ind w:firstLine="708"/>
        <w:rPr>
          <w:sz w:val="28"/>
          <w:szCs w:val="28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3.6.</w:t>
      </w:r>
      <w:r w:rsidRPr="00903DC6">
        <w:rPr>
          <w:sz w:val="28"/>
          <w:szCs w:val="28"/>
        </w:rPr>
        <w:t xml:space="preserve"> В качестве преподавателей (инструкторов, консультантов) выступают работники организации, при которой создается УКП, прошедшие подготовку в </w:t>
      </w:r>
      <w:proofErr w:type="spellStart"/>
      <w:r w:rsidRPr="00903DC6">
        <w:rPr>
          <w:sz w:val="28"/>
          <w:szCs w:val="28"/>
        </w:rPr>
        <w:t>Учебно</w:t>
      </w:r>
      <w:proofErr w:type="spellEnd"/>
      <w:r w:rsidRPr="00903DC6">
        <w:rPr>
          <w:sz w:val="28"/>
          <w:szCs w:val="28"/>
        </w:rPr>
        <w:t xml:space="preserve"> – методическом центре Областного Государственного учреждения «Гражданская защита Челябинской области». К занятиям</w:t>
      </w:r>
      <w:r w:rsidR="00821CD2" w:rsidRPr="00903DC6">
        <w:rPr>
          <w:sz w:val="28"/>
          <w:szCs w:val="28"/>
        </w:rPr>
        <w:t xml:space="preserve"> по медицинским </w:t>
      </w:r>
      <w:r w:rsidR="00821CD2" w:rsidRPr="00903DC6">
        <w:rPr>
          <w:sz w:val="28"/>
          <w:szCs w:val="28"/>
        </w:rPr>
        <w:lastRenderedPageBreak/>
        <w:t xml:space="preserve">темам или </w:t>
      </w:r>
      <w:r w:rsidRPr="00903DC6">
        <w:rPr>
          <w:sz w:val="28"/>
          <w:szCs w:val="28"/>
        </w:rPr>
        <w:t xml:space="preserve">для проведения практических занятий и  </w:t>
      </w:r>
      <w:r w:rsidR="00821CD2" w:rsidRPr="00903DC6">
        <w:rPr>
          <w:sz w:val="28"/>
          <w:szCs w:val="28"/>
        </w:rPr>
        <w:t>наиболее сложным</w:t>
      </w:r>
      <w:r w:rsidRPr="00903DC6">
        <w:rPr>
          <w:sz w:val="28"/>
          <w:szCs w:val="28"/>
        </w:rPr>
        <w:t xml:space="preserve"> тем</w:t>
      </w:r>
      <w:r w:rsidR="00821CD2" w:rsidRPr="00903DC6">
        <w:rPr>
          <w:sz w:val="28"/>
          <w:szCs w:val="28"/>
        </w:rPr>
        <w:t>ам,</w:t>
      </w:r>
      <w:r w:rsidRPr="00903DC6">
        <w:rPr>
          <w:sz w:val="28"/>
          <w:szCs w:val="28"/>
        </w:rPr>
        <w:t xml:space="preserve"> могут привлекаться  соответствующие специалисты, должностные лица ГО и ЧС,  сотрудники МЧС. </w:t>
      </w:r>
    </w:p>
    <w:p w:rsidR="008C2DE6" w:rsidRPr="00903DC6" w:rsidRDefault="008C2DE6" w:rsidP="00FE2DAE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4. Документация УКП</w:t>
      </w:r>
    </w:p>
    <w:p w:rsidR="008C2DE6" w:rsidRPr="00903DC6" w:rsidRDefault="008C2DE6" w:rsidP="00FE2DAE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4.1. На учебно-консультационных пунктах необходимо иметь следующие нормативные акты и организационно-распорядительные документы:</w:t>
      </w:r>
    </w:p>
    <w:p w:rsidR="008C2DE6" w:rsidRPr="00903DC6" w:rsidRDefault="008C2DE6" w:rsidP="00C506BC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C506BC" w:rsidRPr="00903DC6">
        <w:rPr>
          <w:rFonts w:eastAsia="Times New Roman" w:cs="Times New Roman"/>
          <w:sz w:val="28"/>
          <w:szCs w:val="28"/>
          <w:lang w:eastAsia="ru-RU"/>
        </w:rPr>
        <w:t>нормативные  правовые акты администрации района  об организации обучения населения в области ГО и ЧС, о создании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506BC" w:rsidRPr="00903DC6">
        <w:rPr>
          <w:rFonts w:eastAsia="Times New Roman" w:cs="Times New Roman"/>
          <w:sz w:val="28"/>
          <w:szCs w:val="28"/>
          <w:lang w:eastAsia="ru-RU"/>
        </w:rPr>
        <w:t>учебно-консультационных пунктов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по гражданской о</w:t>
      </w:r>
      <w:r w:rsidR="00C506BC" w:rsidRPr="00903DC6">
        <w:rPr>
          <w:rFonts w:eastAsia="Times New Roman" w:cs="Times New Roman"/>
          <w:sz w:val="28"/>
          <w:szCs w:val="28"/>
          <w:lang w:eastAsia="ru-RU"/>
        </w:rPr>
        <w:t>бороне и чрезвычайным ситуациям</w:t>
      </w:r>
      <w:r w:rsidRPr="00903DC6">
        <w:rPr>
          <w:rFonts w:eastAsia="Times New Roman" w:cs="Times New Roman"/>
          <w:sz w:val="28"/>
          <w:szCs w:val="28"/>
          <w:lang w:eastAsia="ru-RU"/>
        </w:rPr>
        <w:t>;</w:t>
      </w:r>
    </w:p>
    <w:p w:rsidR="008C2DE6" w:rsidRPr="00903DC6" w:rsidRDefault="008C2DE6" w:rsidP="00C506BC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- приказ </w:t>
      </w:r>
      <w:r w:rsidR="00AA061D" w:rsidRPr="00903DC6">
        <w:rPr>
          <w:rFonts w:eastAsia="Times New Roman" w:cs="Times New Roman"/>
          <w:sz w:val="28"/>
          <w:szCs w:val="28"/>
          <w:lang w:eastAsia="ru-RU"/>
        </w:rPr>
        <w:t>руководителя организации</w:t>
      </w:r>
      <w:r w:rsidRPr="00903DC6">
        <w:rPr>
          <w:rFonts w:eastAsia="Times New Roman" w:cs="Times New Roman"/>
          <w:sz w:val="28"/>
          <w:szCs w:val="28"/>
          <w:lang w:eastAsia="ru-RU"/>
        </w:rPr>
        <w:t xml:space="preserve"> "Об организации учебно-консультационного пункта по обучению неработающего населения";</w:t>
      </w:r>
    </w:p>
    <w:p w:rsidR="008C2DE6" w:rsidRPr="00903DC6" w:rsidRDefault="008C2DE6" w:rsidP="00C506BC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 график дежурства консультантов по УКП на полугодие;</w:t>
      </w:r>
    </w:p>
    <w:p w:rsidR="008C2DE6" w:rsidRPr="00903DC6" w:rsidRDefault="008C2DE6" w:rsidP="00C506BC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 распорядок дня работы УКП;</w:t>
      </w:r>
    </w:p>
    <w:p w:rsidR="008C2DE6" w:rsidRPr="00903DC6" w:rsidRDefault="008C2DE6" w:rsidP="00C506BC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 план работы УКП по обучению неработающего населения;</w:t>
      </w:r>
    </w:p>
    <w:p w:rsidR="008C2DE6" w:rsidRPr="00903DC6" w:rsidRDefault="008C2DE6" w:rsidP="00C506BC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 журнал учета проводимых занятий;</w:t>
      </w:r>
    </w:p>
    <w:p w:rsidR="008C2DE6" w:rsidRPr="00903DC6" w:rsidRDefault="008C2DE6" w:rsidP="00C506BC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 расписание занятий.</w:t>
      </w:r>
    </w:p>
    <w:p w:rsidR="008C2DE6" w:rsidRPr="00903DC6" w:rsidRDefault="008C2DE6" w:rsidP="00FE2DAE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5. Оборудование, рекомендуемое для УКП</w:t>
      </w:r>
    </w:p>
    <w:p w:rsidR="008C2DE6" w:rsidRPr="00903DC6" w:rsidRDefault="008C2DE6" w:rsidP="00C506BC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5.1. Учебно-консультационный пункт по гражданской обороне и чрезвычайным ситуациям оборудуется в </w:t>
      </w:r>
      <w:r w:rsidR="00924F75" w:rsidRPr="00903DC6">
        <w:rPr>
          <w:rFonts w:eastAsia="Times New Roman" w:cs="Times New Roman"/>
          <w:sz w:val="28"/>
          <w:szCs w:val="28"/>
          <w:lang w:eastAsia="ru-RU"/>
        </w:rPr>
        <w:t>помещении, которое позволяет обеспечить обучения неработающего населения.</w:t>
      </w:r>
    </w:p>
    <w:p w:rsidR="008C2DE6" w:rsidRPr="00903DC6" w:rsidRDefault="008C2DE6" w:rsidP="00924F75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5.2. Помещение УКП оборудуется стендами</w:t>
      </w:r>
      <w:r w:rsidR="00924F75" w:rsidRPr="00903DC6">
        <w:rPr>
          <w:rFonts w:eastAsia="Times New Roman" w:cs="Times New Roman"/>
          <w:sz w:val="28"/>
          <w:szCs w:val="28"/>
          <w:lang w:eastAsia="ru-RU"/>
        </w:rPr>
        <w:t>, альбомами плакатов, витринами по следующей тематике</w:t>
      </w:r>
      <w:r w:rsidRPr="00903DC6">
        <w:rPr>
          <w:rFonts w:eastAsia="Times New Roman" w:cs="Times New Roman"/>
          <w:sz w:val="28"/>
          <w:szCs w:val="28"/>
          <w:lang w:eastAsia="ru-RU"/>
        </w:rPr>
        <w:t>:</w:t>
      </w:r>
    </w:p>
    <w:p w:rsidR="008C2DE6" w:rsidRPr="00903DC6" w:rsidRDefault="00924F75" w:rsidP="00924F75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"Действия населения по сигналу "Внимание всем" и сигналам гражданской оборо</w:t>
      </w:r>
      <w:r w:rsidRPr="00903DC6">
        <w:rPr>
          <w:rFonts w:eastAsia="Times New Roman" w:cs="Times New Roman"/>
          <w:sz w:val="28"/>
          <w:szCs w:val="28"/>
          <w:lang w:eastAsia="ru-RU"/>
        </w:rPr>
        <w:t>ны в условиях военного времени";</w:t>
      </w:r>
    </w:p>
    <w:p w:rsidR="008C2DE6" w:rsidRPr="00903DC6" w:rsidRDefault="00924F75" w:rsidP="00333DA5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"Виды возможных чрезвычайных ситуаций и спосо</w:t>
      </w:r>
      <w:r w:rsidRPr="00903DC6">
        <w:rPr>
          <w:rFonts w:eastAsia="Times New Roman" w:cs="Times New Roman"/>
          <w:sz w:val="28"/>
          <w:szCs w:val="28"/>
          <w:lang w:eastAsia="ru-RU"/>
        </w:rPr>
        <w:t>бы защиты при их возникновении";</w:t>
      </w:r>
    </w:p>
    <w:p w:rsidR="008C2DE6" w:rsidRPr="00903DC6" w:rsidRDefault="00333DA5" w:rsidP="00333DA5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"Порядок и правила провед</w:t>
      </w:r>
      <w:r w:rsidRPr="00903DC6">
        <w:rPr>
          <w:rFonts w:eastAsia="Times New Roman" w:cs="Times New Roman"/>
          <w:sz w:val="28"/>
          <w:szCs w:val="28"/>
          <w:lang w:eastAsia="ru-RU"/>
        </w:rPr>
        <w:t>ения эвакуационных мероприятий";</w:t>
      </w:r>
    </w:p>
    <w:p w:rsidR="008C2DE6" w:rsidRPr="00903DC6" w:rsidRDefault="00333DA5" w:rsidP="00333DA5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"Правила пользования индивидуальными и к</w:t>
      </w:r>
      <w:r w:rsidRPr="00903DC6">
        <w:rPr>
          <w:rFonts w:eastAsia="Times New Roman" w:cs="Times New Roman"/>
          <w:sz w:val="28"/>
          <w:szCs w:val="28"/>
          <w:lang w:eastAsia="ru-RU"/>
        </w:rPr>
        <w:t>оллективными средствами защиты";</w:t>
      </w:r>
    </w:p>
    <w:p w:rsidR="008C2DE6" w:rsidRPr="00903DC6" w:rsidRDefault="00333DA5" w:rsidP="00333DA5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"Оказание само- и взаимопомощи при п</w:t>
      </w:r>
      <w:r w:rsidRPr="00903DC6">
        <w:rPr>
          <w:rFonts w:eastAsia="Times New Roman" w:cs="Times New Roman"/>
          <w:sz w:val="28"/>
          <w:szCs w:val="28"/>
          <w:lang w:eastAsia="ru-RU"/>
        </w:rPr>
        <w:t>оражениях различного характера";</w:t>
      </w:r>
    </w:p>
    <w:p w:rsidR="008C2DE6" w:rsidRPr="00903DC6" w:rsidRDefault="00333DA5" w:rsidP="00333DA5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-</w:t>
      </w:r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 "Способы </w:t>
      </w:r>
      <w:proofErr w:type="gramStart"/>
      <w:r w:rsidR="008C2DE6" w:rsidRPr="00903DC6">
        <w:rPr>
          <w:rFonts w:eastAsia="Times New Roman" w:cs="Times New Roman"/>
          <w:sz w:val="28"/>
          <w:szCs w:val="28"/>
          <w:lang w:eastAsia="ru-RU"/>
        </w:rPr>
        <w:t xml:space="preserve">изготовления простейших </w:t>
      </w:r>
      <w:r w:rsidRPr="00903DC6">
        <w:rPr>
          <w:rFonts w:eastAsia="Times New Roman" w:cs="Times New Roman"/>
          <w:sz w:val="28"/>
          <w:szCs w:val="28"/>
          <w:lang w:eastAsia="ru-RU"/>
        </w:rPr>
        <w:t>средств защиты органов дыхания</w:t>
      </w:r>
      <w:proofErr w:type="gramEnd"/>
      <w:r w:rsidRPr="00903DC6">
        <w:rPr>
          <w:rFonts w:eastAsia="Times New Roman" w:cs="Times New Roman"/>
          <w:sz w:val="28"/>
          <w:szCs w:val="28"/>
          <w:lang w:eastAsia="ru-RU"/>
        </w:rPr>
        <w:t>";</w:t>
      </w:r>
    </w:p>
    <w:p w:rsidR="008C2DE6" w:rsidRPr="00903DC6" w:rsidRDefault="008C2DE6" w:rsidP="008F3831">
      <w:pPr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5.3. Для проведения занятий учебно-материальная база УКП включает: технические средства обучения (телевизор, видеомагнитофон), а также фильмы по тематике действий населения в чрезвычайных ситуациях, учебные наглядные пособия, учебное имущество, учебно-методическую лите</w:t>
      </w:r>
      <w:r w:rsidR="008F3831" w:rsidRPr="00903DC6">
        <w:rPr>
          <w:rFonts w:eastAsia="Times New Roman" w:cs="Times New Roman"/>
          <w:sz w:val="28"/>
          <w:szCs w:val="28"/>
          <w:lang w:eastAsia="ru-RU"/>
        </w:rPr>
        <w:t>ратуру и дидактический материал, методические разработки по изучаемой тематике.</w:t>
      </w:r>
    </w:p>
    <w:p w:rsidR="008F3831" w:rsidRPr="00903DC6" w:rsidRDefault="008F3831" w:rsidP="008F3831">
      <w:pPr>
        <w:ind w:firstLine="708"/>
        <w:textAlignment w:val="baseline"/>
        <w:rPr>
          <w:sz w:val="28"/>
          <w:szCs w:val="28"/>
        </w:rPr>
      </w:pPr>
      <w:r w:rsidRPr="00903DC6">
        <w:rPr>
          <w:sz w:val="28"/>
          <w:szCs w:val="28"/>
        </w:rPr>
        <w:t>Для граждан, желающих заниматься самостоятельно, на УКП имеются памятки и наставления, учебно-методические пособия, комплекты плакатов и инструкции, а также возможность переписать информацию на цифровые носители</w:t>
      </w:r>
      <w:r w:rsidR="00D8067D" w:rsidRPr="00903DC6">
        <w:rPr>
          <w:sz w:val="28"/>
          <w:szCs w:val="28"/>
        </w:rPr>
        <w:t xml:space="preserve">. </w:t>
      </w:r>
    </w:p>
    <w:p w:rsidR="008C2DE6" w:rsidRPr="00903DC6" w:rsidRDefault="00D8067D" w:rsidP="00D8067D">
      <w:pPr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 xml:space="preserve">6. Контроль деятельности </w:t>
      </w:r>
      <w:proofErr w:type="spellStart"/>
      <w:r w:rsidRPr="00903DC6">
        <w:rPr>
          <w:rFonts w:eastAsia="Times New Roman" w:cs="Times New Roman"/>
          <w:sz w:val="28"/>
          <w:szCs w:val="28"/>
          <w:lang w:eastAsia="ru-RU"/>
        </w:rPr>
        <w:t>учебно</w:t>
      </w:r>
      <w:proofErr w:type="spellEnd"/>
      <w:r w:rsidRPr="00903DC6">
        <w:rPr>
          <w:rFonts w:eastAsia="Times New Roman" w:cs="Times New Roman"/>
          <w:sz w:val="28"/>
          <w:szCs w:val="28"/>
          <w:lang w:eastAsia="ru-RU"/>
        </w:rPr>
        <w:t xml:space="preserve"> – консультационных пунктов</w:t>
      </w:r>
    </w:p>
    <w:p w:rsidR="00D8067D" w:rsidRDefault="00D8067D" w:rsidP="00464F8D">
      <w:pPr>
        <w:ind w:firstLine="0"/>
        <w:rPr>
          <w:rFonts w:eastAsia="Calibri" w:cs="Times New Roman"/>
          <w:sz w:val="28"/>
          <w:szCs w:val="28"/>
        </w:rPr>
      </w:pPr>
      <w:r w:rsidRPr="00903DC6">
        <w:rPr>
          <w:rFonts w:eastAsia="Times New Roman" w:cs="Times New Roman"/>
          <w:sz w:val="28"/>
          <w:szCs w:val="28"/>
          <w:lang w:eastAsia="ru-RU"/>
        </w:rPr>
        <w:t> </w:t>
      </w:r>
      <w:r w:rsidRPr="00903DC6">
        <w:rPr>
          <w:rFonts w:eastAsia="Calibri" w:cs="Times New Roman"/>
          <w:sz w:val="28"/>
          <w:szCs w:val="28"/>
        </w:rPr>
        <w:t>6.1.</w:t>
      </w:r>
      <w:r w:rsidR="00903DC6" w:rsidRPr="00903DC6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903DC6">
        <w:rPr>
          <w:rFonts w:eastAsia="Calibri" w:cs="Times New Roman"/>
          <w:sz w:val="28"/>
          <w:szCs w:val="28"/>
        </w:rPr>
        <w:t>Контроль за</w:t>
      </w:r>
      <w:proofErr w:type="gramEnd"/>
      <w:r w:rsidRPr="00903DC6">
        <w:rPr>
          <w:rFonts w:eastAsia="Calibri" w:cs="Times New Roman"/>
          <w:sz w:val="28"/>
          <w:szCs w:val="28"/>
        </w:rPr>
        <w:t xml:space="preserve"> </w:t>
      </w:r>
      <w:r w:rsidR="00903DC6" w:rsidRPr="00903DC6">
        <w:rPr>
          <w:rFonts w:eastAsia="Calibri" w:cs="Times New Roman"/>
          <w:sz w:val="28"/>
          <w:szCs w:val="28"/>
        </w:rPr>
        <w:t xml:space="preserve">организацией  деятельности  </w:t>
      </w:r>
      <w:proofErr w:type="spellStart"/>
      <w:r w:rsidR="00903DC6" w:rsidRPr="00903DC6">
        <w:rPr>
          <w:rFonts w:eastAsia="Calibri" w:cs="Times New Roman"/>
          <w:sz w:val="28"/>
          <w:szCs w:val="28"/>
        </w:rPr>
        <w:t>учебно</w:t>
      </w:r>
      <w:proofErr w:type="spellEnd"/>
      <w:r w:rsidR="00903DC6" w:rsidRPr="00903DC6">
        <w:rPr>
          <w:rFonts w:eastAsia="Calibri" w:cs="Times New Roman"/>
          <w:sz w:val="28"/>
          <w:szCs w:val="28"/>
        </w:rPr>
        <w:t xml:space="preserve"> – консультационных пунктов по ГО и ЧС</w:t>
      </w:r>
      <w:r w:rsidRPr="00903DC6">
        <w:rPr>
          <w:rFonts w:eastAsia="Calibri" w:cs="Times New Roman"/>
          <w:sz w:val="28"/>
          <w:szCs w:val="28"/>
        </w:rPr>
        <w:t xml:space="preserve"> осуществляют должностные лица </w:t>
      </w:r>
      <w:r w:rsidR="00903DC6" w:rsidRPr="00903DC6">
        <w:rPr>
          <w:rFonts w:eastAsia="Calibri" w:cs="Times New Roman"/>
          <w:sz w:val="28"/>
          <w:szCs w:val="28"/>
        </w:rPr>
        <w:t xml:space="preserve">администрации </w:t>
      </w:r>
      <w:r w:rsidR="00903DC6" w:rsidRPr="00903DC6">
        <w:rPr>
          <w:rFonts w:eastAsia="Calibri" w:cs="Times New Roman"/>
          <w:sz w:val="28"/>
          <w:szCs w:val="28"/>
        </w:rPr>
        <w:lastRenderedPageBreak/>
        <w:t>Сосновского муниципального района</w:t>
      </w:r>
      <w:r w:rsidRPr="00903DC6">
        <w:rPr>
          <w:rFonts w:eastAsia="Calibri" w:cs="Times New Roman"/>
          <w:sz w:val="28"/>
          <w:szCs w:val="28"/>
        </w:rPr>
        <w:t xml:space="preserve"> и </w:t>
      </w:r>
      <w:r w:rsidR="00903DC6" w:rsidRPr="00903DC6">
        <w:rPr>
          <w:rFonts w:eastAsia="Calibri" w:cs="Times New Roman"/>
          <w:sz w:val="28"/>
          <w:szCs w:val="28"/>
        </w:rPr>
        <w:t>руководители организаций, на базе которых создаются УКП</w:t>
      </w:r>
      <w:r w:rsidRPr="00903DC6">
        <w:rPr>
          <w:rFonts w:eastAsia="Calibri" w:cs="Times New Roman"/>
          <w:sz w:val="28"/>
          <w:szCs w:val="28"/>
        </w:rPr>
        <w:t xml:space="preserve">. </w:t>
      </w:r>
    </w:p>
    <w:p w:rsidR="00903DC6" w:rsidRDefault="00903DC6" w:rsidP="00D8067D">
      <w:pPr>
        <w:rPr>
          <w:rFonts w:eastAsia="Calibri" w:cs="Times New Roman"/>
          <w:sz w:val="28"/>
          <w:szCs w:val="28"/>
        </w:rPr>
      </w:pPr>
    </w:p>
    <w:p w:rsidR="00903DC6" w:rsidRDefault="00903DC6" w:rsidP="00D8067D">
      <w:pPr>
        <w:rPr>
          <w:rFonts w:eastAsia="Calibri" w:cs="Times New Roman"/>
          <w:sz w:val="28"/>
          <w:szCs w:val="28"/>
        </w:rPr>
      </w:pPr>
    </w:p>
    <w:p w:rsidR="00903DC6" w:rsidRDefault="00903DC6" w:rsidP="00D8067D">
      <w:pPr>
        <w:rPr>
          <w:rFonts w:eastAsia="Calibri" w:cs="Times New Roman"/>
          <w:sz w:val="28"/>
          <w:szCs w:val="28"/>
        </w:rPr>
      </w:pPr>
    </w:p>
    <w:p w:rsidR="00903DC6" w:rsidRPr="00903DC6" w:rsidRDefault="00903DC6" w:rsidP="00464F8D">
      <w:pPr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Первый заместитель Главы района                                      </w:t>
      </w:r>
      <w:r w:rsidR="00464F8D">
        <w:rPr>
          <w:rFonts w:eastAsia="Calibri" w:cs="Times New Roman"/>
          <w:sz w:val="28"/>
          <w:szCs w:val="28"/>
        </w:rPr>
        <w:t xml:space="preserve">                 </w:t>
      </w:r>
      <w:r>
        <w:rPr>
          <w:rFonts w:eastAsia="Calibri" w:cs="Times New Roman"/>
          <w:sz w:val="28"/>
          <w:szCs w:val="28"/>
        </w:rPr>
        <w:t>В.Р. Вальтер</w:t>
      </w:r>
    </w:p>
    <w:p w:rsidR="008C2DE6" w:rsidRPr="00903DC6" w:rsidRDefault="008C2DE6" w:rsidP="008C2DE6">
      <w:pPr>
        <w:ind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C2DE6" w:rsidRPr="00903DC6" w:rsidRDefault="008C2DE6" w:rsidP="008C2DE6">
      <w:pPr>
        <w:rPr>
          <w:rFonts w:cs="Times New Roman"/>
          <w:sz w:val="28"/>
          <w:szCs w:val="28"/>
        </w:rPr>
      </w:pPr>
    </w:p>
    <w:p w:rsidR="00EB452C" w:rsidRPr="00903DC6" w:rsidRDefault="00EB452C" w:rsidP="00EB452C">
      <w:pPr>
        <w:ind w:firstLine="0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903DC6">
        <w:rPr>
          <w:rFonts w:eastAsia="Times New Roman" w:cs="Times New Roman"/>
          <w:szCs w:val="24"/>
          <w:lang w:eastAsia="ru-RU"/>
        </w:rPr>
        <w:t> </w:t>
      </w:r>
    </w:p>
    <w:p w:rsidR="00EB452C" w:rsidRPr="00903DC6" w:rsidRDefault="00EB452C" w:rsidP="00EB452C">
      <w:pPr>
        <w:ind w:firstLine="0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903DC6">
        <w:rPr>
          <w:rFonts w:eastAsia="Times New Roman" w:cs="Times New Roman"/>
          <w:szCs w:val="24"/>
          <w:lang w:eastAsia="ru-RU"/>
        </w:rPr>
        <w:t> </w:t>
      </w:r>
    </w:p>
    <w:sectPr w:rsidR="00EB452C" w:rsidRPr="00903DC6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452C"/>
    <w:rsid w:val="00051334"/>
    <w:rsid w:val="000624F8"/>
    <w:rsid w:val="001A7ACF"/>
    <w:rsid w:val="001C62EE"/>
    <w:rsid w:val="001E413B"/>
    <w:rsid w:val="00212423"/>
    <w:rsid w:val="00271573"/>
    <w:rsid w:val="002B11E9"/>
    <w:rsid w:val="002C15AF"/>
    <w:rsid w:val="002F3B78"/>
    <w:rsid w:val="00305DE2"/>
    <w:rsid w:val="00333DA5"/>
    <w:rsid w:val="00360868"/>
    <w:rsid w:val="00464F8D"/>
    <w:rsid w:val="004D4378"/>
    <w:rsid w:val="005745F0"/>
    <w:rsid w:val="005750C9"/>
    <w:rsid w:val="005A6871"/>
    <w:rsid w:val="005B6F3B"/>
    <w:rsid w:val="00626960"/>
    <w:rsid w:val="00627360"/>
    <w:rsid w:val="006561DF"/>
    <w:rsid w:val="007E00E5"/>
    <w:rsid w:val="00821CD2"/>
    <w:rsid w:val="008616E4"/>
    <w:rsid w:val="0089141C"/>
    <w:rsid w:val="008C2DE6"/>
    <w:rsid w:val="008E3FDF"/>
    <w:rsid w:val="008F3831"/>
    <w:rsid w:val="00903DC6"/>
    <w:rsid w:val="00924F75"/>
    <w:rsid w:val="00933F0D"/>
    <w:rsid w:val="00933FF8"/>
    <w:rsid w:val="00980D88"/>
    <w:rsid w:val="00A57DCD"/>
    <w:rsid w:val="00A66083"/>
    <w:rsid w:val="00A77B94"/>
    <w:rsid w:val="00A77F19"/>
    <w:rsid w:val="00A86F29"/>
    <w:rsid w:val="00AA061D"/>
    <w:rsid w:val="00AA758D"/>
    <w:rsid w:val="00B40E5E"/>
    <w:rsid w:val="00B63870"/>
    <w:rsid w:val="00B9441B"/>
    <w:rsid w:val="00BA6875"/>
    <w:rsid w:val="00BB26A8"/>
    <w:rsid w:val="00BC0099"/>
    <w:rsid w:val="00BC43BA"/>
    <w:rsid w:val="00C506BC"/>
    <w:rsid w:val="00D8067D"/>
    <w:rsid w:val="00E009FF"/>
    <w:rsid w:val="00E03796"/>
    <w:rsid w:val="00E4410F"/>
    <w:rsid w:val="00E526A6"/>
    <w:rsid w:val="00E57FF0"/>
    <w:rsid w:val="00E67EF7"/>
    <w:rsid w:val="00EA161D"/>
    <w:rsid w:val="00EB452C"/>
    <w:rsid w:val="00ED5FCF"/>
    <w:rsid w:val="00F06C2C"/>
    <w:rsid w:val="00F50BE7"/>
    <w:rsid w:val="00FA0042"/>
    <w:rsid w:val="00FE2DAE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EB452C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EB452C"/>
    <w:rPr>
      <w:b/>
      <w:bCs/>
    </w:rPr>
  </w:style>
  <w:style w:type="paragraph" w:customStyle="1" w:styleId="western">
    <w:name w:val="western"/>
    <w:basedOn w:val="a"/>
    <w:uiPriority w:val="99"/>
    <w:rsid w:val="00A6608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Normal (Web)"/>
    <w:basedOn w:val="a"/>
    <w:uiPriority w:val="99"/>
    <w:unhideWhenUsed/>
    <w:rsid w:val="005750C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styleId="a5">
    <w:name w:val="Block Text"/>
    <w:basedOn w:val="a"/>
    <w:semiHidden/>
    <w:rsid w:val="00BC43BA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8902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3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20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8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33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9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94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03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7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02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15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3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8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7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7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15</cp:revision>
  <cp:lastPrinted>2015-05-13T11:11:00Z</cp:lastPrinted>
  <dcterms:created xsi:type="dcterms:W3CDTF">2015-03-17T05:14:00Z</dcterms:created>
  <dcterms:modified xsi:type="dcterms:W3CDTF">2015-05-13T11:35:00Z</dcterms:modified>
</cp:coreProperties>
</file>